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0982B7" w14:textId="5D7ADD8B" w:rsidR="001A2A66" w:rsidRPr="00C957EC" w:rsidRDefault="00C957EC">
      <w:pPr>
        <w:pStyle w:val="a3"/>
        <w:rPr>
          <w:b/>
          <w:bCs/>
          <w:sz w:val="25"/>
          <w:lang w:eastAsia="ja-JP"/>
        </w:rPr>
      </w:pPr>
      <w:r>
        <w:rPr>
          <w:sz w:val="25"/>
        </w:rPr>
        <w:tab/>
      </w:r>
      <w:r>
        <w:rPr>
          <w:sz w:val="25"/>
        </w:rPr>
        <w:tab/>
      </w:r>
      <w:r>
        <w:rPr>
          <w:sz w:val="25"/>
        </w:rPr>
        <w:tab/>
      </w:r>
      <w:r>
        <w:rPr>
          <w:sz w:val="25"/>
        </w:rPr>
        <w:tab/>
      </w:r>
      <w:r>
        <w:rPr>
          <w:sz w:val="25"/>
        </w:rPr>
        <w:tab/>
      </w:r>
      <w:r>
        <w:rPr>
          <w:sz w:val="25"/>
        </w:rPr>
        <w:tab/>
      </w:r>
      <w:r>
        <w:rPr>
          <w:sz w:val="25"/>
        </w:rPr>
        <w:tab/>
      </w:r>
      <w:r>
        <w:rPr>
          <w:sz w:val="25"/>
        </w:rPr>
        <w:tab/>
      </w:r>
      <w:r>
        <w:rPr>
          <w:sz w:val="25"/>
        </w:rPr>
        <w:tab/>
      </w:r>
      <w:r>
        <w:rPr>
          <w:sz w:val="25"/>
        </w:rPr>
        <w:tab/>
      </w:r>
      <w:r w:rsidRPr="00C957EC">
        <w:rPr>
          <w:rFonts w:ascii="ＭＳ 明朝" w:eastAsia="ＭＳ 明朝" w:hAnsi="ＭＳ 明朝" w:cs="ＭＳ 明朝" w:hint="eastAsia"/>
          <w:b/>
          <w:bCs/>
          <w:sz w:val="25"/>
          <w:highlight w:val="yellow"/>
          <w:lang w:eastAsia="ja-JP"/>
        </w:rPr>
        <w:t>国際連携2</w:t>
      </w:r>
      <w:r w:rsidRPr="00C957EC">
        <w:rPr>
          <w:rFonts w:ascii="ＭＳ 明朝" w:eastAsia="ＭＳ 明朝" w:hAnsi="ＭＳ 明朝" w:cs="ＭＳ 明朝"/>
          <w:b/>
          <w:bCs/>
          <w:sz w:val="25"/>
          <w:highlight w:val="yellow"/>
          <w:lang w:eastAsia="ja-JP"/>
        </w:rPr>
        <w:t>022-4-03</w:t>
      </w:r>
    </w:p>
    <w:p w14:paraId="21E8A317" w14:textId="77777777" w:rsidR="001A2A66" w:rsidRDefault="00000000">
      <w:pPr>
        <w:spacing w:before="89"/>
        <w:ind w:left="6794"/>
        <w:rPr>
          <w:rFonts w:ascii="Arial"/>
          <w:b/>
          <w:sz w:val="33"/>
        </w:rPr>
      </w:pPr>
      <w:r>
        <w:rPr>
          <w:noProof/>
        </w:rPr>
        <w:drawing>
          <wp:anchor distT="0" distB="0" distL="0" distR="0" simplePos="0" relativeHeight="15730176" behindDoc="0" locked="0" layoutInCell="1" allowOverlap="1" wp14:anchorId="0E6F5934" wp14:editId="60BDE8A5">
            <wp:simplePos x="0" y="0"/>
            <wp:positionH relativeFrom="page">
              <wp:posOffset>737869</wp:posOffset>
            </wp:positionH>
            <wp:positionV relativeFrom="paragraph">
              <wp:posOffset>-181256</wp:posOffset>
            </wp:positionV>
            <wp:extent cx="771524" cy="714362"/>
            <wp:effectExtent l="0" t="0" r="0" b="0"/>
            <wp:wrapNone/>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7" cstate="print"/>
                    <a:stretch>
                      <a:fillRect/>
                    </a:stretch>
                  </pic:blipFill>
                  <pic:spPr>
                    <a:xfrm>
                      <a:off x="0" y="0"/>
                      <a:ext cx="771524" cy="714362"/>
                    </a:xfrm>
                    <a:prstGeom prst="rect">
                      <a:avLst/>
                    </a:prstGeom>
                  </pic:spPr>
                </pic:pic>
              </a:graphicData>
            </a:graphic>
          </wp:anchor>
        </w:drawing>
      </w:r>
      <w:r>
        <w:rPr>
          <w:rFonts w:ascii="Arial"/>
          <w:sz w:val="33"/>
        </w:rPr>
        <w:t>ISO/TC</w:t>
      </w:r>
      <w:r>
        <w:rPr>
          <w:rFonts w:ascii="Arial"/>
          <w:spacing w:val="-3"/>
          <w:sz w:val="33"/>
        </w:rPr>
        <w:t xml:space="preserve"> </w:t>
      </w:r>
      <w:r>
        <w:rPr>
          <w:rFonts w:ascii="Arial"/>
          <w:sz w:val="33"/>
        </w:rPr>
        <w:t>154</w:t>
      </w:r>
      <w:r>
        <w:rPr>
          <w:rFonts w:ascii="Arial"/>
          <w:spacing w:val="1"/>
          <w:sz w:val="33"/>
        </w:rPr>
        <w:t xml:space="preserve"> </w:t>
      </w:r>
      <w:r>
        <w:rPr>
          <w:rFonts w:ascii="Arial"/>
          <w:b/>
          <w:sz w:val="33"/>
        </w:rPr>
        <w:t>N</w:t>
      </w:r>
      <w:r>
        <w:rPr>
          <w:rFonts w:ascii="Arial"/>
          <w:b/>
          <w:spacing w:val="-2"/>
          <w:sz w:val="33"/>
        </w:rPr>
        <w:t xml:space="preserve"> </w:t>
      </w:r>
      <w:r>
        <w:rPr>
          <w:rFonts w:ascii="Arial"/>
          <w:b/>
          <w:spacing w:val="-4"/>
          <w:sz w:val="33"/>
        </w:rPr>
        <w:t>1371</w:t>
      </w:r>
    </w:p>
    <w:p w14:paraId="74C55F73" w14:textId="77777777" w:rsidR="001A2A66" w:rsidRDefault="001A2A66">
      <w:pPr>
        <w:pStyle w:val="a3"/>
        <w:rPr>
          <w:rFonts w:ascii="Arial"/>
          <w:b/>
          <w:sz w:val="20"/>
        </w:rPr>
      </w:pPr>
    </w:p>
    <w:p w14:paraId="52EBC486" w14:textId="77777777" w:rsidR="001A2A66" w:rsidRDefault="00000000">
      <w:pPr>
        <w:pStyle w:val="a3"/>
        <w:spacing w:before="2"/>
        <w:rPr>
          <w:rFonts w:ascii="Arial"/>
          <w:b/>
          <w:sz w:val="19"/>
        </w:rPr>
      </w:pPr>
      <w:r>
        <w:pict w14:anchorId="7092EA17">
          <v:shape id="docshape1" o:spid="_x0000_s2066" style="position:absolute;margin-left:56.7pt;margin-top:12.25pt;width:484.7pt;height:.1pt;z-index:-15728640;mso-wrap-distance-left:0;mso-wrap-distance-right:0;mso-position-horizontal-relative:page" coordorigin="1134,245" coordsize="9694,0" path="m1134,245r9694,e" filled="f" strokecolor="#545454" strokeweight=".1pt">
            <v:path arrowok="t"/>
            <w10:wrap type="topAndBottom" anchorx="page"/>
          </v:shape>
        </w:pict>
      </w:r>
    </w:p>
    <w:p w14:paraId="39DF2B5C" w14:textId="77777777" w:rsidR="001A2A66" w:rsidRDefault="001A2A66">
      <w:pPr>
        <w:pStyle w:val="a3"/>
        <w:spacing w:before="3"/>
        <w:rPr>
          <w:rFonts w:ascii="Arial"/>
          <w:b/>
          <w:sz w:val="23"/>
        </w:rPr>
      </w:pPr>
    </w:p>
    <w:p w14:paraId="418F4ABA" w14:textId="77777777" w:rsidR="001A2A66" w:rsidRDefault="00000000">
      <w:pPr>
        <w:spacing w:before="93"/>
        <w:ind w:left="144" w:right="2111"/>
        <w:rPr>
          <w:rFonts w:ascii="Arial"/>
          <w:b/>
          <w:sz w:val="21"/>
        </w:rPr>
      </w:pPr>
      <w:r>
        <w:rPr>
          <w:noProof/>
        </w:rPr>
        <w:drawing>
          <wp:anchor distT="0" distB="0" distL="0" distR="0" simplePos="0" relativeHeight="15729152" behindDoc="0" locked="0" layoutInCell="1" allowOverlap="1" wp14:anchorId="4F2B60A0" wp14:editId="4E26C619">
            <wp:simplePos x="0" y="0"/>
            <wp:positionH relativeFrom="page">
              <wp:posOffset>5993129</wp:posOffset>
            </wp:positionH>
            <wp:positionV relativeFrom="paragraph">
              <wp:posOffset>-649</wp:posOffset>
            </wp:positionV>
            <wp:extent cx="704850" cy="704850"/>
            <wp:effectExtent l="0" t="0" r="0" b="0"/>
            <wp:wrapNone/>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8" cstate="print"/>
                    <a:stretch>
                      <a:fillRect/>
                    </a:stretch>
                  </pic:blipFill>
                  <pic:spPr>
                    <a:xfrm>
                      <a:off x="0" y="0"/>
                      <a:ext cx="704850" cy="704850"/>
                    </a:xfrm>
                    <a:prstGeom prst="rect">
                      <a:avLst/>
                    </a:prstGeom>
                  </pic:spPr>
                </pic:pic>
              </a:graphicData>
            </a:graphic>
          </wp:anchor>
        </w:drawing>
      </w:r>
      <w:hyperlink r:id="rId9">
        <w:r>
          <w:rPr>
            <w:rFonts w:ascii="Arial"/>
            <w:b/>
            <w:sz w:val="21"/>
          </w:rPr>
          <w:t>ISO/TC</w:t>
        </w:r>
        <w:r>
          <w:rPr>
            <w:rFonts w:ascii="Arial"/>
            <w:b/>
            <w:spacing w:val="-7"/>
            <w:sz w:val="21"/>
          </w:rPr>
          <w:t xml:space="preserve"> </w:t>
        </w:r>
        <w:r>
          <w:rPr>
            <w:rFonts w:ascii="Arial"/>
            <w:b/>
            <w:sz w:val="21"/>
          </w:rPr>
          <w:t>154</w:t>
        </w:r>
        <w:r>
          <w:rPr>
            <w:rFonts w:ascii="Arial"/>
            <w:b/>
            <w:spacing w:val="-4"/>
            <w:sz w:val="21"/>
          </w:rPr>
          <w:t xml:space="preserve"> </w:t>
        </w:r>
        <w:r>
          <w:rPr>
            <w:rFonts w:ascii="Arial"/>
            <w:b/>
            <w:sz w:val="21"/>
          </w:rPr>
          <w:t>"Processes,</w:t>
        </w:r>
        <w:r>
          <w:rPr>
            <w:rFonts w:ascii="Arial"/>
            <w:b/>
            <w:spacing w:val="-5"/>
            <w:sz w:val="21"/>
          </w:rPr>
          <w:t xml:space="preserve"> </w:t>
        </w:r>
        <w:r>
          <w:rPr>
            <w:rFonts w:ascii="Arial"/>
            <w:b/>
            <w:sz w:val="21"/>
          </w:rPr>
          <w:t>data</w:t>
        </w:r>
        <w:r>
          <w:rPr>
            <w:rFonts w:ascii="Arial"/>
            <w:b/>
            <w:spacing w:val="-4"/>
            <w:sz w:val="21"/>
          </w:rPr>
          <w:t xml:space="preserve"> </w:t>
        </w:r>
        <w:r>
          <w:rPr>
            <w:rFonts w:ascii="Arial"/>
            <w:b/>
            <w:sz w:val="21"/>
          </w:rPr>
          <w:t>elements</w:t>
        </w:r>
        <w:r>
          <w:rPr>
            <w:rFonts w:ascii="Arial"/>
            <w:b/>
            <w:spacing w:val="-4"/>
            <w:sz w:val="21"/>
          </w:rPr>
          <w:t xml:space="preserve"> </w:t>
        </w:r>
        <w:r>
          <w:rPr>
            <w:rFonts w:ascii="Arial"/>
            <w:b/>
            <w:sz w:val="21"/>
          </w:rPr>
          <w:t>and</w:t>
        </w:r>
        <w:r>
          <w:rPr>
            <w:rFonts w:ascii="Arial"/>
            <w:b/>
            <w:spacing w:val="-5"/>
            <w:sz w:val="21"/>
          </w:rPr>
          <w:t xml:space="preserve"> </w:t>
        </w:r>
        <w:r>
          <w:rPr>
            <w:rFonts w:ascii="Arial"/>
            <w:b/>
            <w:sz w:val="21"/>
          </w:rPr>
          <w:t>documents</w:t>
        </w:r>
        <w:r>
          <w:rPr>
            <w:rFonts w:ascii="Arial"/>
            <w:b/>
            <w:spacing w:val="-6"/>
            <w:sz w:val="21"/>
          </w:rPr>
          <w:t xml:space="preserve"> </w:t>
        </w:r>
        <w:r>
          <w:rPr>
            <w:rFonts w:ascii="Arial"/>
            <w:b/>
            <w:sz w:val="21"/>
          </w:rPr>
          <w:t>in</w:t>
        </w:r>
        <w:r>
          <w:rPr>
            <w:rFonts w:ascii="Arial"/>
            <w:b/>
            <w:spacing w:val="-5"/>
            <w:sz w:val="21"/>
          </w:rPr>
          <w:t xml:space="preserve"> </w:t>
        </w:r>
        <w:r>
          <w:rPr>
            <w:rFonts w:ascii="Arial"/>
            <w:b/>
            <w:sz w:val="21"/>
          </w:rPr>
          <w:t>commerce,</w:t>
        </w:r>
        <w:r>
          <w:rPr>
            <w:rFonts w:ascii="Arial"/>
            <w:b/>
            <w:spacing w:val="-3"/>
            <w:sz w:val="21"/>
          </w:rPr>
          <w:t xml:space="preserve"> </w:t>
        </w:r>
        <w:r>
          <w:rPr>
            <w:rFonts w:ascii="Arial"/>
            <w:b/>
            <w:sz w:val="21"/>
          </w:rPr>
          <w:t>industry</w:t>
        </w:r>
      </w:hyperlink>
      <w:r>
        <w:rPr>
          <w:rFonts w:ascii="Arial"/>
          <w:b/>
          <w:sz w:val="21"/>
        </w:rPr>
        <w:t xml:space="preserve"> </w:t>
      </w:r>
      <w:hyperlink r:id="rId10">
        <w:r>
          <w:rPr>
            <w:rFonts w:ascii="Arial"/>
            <w:b/>
            <w:sz w:val="21"/>
          </w:rPr>
          <w:t>and administration"</w:t>
        </w:r>
      </w:hyperlink>
    </w:p>
    <w:p w14:paraId="3132A766" w14:textId="77777777" w:rsidR="001A2A66" w:rsidRDefault="00000000">
      <w:pPr>
        <w:spacing w:before="1"/>
        <w:ind w:left="144"/>
        <w:rPr>
          <w:rFonts w:ascii="Arial"/>
          <w:b/>
          <w:sz w:val="21"/>
        </w:rPr>
      </w:pPr>
      <w:r>
        <w:rPr>
          <w:rFonts w:ascii="Arial"/>
          <w:sz w:val="21"/>
        </w:rPr>
        <w:t>Secretariat:</w:t>
      </w:r>
      <w:r>
        <w:rPr>
          <w:rFonts w:ascii="Arial"/>
          <w:spacing w:val="-4"/>
          <w:sz w:val="21"/>
        </w:rPr>
        <w:t xml:space="preserve"> </w:t>
      </w:r>
      <w:r>
        <w:rPr>
          <w:rFonts w:ascii="Arial"/>
          <w:b/>
          <w:spacing w:val="-5"/>
          <w:sz w:val="21"/>
        </w:rPr>
        <w:t>SAC</w:t>
      </w:r>
    </w:p>
    <w:p w14:paraId="7F4CC81F" w14:textId="77777777" w:rsidR="001A2A66" w:rsidRDefault="00000000">
      <w:pPr>
        <w:spacing w:before="1"/>
        <w:ind w:left="144"/>
        <w:rPr>
          <w:rFonts w:ascii="Arial"/>
          <w:b/>
          <w:sz w:val="21"/>
        </w:rPr>
      </w:pPr>
      <w:r>
        <w:rPr>
          <w:rFonts w:ascii="Arial"/>
          <w:sz w:val="21"/>
        </w:rPr>
        <w:t>Committee</w:t>
      </w:r>
      <w:r>
        <w:rPr>
          <w:rFonts w:ascii="Arial"/>
          <w:spacing w:val="-5"/>
          <w:sz w:val="21"/>
        </w:rPr>
        <w:t xml:space="preserve"> </w:t>
      </w:r>
      <w:r>
        <w:rPr>
          <w:rFonts w:ascii="Arial"/>
          <w:sz w:val="21"/>
        </w:rPr>
        <w:t>manager:</w:t>
      </w:r>
      <w:r>
        <w:rPr>
          <w:rFonts w:ascii="Arial"/>
          <w:spacing w:val="-1"/>
          <w:sz w:val="21"/>
        </w:rPr>
        <w:t xml:space="preserve"> </w:t>
      </w:r>
      <w:r>
        <w:rPr>
          <w:rFonts w:ascii="Arial"/>
          <w:b/>
          <w:sz w:val="21"/>
        </w:rPr>
        <w:t>Zhang</w:t>
      </w:r>
      <w:r>
        <w:rPr>
          <w:rFonts w:ascii="Arial"/>
          <w:b/>
          <w:spacing w:val="-2"/>
          <w:sz w:val="21"/>
        </w:rPr>
        <w:t xml:space="preserve"> </w:t>
      </w:r>
      <w:proofErr w:type="spellStart"/>
      <w:r>
        <w:rPr>
          <w:rFonts w:ascii="Arial"/>
          <w:b/>
          <w:sz w:val="21"/>
        </w:rPr>
        <w:t>Jianfang</w:t>
      </w:r>
      <w:proofErr w:type="spellEnd"/>
      <w:r>
        <w:rPr>
          <w:rFonts w:ascii="Arial"/>
          <w:b/>
          <w:spacing w:val="-2"/>
          <w:sz w:val="21"/>
        </w:rPr>
        <w:t xml:space="preserve"> </w:t>
      </w:r>
      <w:proofErr w:type="spellStart"/>
      <w:r>
        <w:rPr>
          <w:rFonts w:ascii="Arial"/>
          <w:b/>
          <w:spacing w:val="-5"/>
          <w:sz w:val="21"/>
        </w:rPr>
        <w:t>Mr</w:t>
      </w:r>
      <w:proofErr w:type="spellEnd"/>
    </w:p>
    <w:p w14:paraId="3FA645D2" w14:textId="77777777" w:rsidR="001A2A66" w:rsidRDefault="001A2A66">
      <w:pPr>
        <w:pStyle w:val="a3"/>
        <w:spacing w:before="8"/>
        <w:rPr>
          <w:rFonts w:ascii="Arial"/>
          <w:b/>
          <w:sz w:val="19"/>
        </w:rPr>
      </w:pPr>
    </w:p>
    <w:p w14:paraId="68D16D2B" w14:textId="77777777" w:rsidR="001A2A66" w:rsidRDefault="00000000">
      <w:pPr>
        <w:spacing w:before="92" w:line="276" w:lineRule="auto"/>
        <w:ind w:left="115"/>
        <w:rPr>
          <w:rFonts w:ascii="Arial"/>
          <w:b/>
          <w:sz w:val="27"/>
        </w:rPr>
      </w:pPr>
      <w:r>
        <w:rPr>
          <w:rFonts w:ascii="Arial"/>
          <w:b/>
          <w:sz w:val="27"/>
        </w:rPr>
        <w:t>MoU-MG_N949_Draft</w:t>
      </w:r>
      <w:r>
        <w:rPr>
          <w:rFonts w:ascii="Arial"/>
          <w:b/>
          <w:spacing w:val="-6"/>
          <w:sz w:val="27"/>
        </w:rPr>
        <w:t xml:space="preserve"> </w:t>
      </w:r>
      <w:r>
        <w:rPr>
          <w:rFonts w:ascii="Arial"/>
          <w:b/>
          <w:sz w:val="27"/>
        </w:rPr>
        <w:t>Meeting</w:t>
      </w:r>
      <w:r>
        <w:rPr>
          <w:rFonts w:ascii="Arial"/>
          <w:b/>
          <w:spacing w:val="-5"/>
          <w:sz w:val="27"/>
        </w:rPr>
        <w:t xml:space="preserve"> </w:t>
      </w:r>
      <w:r>
        <w:rPr>
          <w:rFonts w:ascii="Arial"/>
          <w:b/>
          <w:sz w:val="27"/>
        </w:rPr>
        <w:t>Minutes</w:t>
      </w:r>
      <w:r>
        <w:rPr>
          <w:rFonts w:ascii="Arial"/>
          <w:b/>
          <w:spacing w:val="-6"/>
          <w:sz w:val="27"/>
        </w:rPr>
        <w:t xml:space="preserve"> </w:t>
      </w:r>
      <w:r>
        <w:rPr>
          <w:rFonts w:ascii="Arial"/>
          <w:b/>
          <w:sz w:val="27"/>
        </w:rPr>
        <w:t>44th</w:t>
      </w:r>
      <w:r>
        <w:rPr>
          <w:rFonts w:ascii="Arial"/>
          <w:b/>
          <w:spacing w:val="-7"/>
          <w:sz w:val="27"/>
        </w:rPr>
        <w:t xml:space="preserve"> </w:t>
      </w:r>
      <w:r>
        <w:rPr>
          <w:rFonts w:ascii="Arial"/>
          <w:b/>
          <w:sz w:val="27"/>
        </w:rPr>
        <w:t>meeting</w:t>
      </w:r>
      <w:r>
        <w:rPr>
          <w:rFonts w:ascii="Arial"/>
          <w:b/>
          <w:spacing w:val="-5"/>
          <w:sz w:val="27"/>
        </w:rPr>
        <w:t xml:space="preserve"> </w:t>
      </w:r>
      <w:r>
        <w:rPr>
          <w:rFonts w:ascii="Arial"/>
          <w:b/>
          <w:sz w:val="27"/>
        </w:rPr>
        <w:t>of</w:t>
      </w:r>
      <w:r>
        <w:rPr>
          <w:rFonts w:ascii="Arial"/>
          <w:b/>
          <w:spacing w:val="-7"/>
          <w:sz w:val="27"/>
        </w:rPr>
        <w:t xml:space="preserve"> </w:t>
      </w:r>
      <w:r>
        <w:rPr>
          <w:rFonts w:ascii="Arial"/>
          <w:b/>
          <w:sz w:val="27"/>
        </w:rPr>
        <w:t>MoU/MG,</w:t>
      </w:r>
      <w:r>
        <w:rPr>
          <w:rFonts w:ascii="Arial"/>
          <w:b/>
          <w:spacing w:val="-3"/>
          <w:sz w:val="27"/>
        </w:rPr>
        <w:t xml:space="preserve"> </w:t>
      </w:r>
      <w:r>
        <w:rPr>
          <w:rFonts w:ascii="Arial"/>
          <w:b/>
          <w:sz w:val="27"/>
        </w:rPr>
        <w:t>17-18</w:t>
      </w:r>
      <w:r>
        <w:rPr>
          <w:rFonts w:ascii="Arial"/>
          <w:b/>
          <w:spacing w:val="-6"/>
          <w:sz w:val="27"/>
        </w:rPr>
        <w:t xml:space="preserve"> </w:t>
      </w:r>
      <w:r>
        <w:rPr>
          <w:rFonts w:ascii="Arial"/>
          <w:b/>
          <w:sz w:val="27"/>
        </w:rPr>
        <w:t xml:space="preserve">January </w:t>
      </w:r>
      <w:r>
        <w:rPr>
          <w:rFonts w:ascii="Arial"/>
          <w:b/>
          <w:spacing w:val="-4"/>
          <w:sz w:val="27"/>
        </w:rPr>
        <w:t>2023</w:t>
      </w:r>
    </w:p>
    <w:p w14:paraId="4555E955" w14:textId="77777777" w:rsidR="001A2A66" w:rsidRDefault="001A2A66">
      <w:pPr>
        <w:pStyle w:val="a3"/>
        <w:rPr>
          <w:rFonts w:ascii="Arial"/>
          <w:b/>
          <w:sz w:val="20"/>
        </w:rPr>
      </w:pPr>
    </w:p>
    <w:p w14:paraId="0BE52C23" w14:textId="77777777" w:rsidR="001A2A66" w:rsidRDefault="001A2A66">
      <w:pPr>
        <w:pStyle w:val="a3"/>
        <w:spacing w:before="1"/>
        <w:rPr>
          <w:rFonts w:ascii="Arial"/>
          <w:b/>
        </w:rPr>
      </w:pPr>
    </w:p>
    <w:p w14:paraId="71DAEE6A" w14:textId="77777777" w:rsidR="001A2A66" w:rsidRDefault="00000000">
      <w:pPr>
        <w:tabs>
          <w:tab w:val="left" w:pos="2055"/>
          <w:tab w:val="left" w:pos="5739"/>
        </w:tabs>
        <w:spacing w:before="94"/>
        <w:ind w:left="115"/>
        <w:rPr>
          <w:rFonts w:ascii="Arial"/>
          <w:b/>
          <w:sz w:val="21"/>
        </w:rPr>
      </w:pPr>
      <w:r>
        <w:rPr>
          <w:rFonts w:ascii="Arial"/>
          <w:b/>
          <w:sz w:val="21"/>
        </w:rPr>
        <w:t>Document</w:t>
      </w:r>
      <w:r>
        <w:rPr>
          <w:rFonts w:ascii="Arial"/>
          <w:b/>
          <w:spacing w:val="-6"/>
          <w:sz w:val="21"/>
        </w:rPr>
        <w:t xml:space="preserve"> </w:t>
      </w:r>
      <w:r>
        <w:rPr>
          <w:rFonts w:ascii="Arial"/>
          <w:b/>
          <w:spacing w:val="-4"/>
          <w:sz w:val="21"/>
        </w:rPr>
        <w:t>type</w:t>
      </w:r>
      <w:r>
        <w:rPr>
          <w:rFonts w:ascii="Arial"/>
          <w:b/>
          <w:sz w:val="21"/>
        </w:rPr>
        <w:tab/>
        <w:t>Related</w:t>
      </w:r>
      <w:r>
        <w:rPr>
          <w:rFonts w:ascii="Arial"/>
          <w:b/>
          <w:spacing w:val="-3"/>
          <w:sz w:val="21"/>
        </w:rPr>
        <w:t xml:space="preserve"> </w:t>
      </w:r>
      <w:r>
        <w:rPr>
          <w:rFonts w:ascii="Arial"/>
          <w:b/>
          <w:spacing w:val="-2"/>
          <w:sz w:val="21"/>
        </w:rPr>
        <w:t>content</w:t>
      </w:r>
      <w:r>
        <w:rPr>
          <w:rFonts w:ascii="Arial"/>
          <w:b/>
          <w:sz w:val="21"/>
        </w:rPr>
        <w:tab/>
        <w:t>Document</w:t>
      </w:r>
      <w:r>
        <w:rPr>
          <w:rFonts w:ascii="Arial"/>
          <w:b/>
          <w:spacing w:val="-5"/>
          <w:sz w:val="21"/>
        </w:rPr>
        <w:t xml:space="preserve"> </w:t>
      </w:r>
      <w:r>
        <w:rPr>
          <w:rFonts w:ascii="Arial"/>
          <w:b/>
          <w:sz w:val="21"/>
        </w:rPr>
        <w:t>date</w:t>
      </w:r>
      <w:r>
        <w:rPr>
          <w:rFonts w:ascii="Arial"/>
          <w:b/>
          <w:spacing w:val="66"/>
          <w:sz w:val="21"/>
        </w:rPr>
        <w:t xml:space="preserve"> </w:t>
      </w:r>
      <w:r>
        <w:rPr>
          <w:rFonts w:ascii="Arial"/>
          <w:b/>
          <w:sz w:val="21"/>
        </w:rPr>
        <w:t>Expected</w:t>
      </w:r>
      <w:r>
        <w:rPr>
          <w:rFonts w:ascii="Arial"/>
          <w:b/>
          <w:spacing w:val="-1"/>
          <w:sz w:val="21"/>
        </w:rPr>
        <w:t xml:space="preserve"> </w:t>
      </w:r>
      <w:proofErr w:type="gramStart"/>
      <w:r>
        <w:rPr>
          <w:rFonts w:ascii="Arial"/>
          <w:b/>
          <w:spacing w:val="-2"/>
          <w:sz w:val="21"/>
        </w:rPr>
        <w:t>action</w:t>
      </w:r>
      <w:proofErr w:type="gramEnd"/>
    </w:p>
    <w:p w14:paraId="76F93F15" w14:textId="77777777" w:rsidR="001A2A66" w:rsidRDefault="00000000">
      <w:pPr>
        <w:tabs>
          <w:tab w:val="right" w:pos="6811"/>
        </w:tabs>
        <w:spacing w:before="28"/>
        <w:ind w:left="115"/>
        <w:rPr>
          <w:rFonts w:ascii="Arial"/>
          <w:sz w:val="21"/>
        </w:rPr>
      </w:pPr>
      <w:r>
        <w:pict w14:anchorId="408A7D1B">
          <v:line id="_x0000_s2065" style="position:absolute;left:0;text-align:left;z-index:15729664;mso-position-horizontal-relative:page" from="56.7pt,1.4pt" to="541.4pt,1.4pt" strokecolor="#545454" strokeweight=".1pt">
            <w10:wrap anchorx="page"/>
          </v:line>
        </w:pict>
      </w:r>
      <w:r>
        <w:rPr>
          <w:rFonts w:ascii="Arial"/>
          <w:sz w:val="21"/>
        </w:rPr>
        <w:t>General</w:t>
      </w:r>
      <w:r>
        <w:rPr>
          <w:rFonts w:ascii="Arial"/>
          <w:spacing w:val="-1"/>
          <w:sz w:val="21"/>
        </w:rPr>
        <w:t xml:space="preserve"> </w:t>
      </w:r>
      <w:r>
        <w:rPr>
          <w:rFonts w:ascii="Arial"/>
          <w:sz w:val="21"/>
        </w:rPr>
        <w:t>/</w:t>
      </w:r>
      <w:r>
        <w:rPr>
          <w:rFonts w:ascii="Arial"/>
          <w:spacing w:val="-2"/>
          <w:sz w:val="21"/>
        </w:rPr>
        <w:t xml:space="preserve"> </w:t>
      </w:r>
      <w:r>
        <w:rPr>
          <w:rFonts w:ascii="Arial"/>
          <w:spacing w:val="-4"/>
          <w:sz w:val="21"/>
        </w:rPr>
        <w:t>Other</w:t>
      </w:r>
      <w:r>
        <w:rPr>
          <w:sz w:val="21"/>
        </w:rPr>
        <w:tab/>
      </w:r>
      <w:r>
        <w:rPr>
          <w:rFonts w:ascii="Arial"/>
          <w:spacing w:val="-2"/>
          <w:sz w:val="21"/>
        </w:rPr>
        <w:t>2023-</w:t>
      </w:r>
      <w:r>
        <w:rPr>
          <w:rFonts w:ascii="Arial"/>
          <w:sz w:val="21"/>
        </w:rPr>
        <w:t>02-</w:t>
      </w:r>
      <w:r>
        <w:rPr>
          <w:rFonts w:ascii="Arial"/>
          <w:spacing w:val="-2"/>
          <w:sz w:val="21"/>
        </w:rPr>
        <w:t>05</w:t>
      </w:r>
    </w:p>
    <w:p w14:paraId="52F5FC18" w14:textId="77777777" w:rsidR="001A2A66" w:rsidRDefault="001A2A66">
      <w:pPr>
        <w:rPr>
          <w:rFonts w:ascii="Arial"/>
          <w:sz w:val="21"/>
        </w:rPr>
        <w:sectPr w:rsidR="001A2A66">
          <w:type w:val="continuous"/>
          <w:pgSz w:w="11910" w:h="16840"/>
          <w:pgMar w:top="620" w:right="580" w:bottom="280" w:left="1020" w:header="720" w:footer="720" w:gutter="0"/>
          <w:cols w:space="720"/>
        </w:sectPr>
      </w:pPr>
    </w:p>
    <w:p w14:paraId="41D4FB1C" w14:textId="77777777" w:rsidR="001A2A66" w:rsidRDefault="001A2A66">
      <w:pPr>
        <w:pStyle w:val="a3"/>
        <w:rPr>
          <w:rFonts w:ascii="Arial"/>
          <w:sz w:val="24"/>
        </w:rPr>
      </w:pPr>
    </w:p>
    <w:p w14:paraId="22B24B92" w14:textId="77777777" w:rsidR="001A2A66" w:rsidRDefault="00000000">
      <w:pPr>
        <w:pStyle w:val="a3"/>
        <w:spacing w:before="203" w:line="252" w:lineRule="exact"/>
        <w:ind w:right="856"/>
        <w:jc w:val="right"/>
      </w:pPr>
      <w:r>
        <w:rPr>
          <w:spacing w:val="-2"/>
        </w:rPr>
        <w:t>MoU/MG/N949</w:t>
      </w:r>
    </w:p>
    <w:p w14:paraId="2D09F72F" w14:textId="77777777" w:rsidR="001A2A66" w:rsidRDefault="00000000">
      <w:pPr>
        <w:pStyle w:val="a3"/>
        <w:ind w:left="6956" w:right="855" w:firstLine="1374"/>
        <w:jc w:val="right"/>
      </w:pPr>
      <w:r>
        <w:t>Status:</w:t>
      </w:r>
      <w:r>
        <w:rPr>
          <w:spacing w:val="-14"/>
        </w:rPr>
        <w:t xml:space="preserve"> </w:t>
      </w:r>
      <w:r>
        <w:t>Draft Date: 03 February 2023 Source:</w:t>
      </w:r>
      <w:r>
        <w:rPr>
          <w:spacing w:val="-2"/>
        </w:rPr>
        <w:t xml:space="preserve"> </w:t>
      </w:r>
      <w:r>
        <w:t>MoU/MG</w:t>
      </w:r>
      <w:r>
        <w:rPr>
          <w:spacing w:val="-4"/>
        </w:rPr>
        <w:t xml:space="preserve"> </w:t>
      </w:r>
      <w:r>
        <w:rPr>
          <w:spacing w:val="-2"/>
        </w:rPr>
        <w:t>Secretary</w:t>
      </w:r>
    </w:p>
    <w:p w14:paraId="725C8310" w14:textId="77777777" w:rsidR="001A2A66" w:rsidRDefault="001A2A66">
      <w:pPr>
        <w:pStyle w:val="a3"/>
        <w:spacing w:before="9"/>
        <w:rPr>
          <w:sz w:val="33"/>
        </w:rPr>
      </w:pPr>
    </w:p>
    <w:p w14:paraId="621CF778" w14:textId="77777777" w:rsidR="001A2A66" w:rsidRDefault="00000000">
      <w:pPr>
        <w:spacing w:line="560" w:lineRule="atLeast"/>
        <w:ind w:left="3451" w:right="3886"/>
        <w:jc w:val="center"/>
        <w:rPr>
          <w:b/>
          <w:sz w:val="28"/>
        </w:rPr>
      </w:pPr>
      <w:r>
        <w:rPr>
          <w:b/>
          <w:sz w:val="28"/>
        </w:rPr>
        <w:t>Draft Meeting Minutes 44</w:t>
      </w:r>
      <w:r>
        <w:rPr>
          <w:b/>
          <w:sz w:val="28"/>
          <w:vertAlign w:val="superscript"/>
        </w:rPr>
        <w:t>th</w:t>
      </w:r>
      <w:r>
        <w:rPr>
          <w:b/>
          <w:spacing w:val="-9"/>
          <w:sz w:val="28"/>
        </w:rPr>
        <w:t xml:space="preserve"> </w:t>
      </w:r>
      <w:r>
        <w:rPr>
          <w:b/>
          <w:sz w:val="28"/>
        </w:rPr>
        <w:t>MEETING</w:t>
      </w:r>
      <w:r>
        <w:rPr>
          <w:b/>
          <w:spacing w:val="-4"/>
          <w:sz w:val="28"/>
        </w:rPr>
        <w:t xml:space="preserve"> </w:t>
      </w:r>
      <w:r>
        <w:rPr>
          <w:b/>
          <w:sz w:val="28"/>
        </w:rPr>
        <w:t>OF</w:t>
      </w:r>
      <w:r>
        <w:rPr>
          <w:b/>
          <w:spacing w:val="-8"/>
          <w:sz w:val="28"/>
        </w:rPr>
        <w:t xml:space="preserve"> </w:t>
      </w:r>
      <w:r>
        <w:rPr>
          <w:b/>
          <w:spacing w:val="-5"/>
          <w:sz w:val="28"/>
        </w:rPr>
        <w:t>THE</w:t>
      </w:r>
    </w:p>
    <w:p w14:paraId="0C4E9DC6" w14:textId="77777777" w:rsidR="001A2A66" w:rsidRDefault="00000000">
      <w:pPr>
        <w:spacing w:before="2"/>
        <w:ind w:left="1257" w:right="1696"/>
        <w:jc w:val="center"/>
        <w:rPr>
          <w:b/>
          <w:sz w:val="28"/>
        </w:rPr>
      </w:pPr>
      <w:r>
        <w:rPr>
          <w:b/>
          <w:sz w:val="28"/>
        </w:rPr>
        <w:t>IEC-ISO-ITU-UNECE</w:t>
      </w:r>
      <w:r>
        <w:rPr>
          <w:b/>
          <w:spacing w:val="-13"/>
          <w:sz w:val="28"/>
        </w:rPr>
        <w:t xml:space="preserve"> </w:t>
      </w:r>
      <w:r>
        <w:rPr>
          <w:b/>
          <w:sz w:val="28"/>
        </w:rPr>
        <w:t>MOU</w:t>
      </w:r>
      <w:r>
        <w:rPr>
          <w:b/>
          <w:spacing w:val="-12"/>
          <w:sz w:val="28"/>
        </w:rPr>
        <w:t xml:space="preserve"> </w:t>
      </w:r>
      <w:r>
        <w:rPr>
          <w:b/>
          <w:sz w:val="28"/>
        </w:rPr>
        <w:t>ON</w:t>
      </w:r>
      <w:r>
        <w:rPr>
          <w:b/>
          <w:spacing w:val="-14"/>
          <w:sz w:val="28"/>
        </w:rPr>
        <w:t xml:space="preserve"> </w:t>
      </w:r>
      <w:r>
        <w:rPr>
          <w:b/>
          <w:sz w:val="28"/>
        </w:rPr>
        <w:t>E-BUSINESS MANAGEMENT GROUP (MoU/MG)</w:t>
      </w:r>
    </w:p>
    <w:p w14:paraId="3F076CFA" w14:textId="77777777" w:rsidR="001A2A66" w:rsidRDefault="001A2A66">
      <w:pPr>
        <w:pStyle w:val="a3"/>
        <w:rPr>
          <w:b/>
          <w:sz w:val="13"/>
        </w:rPr>
      </w:pPr>
    </w:p>
    <w:p w14:paraId="1AEC8791" w14:textId="77777777" w:rsidR="001A2A66" w:rsidRDefault="00000000">
      <w:pPr>
        <w:pStyle w:val="1"/>
        <w:spacing w:before="90"/>
        <w:ind w:left="421" w:firstLine="0"/>
        <w:jc w:val="both"/>
      </w:pPr>
      <w:r>
        <w:t>Executive</w:t>
      </w:r>
      <w:r>
        <w:rPr>
          <w:spacing w:val="-3"/>
        </w:rPr>
        <w:t xml:space="preserve"> </w:t>
      </w:r>
      <w:r>
        <w:rPr>
          <w:spacing w:val="-2"/>
        </w:rPr>
        <w:t>summary</w:t>
      </w:r>
    </w:p>
    <w:p w14:paraId="7F1989DB" w14:textId="77777777" w:rsidR="001A2A66" w:rsidRDefault="00000000">
      <w:pPr>
        <w:pStyle w:val="a3"/>
        <w:spacing w:before="120"/>
        <w:ind w:left="421" w:right="988"/>
        <w:jc w:val="both"/>
      </w:pPr>
      <w:r>
        <w:t>The 44th meeting of the MoU/MG</w:t>
      </w:r>
      <w:r>
        <w:rPr>
          <w:spacing w:val="-2"/>
        </w:rPr>
        <w:t xml:space="preserve"> </w:t>
      </w:r>
      <w:r>
        <w:t>was a</w:t>
      </w:r>
      <w:r>
        <w:rPr>
          <w:spacing w:val="-1"/>
        </w:rPr>
        <w:t xml:space="preserve"> </w:t>
      </w:r>
      <w:r>
        <w:t>hybrid</w:t>
      </w:r>
      <w:r>
        <w:rPr>
          <w:spacing w:val="-1"/>
        </w:rPr>
        <w:t xml:space="preserve"> </w:t>
      </w:r>
      <w:r>
        <w:t>meeting</w:t>
      </w:r>
      <w:r>
        <w:rPr>
          <w:spacing w:val="-1"/>
        </w:rPr>
        <w:t xml:space="preserve"> </w:t>
      </w:r>
      <w:r>
        <w:t xml:space="preserve">held </w:t>
      </w:r>
      <w:r w:rsidRPr="00C957EC">
        <w:rPr>
          <w:highlight w:val="yellow"/>
        </w:rPr>
        <w:t>17-18</w:t>
      </w:r>
      <w:r w:rsidRPr="00C957EC">
        <w:rPr>
          <w:spacing w:val="-1"/>
          <w:highlight w:val="yellow"/>
        </w:rPr>
        <w:t xml:space="preserve"> </w:t>
      </w:r>
      <w:r w:rsidRPr="00C957EC">
        <w:rPr>
          <w:highlight w:val="yellow"/>
        </w:rPr>
        <w:t>January 2023.</w:t>
      </w:r>
      <w:r>
        <w:t xml:space="preserve"> The meeting</w:t>
      </w:r>
      <w:r>
        <w:rPr>
          <w:spacing w:val="-1"/>
        </w:rPr>
        <w:t xml:space="preserve"> </w:t>
      </w:r>
      <w:r>
        <w:t>was kindly</w:t>
      </w:r>
      <w:r>
        <w:rPr>
          <w:spacing w:val="-2"/>
        </w:rPr>
        <w:t xml:space="preserve"> </w:t>
      </w:r>
      <w:r>
        <w:t>hosted</w:t>
      </w:r>
      <w:r>
        <w:rPr>
          <w:spacing w:val="-2"/>
        </w:rPr>
        <w:t xml:space="preserve"> </w:t>
      </w:r>
      <w:r>
        <w:t>by</w:t>
      </w:r>
      <w:r>
        <w:rPr>
          <w:spacing w:val="-4"/>
        </w:rPr>
        <w:t xml:space="preserve"> </w:t>
      </w:r>
      <w:r>
        <w:t>UNECE, providing</w:t>
      </w:r>
      <w:r>
        <w:rPr>
          <w:spacing w:val="-4"/>
        </w:rPr>
        <w:t xml:space="preserve"> </w:t>
      </w:r>
      <w:r>
        <w:t>both</w:t>
      </w:r>
      <w:r>
        <w:rPr>
          <w:spacing w:val="-4"/>
        </w:rPr>
        <w:t xml:space="preserve"> </w:t>
      </w:r>
      <w:r>
        <w:t>physical</w:t>
      </w:r>
      <w:r>
        <w:rPr>
          <w:spacing w:val="-3"/>
        </w:rPr>
        <w:t xml:space="preserve"> </w:t>
      </w:r>
      <w:r>
        <w:t>location</w:t>
      </w:r>
      <w:r>
        <w:rPr>
          <w:spacing w:val="-4"/>
        </w:rPr>
        <w:t xml:space="preserve"> </w:t>
      </w:r>
      <w:r>
        <w:t>as</w:t>
      </w:r>
      <w:r>
        <w:rPr>
          <w:spacing w:val="-3"/>
        </w:rPr>
        <w:t xml:space="preserve"> </w:t>
      </w:r>
      <w:r>
        <w:t>well</w:t>
      </w:r>
      <w:r>
        <w:rPr>
          <w:spacing w:val="-3"/>
        </w:rPr>
        <w:t xml:space="preserve"> </w:t>
      </w:r>
      <w:r>
        <w:t>as</w:t>
      </w:r>
      <w:r>
        <w:rPr>
          <w:spacing w:val="-3"/>
        </w:rPr>
        <w:t xml:space="preserve"> </w:t>
      </w:r>
      <w:r>
        <w:t>the</w:t>
      </w:r>
      <w:r>
        <w:rPr>
          <w:spacing w:val="-3"/>
        </w:rPr>
        <w:t xml:space="preserve"> </w:t>
      </w:r>
      <w:r>
        <w:t>remote</w:t>
      </w:r>
      <w:r>
        <w:rPr>
          <w:spacing w:val="-4"/>
        </w:rPr>
        <w:t xml:space="preserve"> </w:t>
      </w:r>
      <w:r>
        <w:t>access.</w:t>
      </w:r>
      <w:r>
        <w:rPr>
          <w:spacing w:val="-3"/>
        </w:rPr>
        <w:t xml:space="preserve"> </w:t>
      </w:r>
      <w:r>
        <w:t>IEC</w:t>
      </w:r>
      <w:r>
        <w:rPr>
          <w:spacing w:val="-2"/>
        </w:rPr>
        <w:t xml:space="preserve"> </w:t>
      </w:r>
      <w:r>
        <w:t>chaired the meeting. ITU-T fulfilled the secretariat role.</w:t>
      </w:r>
    </w:p>
    <w:p w14:paraId="11CAA201" w14:textId="77777777" w:rsidR="001A2A66" w:rsidRDefault="00000000">
      <w:pPr>
        <w:pStyle w:val="a3"/>
        <w:spacing w:before="120"/>
        <w:ind w:left="421" w:right="1588"/>
        <w:jc w:val="both"/>
      </w:pPr>
      <w:r>
        <w:t>Reports</w:t>
      </w:r>
      <w:r>
        <w:rPr>
          <w:spacing w:val="-4"/>
        </w:rPr>
        <w:t xml:space="preserve"> </w:t>
      </w:r>
      <w:r>
        <w:t>from</w:t>
      </w:r>
      <w:r>
        <w:rPr>
          <w:spacing w:val="-4"/>
        </w:rPr>
        <w:t xml:space="preserve"> </w:t>
      </w:r>
      <w:r>
        <w:t>organizations</w:t>
      </w:r>
      <w:r>
        <w:rPr>
          <w:spacing w:val="-2"/>
        </w:rPr>
        <w:t xml:space="preserve"> </w:t>
      </w:r>
      <w:r>
        <w:t>were</w:t>
      </w:r>
      <w:r>
        <w:rPr>
          <w:spacing w:val="-3"/>
        </w:rPr>
        <w:t xml:space="preserve"> </w:t>
      </w:r>
      <w:r>
        <w:t>circulated</w:t>
      </w:r>
      <w:r>
        <w:rPr>
          <w:spacing w:val="-5"/>
        </w:rPr>
        <w:t xml:space="preserve"> </w:t>
      </w:r>
      <w:r>
        <w:t>in</w:t>
      </w:r>
      <w:r>
        <w:rPr>
          <w:spacing w:val="-5"/>
        </w:rPr>
        <w:t xml:space="preserve"> </w:t>
      </w:r>
      <w:r>
        <w:t>advance</w:t>
      </w:r>
      <w:r>
        <w:rPr>
          <w:spacing w:val="-5"/>
        </w:rPr>
        <w:t xml:space="preserve"> </w:t>
      </w:r>
      <w:r>
        <w:t>allowing</w:t>
      </w:r>
      <w:r>
        <w:rPr>
          <w:spacing w:val="-3"/>
        </w:rPr>
        <w:t xml:space="preserve"> </w:t>
      </w:r>
      <w:r>
        <w:t>for</w:t>
      </w:r>
      <w:r>
        <w:rPr>
          <w:spacing w:val="-4"/>
        </w:rPr>
        <w:t xml:space="preserve"> </w:t>
      </w:r>
      <w:r>
        <w:t>information</w:t>
      </w:r>
      <w:r>
        <w:rPr>
          <w:spacing w:val="-5"/>
        </w:rPr>
        <w:t xml:space="preserve"> </w:t>
      </w:r>
      <w:r>
        <w:t>exchange</w:t>
      </w:r>
      <w:r>
        <w:rPr>
          <w:spacing w:val="-4"/>
        </w:rPr>
        <w:t xml:space="preserve"> </w:t>
      </w:r>
      <w:r>
        <w:t>and identification of coordination points. Some reports were received during the meeting.</w:t>
      </w:r>
    </w:p>
    <w:p w14:paraId="25B5B531" w14:textId="77777777" w:rsidR="001A2A66" w:rsidRDefault="001A2A66">
      <w:pPr>
        <w:pStyle w:val="a3"/>
        <w:spacing w:before="11"/>
        <w:rPr>
          <w:sz w:val="20"/>
        </w:rPr>
      </w:pPr>
    </w:p>
    <w:p w14:paraId="46F4CE73" w14:textId="77777777" w:rsidR="001A2A66" w:rsidRDefault="00000000">
      <w:pPr>
        <w:pStyle w:val="1"/>
        <w:ind w:left="421" w:firstLine="0"/>
      </w:pPr>
      <w:r w:rsidRPr="00C957EC">
        <w:rPr>
          <w:spacing w:val="-2"/>
          <w:highlight w:val="yellow"/>
        </w:rPr>
        <w:t>Attendance</w:t>
      </w:r>
    </w:p>
    <w:p w14:paraId="38A0EDB7" w14:textId="77777777" w:rsidR="001A2A66" w:rsidRPr="00C957EC" w:rsidRDefault="00000000">
      <w:pPr>
        <w:pStyle w:val="a3"/>
        <w:spacing w:before="119" w:line="297" w:lineRule="auto"/>
        <w:ind w:left="1131" w:right="5751" w:hanging="710"/>
      </w:pPr>
      <w:r w:rsidRPr="00C957EC">
        <w:t>39</w:t>
      </w:r>
      <w:r w:rsidRPr="00C957EC">
        <w:rPr>
          <w:spacing w:val="-8"/>
        </w:rPr>
        <w:t xml:space="preserve"> </w:t>
      </w:r>
      <w:r w:rsidRPr="00C957EC">
        <w:t>participants</w:t>
      </w:r>
      <w:r w:rsidRPr="00C957EC">
        <w:rPr>
          <w:spacing w:val="-7"/>
        </w:rPr>
        <w:t xml:space="preserve"> </w:t>
      </w:r>
      <w:r w:rsidRPr="00C957EC">
        <w:t>physically</w:t>
      </w:r>
      <w:r w:rsidRPr="00C957EC">
        <w:rPr>
          <w:spacing w:val="-9"/>
        </w:rPr>
        <w:t xml:space="preserve"> </w:t>
      </w:r>
      <w:r w:rsidRPr="00C957EC">
        <w:t>and</w:t>
      </w:r>
      <w:r w:rsidRPr="00C957EC">
        <w:rPr>
          <w:spacing w:val="-8"/>
        </w:rPr>
        <w:t xml:space="preserve"> </w:t>
      </w:r>
      <w:r w:rsidRPr="00C957EC">
        <w:t>remote</w:t>
      </w:r>
      <w:r w:rsidRPr="00C957EC">
        <w:rPr>
          <w:spacing w:val="-8"/>
        </w:rPr>
        <w:t xml:space="preserve"> </w:t>
      </w:r>
      <w:r w:rsidRPr="00C957EC">
        <w:t>from: IEC participants = 2</w:t>
      </w:r>
    </w:p>
    <w:p w14:paraId="10CC5A74" w14:textId="77777777" w:rsidR="001A2A66" w:rsidRPr="00C957EC" w:rsidRDefault="00000000">
      <w:pPr>
        <w:pStyle w:val="a3"/>
        <w:spacing w:line="252" w:lineRule="exact"/>
        <w:ind w:left="1131"/>
      </w:pPr>
      <w:r w:rsidRPr="00C957EC">
        <w:t>ISO</w:t>
      </w:r>
      <w:r w:rsidRPr="00C957EC">
        <w:rPr>
          <w:spacing w:val="-4"/>
        </w:rPr>
        <w:t xml:space="preserve"> </w:t>
      </w:r>
      <w:r w:rsidRPr="00C957EC">
        <w:t>participants</w:t>
      </w:r>
      <w:r w:rsidRPr="00C957EC">
        <w:rPr>
          <w:spacing w:val="-3"/>
        </w:rPr>
        <w:t xml:space="preserve"> </w:t>
      </w:r>
      <w:r w:rsidRPr="00C957EC">
        <w:t>=</w:t>
      </w:r>
      <w:r w:rsidRPr="00C957EC">
        <w:rPr>
          <w:spacing w:val="-2"/>
        </w:rPr>
        <w:t xml:space="preserve"> </w:t>
      </w:r>
      <w:r w:rsidRPr="00C957EC">
        <w:rPr>
          <w:spacing w:val="-5"/>
        </w:rPr>
        <w:t>10</w:t>
      </w:r>
    </w:p>
    <w:p w14:paraId="0AB6C6DF" w14:textId="77777777" w:rsidR="001A2A66" w:rsidRPr="00C957EC" w:rsidRDefault="00000000">
      <w:pPr>
        <w:pStyle w:val="a3"/>
        <w:spacing w:before="61" w:line="295" w:lineRule="auto"/>
        <w:ind w:left="1131" w:right="6090"/>
      </w:pPr>
      <w:r w:rsidRPr="00C957EC">
        <w:t>ISO/IEC</w:t>
      </w:r>
      <w:r w:rsidRPr="00C957EC">
        <w:rPr>
          <w:spacing w:val="-8"/>
        </w:rPr>
        <w:t xml:space="preserve"> </w:t>
      </w:r>
      <w:r w:rsidRPr="00C957EC">
        <w:t>JTC</w:t>
      </w:r>
      <w:r w:rsidRPr="00C957EC">
        <w:rPr>
          <w:spacing w:val="-8"/>
        </w:rPr>
        <w:t xml:space="preserve"> </w:t>
      </w:r>
      <w:r w:rsidRPr="00C957EC">
        <w:t>1</w:t>
      </w:r>
      <w:r w:rsidRPr="00C957EC">
        <w:rPr>
          <w:spacing w:val="-8"/>
        </w:rPr>
        <w:t xml:space="preserve"> </w:t>
      </w:r>
      <w:r w:rsidRPr="00C957EC">
        <w:t>participants</w:t>
      </w:r>
      <w:r w:rsidRPr="00C957EC">
        <w:rPr>
          <w:spacing w:val="-8"/>
        </w:rPr>
        <w:t xml:space="preserve"> </w:t>
      </w:r>
      <w:r w:rsidRPr="00C957EC">
        <w:t>=</w:t>
      </w:r>
      <w:r w:rsidRPr="00C957EC">
        <w:rPr>
          <w:spacing w:val="-8"/>
        </w:rPr>
        <w:t xml:space="preserve"> </w:t>
      </w:r>
      <w:r w:rsidRPr="00C957EC">
        <w:t>2 ITU participants = 2</w:t>
      </w:r>
    </w:p>
    <w:p w14:paraId="20F80B5E" w14:textId="77777777" w:rsidR="001A2A66" w:rsidRPr="00C957EC" w:rsidRDefault="00000000">
      <w:pPr>
        <w:pStyle w:val="a3"/>
        <w:spacing w:before="3"/>
        <w:ind w:left="1131"/>
      </w:pPr>
      <w:r w:rsidRPr="00C957EC">
        <w:t>UNECE</w:t>
      </w:r>
      <w:r w:rsidRPr="00C957EC">
        <w:rPr>
          <w:spacing w:val="-4"/>
        </w:rPr>
        <w:t xml:space="preserve"> </w:t>
      </w:r>
      <w:r w:rsidRPr="00C957EC">
        <w:t>participants</w:t>
      </w:r>
      <w:r w:rsidRPr="00C957EC">
        <w:rPr>
          <w:spacing w:val="-2"/>
        </w:rPr>
        <w:t xml:space="preserve"> </w:t>
      </w:r>
      <w:r w:rsidRPr="00C957EC">
        <w:t>=</w:t>
      </w:r>
      <w:r w:rsidRPr="00C957EC">
        <w:rPr>
          <w:spacing w:val="-5"/>
        </w:rPr>
        <w:t xml:space="preserve"> 18</w:t>
      </w:r>
    </w:p>
    <w:p w14:paraId="66D8CB05" w14:textId="77777777" w:rsidR="001A2A66" w:rsidRDefault="00000000">
      <w:pPr>
        <w:pStyle w:val="a3"/>
        <w:spacing w:before="59" w:line="355" w:lineRule="auto"/>
        <w:ind w:left="421" w:right="3039" w:firstLine="710"/>
      </w:pPr>
      <w:r w:rsidRPr="00C957EC">
        <w:t>Partner</w:t>
      </w:r>
      <w:r w:rsidRPr="00C957EC">
        <w:rPr>
          <w:spacing w:val="-5"/>
        </w:rPr>
        <w:t xml:space="preserve"> </w:t>
      </w:r>
      <w:r w:rsidRPr="00C957EC">
        <w:t>organizations</w:t>
      </w:r>
      <w:r w:rsidRPr="00C957EC">
        <w:rPr>
          <w:spacing w:val="-5"/>
        </w:rPr>
        <w:t xml:space="preserve"> </w:t>
      </w:r>
      <w:r w:rsidRPr="00C957EC">
        <w:t>=</w:t>
      </w:r>
      <w:r w:rsidRPr="00C957EC">
        <w:rPr>
          <w:spacing w:val="-4"/>
        </w:rPr>
        <w:t xml:space="preserve"> </w:t>
      </w:r>
      <w:r w:rsidRPr="00C957EC">
        <w:t>CEN</w:t>
      </w:r>
      <w:r w:rsidRPr="00C957EC">
        <w:rPr>
          <w:spacing w:val="-5"/>
        </w:rPr>
        <w:t xml:space="preserve"> </w:t>
      </w:r>
      <w:r w:rsidRPr="00C957EC">
        <w:t>(1),</w:t>
      </w:r>
      <w:r w:rsidRPr="00C957EC">
        <w:rPr>
          <w:spacing w:val="-4"/>
        </w:rPr>
        <w:t xml:space="preserve"> </w:t>
      </w:r>
      <w:proofErr w:type="spellStart"/>
      <w:r w:rsidRPr="00C957EC">
        <w:t>OAGi</w:t>
      </w:r>
      <w:proofErr w:type="spellEnd"/>
      <w:r w:rsidRPr="00C957EC">
        <w:rPr>
          <w:spacing w:val="-4"/>
        </w:rPr>
        <w:t xml:space="preserve"> </w:t>
      </w:r>
      <w:r w:rsidRPr="00C957EC">
        <w:t>(1),</w:t>
      </w:r>
      <w:r w:rsidRPr="00C957EC">
        <w:rPr>
          <w:spacing w:val="-5"/>
        </w:rPr>
        <w:t xml:space="preserve"> </w:t>
      </w:r>
      <w:r w:rsidRPr="00C957EC">
        <w:t>OASIS</w:t>
      </w:r>
      <w:r w:rsidRPr="00C957EC">
        <w:rPr>
          <w:spacing w:val="-3"/>
        </w:rPr>
        <w:t xml:space="preserve"> </w:t>
      </w:r>
      <w:r w:rsidRPr="00C957EC">
        <w:t>(1),</w:t>
      </w:r>
      <w:r w:rsidRPr="00C957EC">
        <w:rPr>
          <w:spacing w:val="-4"/>
        </w:rPr>
        <w:t xml:space="preserve"> </w:t>
      </w:r>
      <w:r w:rsidRPr="00C957EC">
        <w:t>UPU</w:t>
      </w:r>
      <w:r w:rsidRPr="00C957EC">
        <w:rPr>
          <w:spacing w:val="-5"/>
        </w:rPr>
        <w:t xml:space="preserve"> </w:t>
      </w:r>
      <w:r w:rsidRPr="00C957EC">
        <w:t>(2)</w:t>
      </w:r>
      <w:r>
        <w:t xml:space="preserve"> Total = 39 participants.</w:t>
      </w:r>
    </w:p>
    <w:p w14:paraId="25F16FA9" w14:textId="77777777" w:rsidR="001A2A66" w:rsidRDefault="00000000">
      <w:pPr>
        <w:pStyle w:val="a3"/>
        <w:spacing w:line="250" w:lineRule="exact"/>
        <w:ind w:left="421"/>
      </w:pPr>
      <w:r>
        <w:t>Apologies</w:t>
      </w:r>
      <w:r>
        <w:rPr>
          <w:spacing w:val="-3"/>
        </w:rPr>
        <w:t xml:space="preserve"> </w:t>
      </w:r>
      <w:r>
        <w:t>received</w:t>
      </w:r>
      <w:r>
        <w:rPr>
          <w:spacing w:val="-4"/>
        </w:rPr>
        <w:t xml:space="preserve"> </w:t>
      </w:r>
      <w:r>
        <w:t>(3):</w:t>
      </w:r>
      <w:r>
        <w:rPr>
          <w:spacing w:val="-1"/>
        </w:rPr>
        <w:t xml:space="preserve"> </w:t>
      </w:r>
      <w:r>
        <w:t>ISO/TC</w:t>
      </w:r>
      <w:r>
        <w:rPr>
          <w:spacing w:val="-2"/>
        </w:rPr>
        <w:t xml:space="preserve"> </w:t>
      </w:r>
      <w:r>
        <w:t>68,</w:t>
      </w:r>
      <w:r>
        <w:rPr>
          <w:spacing w:val="-3"/>
        </w:rPr>
        <w:t xml:space="preserve"> </w:t>
      </w:r>
      <w:r>
        <w:t>ISO/TC</w:t>
      </w:r>
      <w:r>
        <w:rPr>
          <w:spacing w:val="-2"/>
        </w:rPr>
        <w:t xml:space="preserve"> </w:t>
      </w:r>
      <w:r>
        <w:t>323,</w:t>
      </w:r>
      <w:r>
        <w:rPr>
          <w:spacing w:val="-3"/>
        </w:rPr>
        <w:t xml:space="preserve"> </w:t>
      </w:r>
      <w:r>
        <w:t>IEC/TC</w:t>
      </w:r>
      <w:r>
        <w:rPr>
          <w:spacing w:val="-2"/>
        </w:rPr>
        <w:t xml:space="preserve"> </w:t>
      </w:r>
      <w:r>
        <w:rPr>
          <w:spacing w:val="-5"/>
        </w:rPr>
        <w:t>3.</w:t>
      </w:r>
    </w:p>
    <w:p w14:paraId="3A556F00" w14:textId="77777777" w:rsidR="001A2A66" w:rsidRDefault="001A2A66">
      <w:pPr>
        <w:pStyle w:val="a3"/>
        <w:spacing w:before="10"/>
        <w:rPr>
          <w:sz w:val="20"/>
        </w:rPr>
      </w:pPr>
    </w:p>
    <w:p w14:paraId="7A902D36" w14:textId="77777777" w:rsidR="001A2A66" w:rsidRDefault="00000000">
      <w:pPr>
        <w:pStyle w:val="1"/>
        <w:spacing w:before="1"/>
        <w:ind w:left="421" w:firstLine="0"/>
      </w:pPr>
      <w:r w:rsidRPr="00C957EC">
        <w:rPr>
          <w:highlight w:val="yellow"/>
        </w:rPr>
        <w:t>Reports</w:t>
      </w:r>
      <w:r w:rsidRPr="00C957EC">
        <w:rPr>
          <w:spacing w:val="-2"/>
          <w:highlight w:val="yellow"/>
        </w:rPr>
        <w:t xml:space="preserve"> </w:t>
      </w:r>
      <w:r w:rsidRPr="00C957EC">
        <w:rPr>
          <w:highlight w:val="yellow"/>
        </w:rPr>
        <w:t>and</w:t>
      </w:r>
      <w:r w:rsidRPr="00C957EC">
        <w:rPr>
          <w:spacing w:val="-2"/>
          <w:highlight w:val="yellow"/>
        </w:rPr>
        <w:t xml:space="preserve"> presentations</w:t>
      </w:r>
    </w:p>
    <w:p w14:paraId="08236522" w14:textId="77777777" w:rsidR="001A2A66" w:rsidRDefault="00000000">
      <w:pPr>
        <w:pStyle w:val="a3"/>
        <w:spacing w:before="120"/>
        <w:ind w:left="421"/>
      </w:pPr>
      <w:r>
        <w:t>The</w:t>
      </w:r>
      <w:r>
        <w:rPr>
          <w:spacing w:val="-3"/>
        </w:rPr>
        <w:t xml:space="preserve"> </w:t>
      </w:r>
      <w:r>
        <w:t>following</w:t>
      </w:r>
      <w:r>
        <w:rPr>
          <w:spacing w:val="-3"/>
        </w:rPr>
        <w:t xml:space="preserve"> </w:t>
      </w:r>
      <w:r>
        <w:t>reports</w:t>
      </w:r>
      <w:r>
        <w:rPr>
          <w:spacing w:val="-3"/>
        </w:rPr>
        <w:t xml:space="preserve"> </w:t>
      </w:r>
      <w:r>
        <w:t>were</w:t>
      </w:r>
      <w:r>
        <w:rPr>
          <w:spacing w:val="-3"/>
        </w:rPr>
        <w:t xml:space="preserve"> </w:t>
      </w:r>
      <w:r>
        <w:t>made</w:t>
      </w:r>
      <w:r>
        <w:rPr>
          <w:spacing w:val="-2"/>
        </w:rPr>
        <w:t xml:space="preserve"> </w:t>
      </w:r>
      <w:r>
        <w:t>available</w:t>
      </w:r>
      <w:r>
        <w:rPr>
          <w:spacing w:val="-2"/>
        </w:rPr>
        <w:t xml:space="preserve"> </w:t>
      </w:r>
      <w:r>
        <w:t>on</w:t>
      </w:r>
      <w:r>
        <w:rPr>
          <w:spacing w:val="3"/>
        </w:rPr>
        <w:t xml:space="preserve"> </w:t>
      </w:r>
      <w:hyperlink r:id="rId11">
        <w:r>
          <w:rPr>
            <w:color w:val="0000FF"/>
            <w:u w:val="single" w:color="0000FF"/>
          </w:rPr>
          <w:t>ISO</w:t>
        </w:r>
        <w:r>
          <w:rPr>
            <w:color w:val="0000FF"/>
            <w:spacing w:val="-3"/>
            <w:u w:val="single" w:color="0000FF"/>
          </w:rPr>
          <w:t xml:space="preserve"> </w:t>
        </w:r>
        <w:r>
          <w:rPr>
            <w:color w:val="0000FF"/>
            <w:u w:val="single" w:color="0000FF"/>
          </w:rPr>
          <w:t>Documents</w:t>
        </w:r>
      </w:hyperlink>
      <w:r>
        <w:rPr>
          <w:color w:val="0000FF"/>
          <w:spacing w:val="1"/>
        </w:rPr>
        <w:t xml:space="preserve"> </w:t>
      </w:r>
      <w:r>
        <w:t>prior</w:t>
      </w:r>
      <w:r>
        <w:rPr>
          <w:spacing w:val="-3"/>
        </w:rPr>
        <w:t xml:space="preserve"> </w:t>
      </w:r>
      <w:r>
        <w:t>to</w:t>
      </w:r>
      <w:r>
        <w:rPr>
          <w:spacing w:val="-3"/>
        </w:rPr>
        <w:t xml:space="preserve"> </w:t>
      </w:r>
      <w:r>
        <w:t>the</w:t>
      </w:r>
      <w:r>
        <w:rPr>
          <w:spacing w:val="-2"/>
        </w:rPr>
        <w:t xml:space="preserve"> meeting:</w:t>
      </w:r>
    </w:p>
    <w:p w14:paraId="50EB8E36" w14:textId="77777777" w:rsidR="001A2A66" w:rsidRDefault="00000000">
      <w:pPr>
        <w:pStyle w:val="a4"/>
        <w:numPr>
          <w:ilvl w:val="0"/>
          <w:numId w:val="6"/>
        </w:numPr>
        <w:tabs>
          <w:tab w:val="left" w:pos="1135"/>
          <w:tab w:val="left" w:pos="1136"/>
        </w:tabs>
        <w:spacing w:before="58"/>
      </w:pPr>
      <w:r>
        <w:t>IEC/TC</w:t>
      </w:r>
      <w:r>
        <w:rPr>
          <w:spacing w:val="-2"/>
        </w:rPr>
        <w:t xml:space="preserve"> </w:t>
      </w:r>
      <w:r>
        <w:t>3/SC</w:t>
      </w:r>
      <w:r>
        <w:rPr>
          <w:spacing w:val="-2"/>
        </w:rPr>
        <w:t xml:space="preserve"> </w:t>
      </w:r>
      <w:r>
        <w:rPr>
          <w:spacing w:val="-5"/>
        </w:rPr>
        <w:t>3D</w:t>
      </w:r>
    </w:p>
    <w:p w14:paraId="77BB84AE" w14:textId="77777777" w:rsidR="001A2A66" w:rsidRDefault="00000000">
      <w:pPr>
        <w:pStyle w:val="a4"/>
        <w:numPr>
          <w:ilvl w:val="0"/>
          <w:numId w:val="6"/>
        </w:numPr>
        <w:tabs>
          <w:tab w:val="left" w:pos="1135"/>
          <w:tab w:val="left" w:pos="1136"/>
        </w:tabs>
        <w:spacing w:before="60"/>
      </w:pPr>
      <w:r>
        <w:t>ISO/IEC</w:t>
      </w:r>
      <w:r>
        <w:rPr>
          <w:spacing w:val="-4"/>
        </w:rPr>
        <w:t xml:space="preserve"> </w:t>
      </w:r>
      <w:r>
        <w:t>JTC</w:t>
      </w:r>
      <w:r>
        <w:rPr>
          <w:spacing w:val="-2"/>
        </w:rPr>
        <w:t xml:space="preserve"> </w:t>
      </w:r>
      <w:r>
        <w:t>1/SC</w:t>
      </w:r>
      <w:r>
        <w:rPr>
          <w:spacing w:val="-2"/>
        </w:rPr>
        <w:t xml:space="preserve"> </w:t>
      </w:r>
      <w:r>
        <w:t>32/WG1,</w:t>
      </w:r>
      <w:r>
        <w:rPr>
          <w:spacing w:val="-3"/>
        </w:rPr>
        <w:t xml:space="preserve"> </w:t>
      </w:r>
      <w:r>
        <w:t>ISO/IEC</w:t>
      </w:r>
      <w:r>
        <w:rPr>
          <w:spacing w:val="-2"/>
        </w:rPr>
        <w:t xml:space="preserve"> </w:t>
      </w:r>
      <w:r>
        <w:t>JTC</w:t>
      </w:r>
      <w:r>
        <w:rPr>
          <w:spacing w:val="-4"/>
        </w:rPr>
        <w:t xml:space="preserve"> </w:t>
      </w:r>
      <w:r>
        <w:t>1/SC</w:t>
      </w:r>
      <w:r>
        <w:rPr>
          <w:spacing w:val="-1"/>
        </w:rPr>
        <w:t xml:space="preserve"> </w:t>
      </w:r>
      <w:r>
        <w:rPr>
          <w:spacing w:val="-5"/>
        </w:rPr>
        <w:t>42</w:t>
      </w:r>
    </w:p>
    <w:p w14:paraId="6FDE09F5" w14:textId="77777777" w:rsidR="001A2A66" w:rsidRDefault="00000000">
      <w:pPr>
        <w:pStyle w:val="a4"/>
        <w:numPr>
          <w:ilvl w:val="0"/>
          <w:numId w:val="6"/>
        </w:numPr>
        <w:tabs>
          <w:tab w:val="left" w:pos="1135"/>
          <w:tab w:val="left" w:pos="1136"/>
        </w:tabs>
        <w:spacing w:before="59"/>
      </w:pPr>
      <w:r>
        <w:t>ISO/TC</w:t>
      </w:r>
      <w:r>
        <w:rPr>
          <w:spacing w:val="-4"/>
        </w:rPr>
        <w:t xml:space="preserve"> </w:t>
      </w:r>
      <w:r>
        <w:t>8,</w:t>
      </w:r>
      <w:r>
        <w:rPr>
          <w:spacing w:val="-3"/>
        </w:rPr>
        <w:t xml:space="preserve"> </w:t>
      </w:r>
      <w:r>
        <w:t>ISO/TC</w:t>
      </w:r>
      <w:r>
        <w:rPr>
          <w:spacing w:val="-2"/>
        </w:rPr>
        <w:t xml:space="preserve"> </w:t>
      </w:r>
      <w:r>
        <w:t>154,</w:t>
      </w:r>
      <w:r>
        <w:rPr>
          <w:spacing w:val="-1"/>
        </w:rPr>
        <w:t xml:space="preserve"> </w:t>
      </w:r>
      <w:r>
        <w:t>ISO/TC</w:t>
      </w:r>
      <w:r>
        <w:rPr>
          <w:spacing w:val="-2"/>
        </w:rPr>
        <w:t xml:space="preserve"> </w:t>
      </w:r>
      <w:r>
        <w:t>184/SC</w:t>
      </w:r>
      <w:r>
        <w:rPr>
          <w:spacing w:val="-2"/>
        </w:rPr>
        <w:t xml:space="preserve"> </w:t>
      </w:r>
      <w:r>
        <w:t>4,</w:t>
      </w:r>
      <w:r>
        <w:rPr>
          <w:spacing w:val="-3"/>
        </w:rPr>
        <w:t xml:space="preserve"> </w:t>
      </w:r>
      <w:r>
        <w:t>ISO/TC</w:t>
      </w:r>
      <w:r>
        <w:rPr>
          <w:spacing w:val="-2"/>
        </w:rPr>
        <w:t xml:space="preserve"> </w:t>
      </w:r>
      <w:r>
        <w:t>211,</w:t>
      </w:r>
      <w:r>
        <w:rPr>
          <w:spacing w:val="-3"/>
        </w:rPr>
        <w:t xml:space="preserve"> </w:t>
      </w:r>
      <w:r>
        <w:t>ISO/TC</w:t>
      </w:r>
      <w:r>
        <w:rPr>
          <w:spacing w:val="-2"/>
        </w:rPr>
        <w:t xml:space="preserve"> </w:t>
      </w:r>
      <w:r>
        <w:t>215,</w:t>
      </w:r>
      <w:r>
        <w:rPr>
          <w:spacing w:val="-3"/>
        </w:rPr>
        <w:t xml:space="preserve"> </w:t>
      </w:r>
      <w:r>
        <w:t>ISO/TC</w:t>
      </w:r>
      <w:r>
        <w:rPr>
          <w:spacing w:val="-1"/>
        </w:rPr>
        <w:t xml:space="preserve"> </w:t>
      </w:r>
      <w:r>
        <w:rPr>
          <w:spacing w:val="-4"/>
        </w:rPr>
        <w:t>307,</w:t>
      </w:r>
    </w:p>
    <w:p w14:paraId="3430FADC" w14:textId="77777777" w:rsidR="001A2A66" w:rsidRDefault="00000000">
      <w:pPr>
        <w:pStyle w:val="a3"/>
        <w:spacing w:before="1"/>
        <w:ind w:left="1136"/>
      </w:pPr>
      <w:r>
        <w:t>ISO/TC</w:t>
      </w:r>
      <w:r>
        <w:rPr>
          <w:spacing w:val="-5"/>
        </w:rPr>
        <w:t xml:space="preserve"> </w:t>
      </w:r>
      <w:r>
        <w:t>321,</w:t>
      </w:r>
      <w:r>
        <w:rPr>
          <w:spacing w:val="-3"/>
        </w:rPr>
        <w:t xml:space="preserve"> </w:t>
      </w:r>
      <w:r>
        <w:t>ISO/TC</w:t>
      </w:r>
      <w:r>
        <w:rPr>
          <w:spacing w:val="-2"/>
        </w:rPr>
        <w:t xml:space="preserve"> </w:t>
      </w:r>
      <w:r>
        <w:t>323,</w:t>
      </w:r>
      <w:r>
        <w:rPr>
          <w:spacing w:val="-1"/>
        </w:rPr>
        <w:t xml:space="preserve"> </w:t>
      </w:r>
      <w:r>
        <w:t>ISO/PC</w:t>
      </w:r>
      <w:r>
        <w:rPr>
          <w:spacing w:val="-2"/>
        </w:rPr>
        <w:t xml:space="preserve"> </w:t>
      </w:r>
      <w:r>
        <w:rPr>
          <w:spacing w:val="-5"/>
        </w:rPr>
        <w:t>317</w:t>
      </w:r>
    </w:p>
    <w:p w14:paraId="56149154" w14:textId="77777777" w:rsidR="001A2A66" w:rsidRDefault="00000000">
      <w:pPr>
        <w:pStyle w:val="a4"/>
        <w:numPr>
          <w:ilvl w:val="0"/>
          <w:numId w:val="6"/>
        </w:numPr>
        <w:tabs>
          <w:tab w:val="left" w:pos="1135"/>
          <w:tab w:val="left" w:pos="1136"/>
        </w:tabs>
        <w:spacing w:before="58"/>
      </w:pPr>
      <w:r>
        <w:rPr>
          <w:spacing w:val="-2"/>
        </w:rPr>
        <w:t>ITU-</w:t>
      </w:r>
      <w:r>
        <w:rPr>
          <w:spacing w:val="-10"/>
        </w:rPr>
        <w:t>T</w:t>
      </w:r>
    </w:p>
    <w:p w14:paraId="6E182153" w14:textId="77777777" w:rsidR="001A2A66" w:rsidRDefault="00000000">
      <w:pPr>
        <w:pStyle w:val="a4"/>
        <w:numPr>
          <w:ilvl w:val="0"/>
          <w:numId w:val="6"/>
        </w:numPr>
        <w:tabs>
          <w:tab w:val="left" w:pos="1135"/>
          <w:tab w:val="left" w:pos="1136"/>
        </w:tabs>
        <w:spacing w:before="60"/>
      </w:pPr>
      <w:r>
        <w:t>UN/CEFACT</w:t>
      </w:r>
      <w:r>
        <w:rPr>
          <w:spacing w:val="-4"/>
        </w:rPr>
        <w:t xml:space="preserve"> </w:t>
      </w:r>
      <w:r>
        <w:t>ITP-PDA,</w:t>
      </w:r>
      <w:r>
        <w:rPr>
          <w:spacing w:val="-3"/>
        </w:rPr>
        <w:t xml:space="preserve"> </w:t>
      </w:r>
      <w:r>
        <w:t>M+T</w:t>
      </w:r>
      <w:r>
        <w:rPr>
          <w:spacing w:val="-3"/>
        </w:rPr>
        <w:t xml:space="preserve"> </w:t>
      </w:r>
      <w:r>
        <w:t>PDA,</w:t>
      </w:r>
      <w:r>
        <w:rPr>
          <w:spacing w:val="-3"/>
        </w:rPr>
        <w:t xml:space="preserve"> </w:t>
      </w:r>
      <w:r>
        <w:t>T+L,</w:t>
      </w:r>
      <w:r>
        <w:rPr>
          <w:spacing w:val="-4"/>
        </w:rPr>
        <w:t xml:space="preserve"> </w:t>
      </w:r>
      <w:r>
        <w:t>SCMP,</w:t>
      </w:r>
      <w:r>
        <w:rPr>
          <w:spacing w:val="-3"/>
        </w:rPr>
        <w:t xml:space="preserve"> </w:t>
      </w:r>
      <w:r>
        <w:t>F+P,</w:t>
      </w:r>
      <w:r>
        <w:rPr>
          <w:spacing w:val="-4"/>
        </w:rPr>
        <w:t xml:space="preserve"> </w:t>
      </w:r>
      <w:r>
        <w:t>A+A,</w:t>
      </w:r>
      <w:r>
        <w:rPr>
          <w:spacing w:val="-3"/>
        </w:rPr>
        <w:t xml:space="preserve"> </w:t>
      </w:r>
      <w:r>
        <w:t>AGRI,</w:t>
      </w:r>
      <w:r>
        <w:rPr>
          <w:spacing w:val="-2"/>
        </w:rPr>
        <w:t xml:space="preserve"> </w:t>
      </w:r>
      <w:r>
        <w:rPr>
          <w:spacing w:val="-5"/>
        </w:rPr>
        <w:t>T+T</w:t>
      </w:r>
    </w:p>
    <w:p w14:paraId="2EC356E1" w14:textId="77777777" w:rsidR="001A2A66" w:rsidRDefault="00000000">
      <w:pPr>
        <w:pStyle w:val="a4"/>
        <w:numPr>
          <w:ilvl w:val="0"/>
          <w:numId w:val="6"/>
        </w:numPr>
        <w:tabs>
          <w:tab w:val="left" w:pos="1135"/>
          <w:tab w:val="left" w:pos="1136"/>
        </w:tabs>
        <w:spacing w:before="58"/>
      </w:pPr>
      <w:proofErr w:type="spellStart"/>
      <w:r>
        <w:rPr>
          <w:spacing w:val="-4"/>
        </w:rPr>
        <w:t>OAGi</w:t>
      </w:r>
      <w:proofErr w:type="spellEnd"/>
      <w:r>
        <w:rPr>
          <w:spacing w:val="-4"/>
        </w:rPr>
        <w:t>.</w:t>
      </w:r>
    </w:p>
    <w:p w14:paraId="16E8B49B" w14:textId="77777777" w:rsidR="001A2A66" w:rsidRDefault="00000000">
      <w:pPr>
        <w:pStyle w:val="a3"/>
        <w:spacing w:before="121"/>
        <w:ind w:left="421"/>
      </w:pPr>
      <w:r>
        <w:t>The</w:t>
      </w:r>
      <w:r>
        <w:rPr>
          <w:spacing w:val="-3"/>
        </w:rPr>
        <w:t xml:space="preserve"> </w:t>
      </w:r>
      <w:r>
        <w:t>following</w:t>
      </w:r>
      <w:r>
        <w:rPr>
          <w:spacing w:val="-3"/>
        </w:rPr>
        <w:t xml:space="preserve"> </w:t>
      </w:r>
      <w:r>
        <w:t>reports</w:t>
      </w:r>
      <w:r>
        <w:rPr>
          <w:spacing w:val="-2"/>
        </w:rPr>
        <w:t xml:space="preserve"> </w:t>
      </w:r>
      <w:r>
        <w:t>were</w:t>
      </w:r>
      <w:r>
        <w:rPr>
          <w:spacing w:val="-4"/>
        </w:rPr>
        <w:t xml:space="preserve"> </w:t>
      </w:r>
      <w:r>
        <w:t>received</w:t>
      </w:r>
      <w:r>
        <w:rPr>
          <w:spacing w:val="-1"/>
        </w:rPr>
        <w:t xml:space="preserve"> </w:t>
      </w:r>
      <w:r>
        <w:t>during</w:t>
      </w:r>
      <w:r>
        <w:rPr>
          <w:spacing w:val="-3"/>
        </w:rPr>
        <w:t xml:space="preserve"> </w:t>
      </w:r>
      <w:r>
        <w:t>the</w:t>
      </w:r>
      <w:r>
        <w:rPr>
          <w:spacing w:val="-3"/>
        </w:rPr>
        <w:t xml:space="preserve"> </w:t>
      </w:r>
      <w:r>
        <w:t>meeting</w:t>
      </w:r>
      <w:r>
        <w:rPr>
          <w:spacing w:val="-3"/>
        </w:rPr>
        <w:t xml:space="preserve"> </w:t>
      </w:r>
      <w:r>
        <w:t>and</w:t>
      </w:r>
      <w:r>
        <w:rPr>
          <w:spacing w:val="-3"/>
        </w:rPr>
        <w:t xml:space="preserve"> </w:t>
      </w:r>
      <w:r>
        <w:t>are</w:t>
      </w:r>
      <w:r>
        <w:rPr>
          <w:spacing w:val="-3"/>
        </w:rPr>
        <w:t xml:space="preserve"> </w:t>
      </w:r>
      <w:r>
        <w:t>available</w:t>
      </w:r>
      <w:r>
        <w:rPr>
          <w:spacing w:val="-2"/>
        </w:rPr>
        <w:t xml:space="preserve"> </w:t>
      </w:r>
      <w:r>
        <w:t>on</w:t>
      </w:r>
      <w:r>
        <w:rPr>
          <w:spacing w:val="-3"/>
        </w:rPr>
        <w:t xml:space="preserve"> </w:t>
      </w:r>
      <w:r>
        <w:t>the</w:t>
      </w:r>
      <w:r>
        <w:rPr>
          <w:spacing w:val="-2"/>
        </w:rPr>
        <w:t xml:space="preserve"> </w:t>
      </w:r>
      <w:r>
        <w:t>same</w:t>
      </w:r>
      <w:r>
        <w:rPr>
          <w:spacing w:val="-1"/>
        </w:rPr>
        <w:t xml:space="preserve"> </w:t>
      </w:r>
      <w:r>
        <w:rPr>
          <w:spacing w:val="-2"/>
        </w:rPr>
        <w:t>page:</w:t>
      </w:r>
    </w:p>
    <w:p w14:paraId="786560FE" w14:textId="77777777" w:rsidR="001A2A66" w:rsidRDefault="00000000">
      <w:pPr>
        <w:pStyle w:val="a4"/>
        <w:numPr>
          <w:ilvl w:val="0"/>
          <w:numId w:val="6"/>
        </w:numPr>
        <w:tabs>
          <w:tab w:val="left" w:pos="1135"/>
          <w:tab w:val="left" w:pos="1136"/>
        </w:tabs>
        <w:spacing w:before="58"/>
      </w:pPr>
      <w:r>
        <w:t>ISO/TC</w:t>
      </w:r>
      <w:r>
        <w:rPr>
          <w:spacing w:val="-5"/>
        </w:rPr>
        <w:t xml:space="preserve"> 37</w:t>
      </w:r>
    </w:p>
    <w:p w14:paraId="6446E370" w14:textId="77777777" w:rsidR="001A2A66" w:rsidRDefault="00000000">
      <w:pPr>
        <w:pStyle w:val="a4"/>
        <w:numPr>
          <w:ilvl w:val="0"/>
          <w:numId w:val="6"/>
        </w:numPr>
        <w:tabs>
          <w:tab w:val="left" w:pos="1135"/>
          <w:tab w:val="left" w:pos="1136"/>
        </w:tabs>
        <w:spacing w:before="60"/>
      </w:pPr>
      <w:r>
        <w:t>UN/CEFACT</w:t>
      </w:r>
      <w:r>
        <w:rPr>
          <w:spacing w:val="-3"/>
        </w:rPr>
        <w:t xml:space="preserve"> </w:t>
      </w:r>
      <w:proofErr w:type="spellStart"/>
      <w:r>
        <w:t>eData</w:t>
      </w:r>
      <w:proofErr w:type="spellEnd"/>
      <w:r>
        <w:rPr>
          <w:spacing w:val="-4"/>
        </w:rPr>
        <w:t xml:space="preserve"> </w:t>
      </w:r>
      <w:r>
        <w:t>Management,</w:t>
      </w:r>
      <w:r>
        <w:rPr>
          <w:spacing w:val="-5"/>
        </w:rPr>
        <w:t xml:space="preserve"> CBM</w:t>
      </w:r>
    </w:p>
    <w:p w14:paraId="0E902093" w14:textId="77777777" w:rsidR="001A2A66" w:rsidRDefault="00000000">
      <w:pPr>
        <w:pStyle w:val="a4"/>
        <w:numPr>
          <w:ilvl w:val="0"/>
          <w:numId w:val="6"/>
        </w:numPr>
        <w:tabs>
          <w:tab w:val="left" w:pos="1135"/>
          <w:tab w:val="left" w:pos="1136"/>
        </w:tabs>
        <w:spacing w:before="58"/>
      </w:pPr>
      <w:r>
        <w:rPr>
          <w:spacing w:val="-4"/>
        </w:rPr>
        <w:t>OASIS</w:t>
      </w:r>
    </w:p>
    <w:p w14:paraId="4A3E558F" w14:textId="77777777" w:rsidR="001A2A66" w:rsidRDefault="00000000">
      <w:pPr>
        <w:pStyle w:val="a4"/>
        <w:numPr>
          <w:ilvl w:val="0"/>
          <w:numId w:val="6"/>
        </w:numPr>
        <w:tabs>
          <w:tab w:val="left" w:pos="1135"/>
          <w:tab w:val="left" w:pos="1136"/>
        </w:tabs>
        <w:spacing w:before="60"/>
      </w:pPr>
      <w:r>
        <w:rPr>
          <w:spacing w:val="-4"/>
        </w:rPr>
        <w:t>UPU.</w:t>
      </w:r>
    </w:p>
    <w:p w14:paraId="54652497" w14:textId="77777777" w:rsidR="001A2A66" w:rsidRDefault="001A2A66">
      <w:pPr>
        <w:sectPr w:rsidR="001A2A66">
          <w:headerReference w:type="default" r:id="rId12"/>
          <w:pgSz w:w="11910" w:h="16840"/>
          <w:pgMar w:top="960" w:right="580" w:bottom="280" w:left="1020" w:header="718" w:footer="0" w:gutter="0"/>
          <w:pgNumType w:start="1"/>
          <w:cols w:space="720"/>
        </w:sectPr>
      </w:pPr>
    </w:p>
    <w:p w14:paraId="4739A64C" w14:textId="77777777" w:rsidR="001A2A66" w:rsidRDefault="001A2A66">
      <w:pPr>
        <w:pStyle w:val="a3"/>
        <w:rPr>
          <w:sz w:val="20"/>
        </w:rPr>
      </w:pPr>
    </w:p>
    <w:p w14:paraId="09AD8B9A" w14:textId="77777777" w:rsidR="001A2A66" w:rsidRDefault="001A2A66">
      <w:pPr>
        <w:pStyle w:val="a3"/>
        <w:spacing w:before="7"/>
        <w:rPr>
          <w:sz w:val="21"/>
        </w:rPr>
      </w:pPr>
    </w:p>
    <w:p w14:paraId="61D14C30" w14:textId="77777777" w:rsidR="001A2A66" w:rsidRDefault="00000000">
      <w:pPr>
        <w:pStyle w:val="a3"/>
        <w:ind w:left="421" w:right="896"/>
      </w:pPr>
      <w:r>
        <w:t>The</w:t>
      </w:r>
      <w:r>
        <w:rPr>
          <w:spacing w:val="-2"/>
        </w:rPr>
        <w:t xml:space="preserve"> </w:t>
      </w:r>
      <w:r>
        <w:t>meeting</w:t>
      </w:r>
      <w:r>
        <w:rPr>
          <w:spacing w:val="-3"/>
        </w:rPr>
        <w:t xml:space="preserve"> </w:t>
      </w:r>
      <w:r>
        <w:t>focused</w:t>
      </w:r>
      <w:r>
        <w:rPr>
          <w:spacing w:val="-5"/>
        </w:rPr>
        <w:t xml:space="preserve"> </w:t>
      </w:r>
      <w:r>
        <w:t>on</w:t>
      </w:r>
      <w:r>
        <w:rPr>
          <w:spacing w:val="-3"/>
        </w:rPr>
        <w:t xml:space="preserve"> </w:t>
      </w:r>
      <w:r>
        <w:t>the</w:t>
      </w:r>
      <w:r>
        <w:rPr>
          <w:spacing w:val="-2"/>
        </w:rPr>
        <w:t xml:space="preserve"> </w:t>
      </w:r>
      <w:r>
        <w:t>existing</w:t>
      </w:r>
      <w:r>
        <w:rPr>
          <w:spacing w:val="-3"/>
        </w:rPr>
        <w:t xml:space="preserve"> </w:t>
      </w:r>
      <w:r>
        <w:t>areas</w:t>
      </w:r>
      <w:r>
        <w:rPr>
          <w:spacing w:val="-4"/>
        </w:rPr>
        <w:t xml:space="preserve"> </w:t>
      </w:r>
      <w:r>
        <w:t>of</w:t>
      </w:r>
      <w:r>
        <w:rPr>
          <w:spacing w:val="-4"/>
        </w:rPr>
        <w:t xml:space="preserve"> </w:t>
      </w:r>
      <w:r>
        <w:t>coordination,</w:t>
      </w:r>
      <w:r>
        <w:rPr>
          <w:spacing w:val="-4"/>
        </w:rPr>
        <w:t xml:space="preserve"> </w:t>
      </w:r>
      <w:r>
        <w:t>see</w:t>
      </w:r>
      <w:r>
        <w:rPr>
          <w:spacing w:val="-5"/>
        </w:rPr>
        <w:t xml:space="preserve"> </w:t>
      </w:r>
      <w:r>
        <w:t>section</w:t>
      </w:r>
      <w:r>
        <w:rPr>
          <w:spacing w:val="-3"/>
        </w:rPr>
        <w:t xml:space="preserve"> </w:t>
      </w:r>
      <w:r>
        <w:t>7.</w:t>
      </w:r>
      <w:r>
        <w:rPr>
          <w:spacing w:val="-2"/>
        </w:rPr>
        <w:t xml:space="preserve"> </w:t>
      </w:r>
      <w:r w:rsidRPr="00C957EC">
        <w:rPr>
          <w:highlight w:val="yellow"/>
        </w:rPr>
        <w:t>New</w:t>
      </w:r>
      <w:r w:rsidRPr="00C957EC">
        <w:rPr>
          <w:spacing w:val="-4"/>
          <w:highlight w:val="yellow"/>
        </w:rPr>
        <w:t xml:space="preserve"> </w:t>
      </w:r>
      <w:r w:rsidRPr="00C957EC">
        <w:rPr>
          <w:highlight w:val="yellow"/>
        </w:rPr>
        <w:t>areas</w:t>
      </w:r>
      <w:r w:rsidRPr="00C957EC">
        <w:rPr>
          <w:spacing w:val="-4"/>
          <w:highlight w:val="yellow"/>
        </w:rPr>
        <w:t xml:space="preserve"> </w:t>
      </w:r>
      <w:r w:rsidRPr="00C957EC">
        <w:rPr>
          <w:highlight w:val="yellow"/>
        </w:rPr>
        <w:t>of</w:t>
      </w:r>
      <w:r w:rsidRPr="00C957EC">
        <w:rPr>
          <w:spacing w:val="-4"/>
          <w:highlight w:val="yellow"/>
        </w:rPr>
        <w:t xml:space="preserve"> </w:t>
      </w:r>
      <w:r w:rsidRPr="00C957EC">
        <w:rPr>
          <w:highlight w:val="yellow"/>
        </w:rPr>
        <w:t>coordination</w:t>
      </w:r>
      <w:r w:rsidRPr="00C957EC">
        <w:rPr>
          <w:spacing w:val="-5"/>
          <w:highlight w:val="yellow"/>
        </w:rPr>
        <w:t xml:space="preserve"> </w:t>
      </w:r>
      <w:r w:rsidRPr="00C957EC">
        <w:rPr>
          <w:highlight w:val="yellow"/>
        </w:rPr>
        <w:t>in the domain of e-business were identified: on privacy and privacy-by-design, on PKI, on Geospatial, on metaverse, on Digital COVID-19 certificate, and on SMART standards</w:t>
      </w:r>
      <w:r>
        <w:t>, for which an interest was raised and/or a need was seen.</w:t>
      </w:r>
    </w:p>
    <w:p w14:paraId="3564C4F3" w14:textId="77777777" w:rsidR="001A2A66" w:rsidRDefault="00000000">
      <w:pPr>
        <w:pStyle w:val="a3"/>
        <w:spacing w:before="120"/>
        <w:ind w:left="421" w:right="896"/>
      </w:pPr>
      <w:r>
        <w:t>The MoU/MG unanimously approved seven new Resolutions (R23/01, …, R23/07), revised one MoU/MG</w:t>
      </w:r>
      <w:r>
        <w:rPr>
          <w:spacing w:val="-4"/>
        </w:rPr>
        <w:t xml:space="preserve"> </w:t>
      </w:r>
      <w:r>
        <w:t>Resolution</w:t>
      </w:r>
      <w:r>
        <w:rPr>
          <w:spacing w:val="-5"/>
        </w:rPr>
        <w:t xml:space="preserve"> </w:t>
      </w:r>
      <w:r>
        <w:t>(R20/01),</w:t>
      </w:r>
      <w:r>
        <w:rPr>
          <w:spacing w:val="-4"/>
        </w:rPr>
        <w:t xml:space="preserve"> </w:t>
      </w:r>
      <w:r>
        <w:t>and</w:t>
      </w:r>
      <w:r>
        <w:rPr>
          <w:spacing w:val="-3"/>
        </w:rPr>
        <w:t xml:space="preserve"> </w:t>
      </w:r>
      <w:r>
        <w:t>approved</w:t>
      </w:r>
      <w:r>
        <w:rPr>
          <w:spacing w:val="-3"/>
        </w:rPr>
        <w:t xml:space="preserve"> </w:t>
      </w:r>
      <w:r>
        <w:t>13</w:t>
      </w:r>
      <w:r>
        <w:rPr>
          <w:spacing w:val="-5"/>
        </w:rPr>
        <w:t xml:space="preserve"> </w:t>
      </w:r>
      <w:r>
        <w:t>new</w:t>
      </w:r>
      <w:r>
        <w:rPr>
          <w:spacing w:val="-4"/>
        </w:rPr>
        <w:t xml:space="preserve"> </w:t>
      </w:r>
      <w:r>
        <w:t>Actions</w:t>
      </w:r>
      <w:r>
        <w:rPr>
          <w:spacing w:val="-2"/>
        </w:rPr>
        <w:t xml:space="preserve"> </w:t>
      </w:r>
      <w:r>
        <w:t>(A23/01,</w:t>
      </w:r>
      <w:r>
        <w:rPr>
          <w:spacing w:val="-4"/>
        </w:rPr>
        <w:t xml:space="preserve"> </w:t>
      </w:r>
      <w:r>
        <w:t xml:space="preserve">…, </w:t>
      </w:r>
      <w:r>
        <w:rPr>
          <w:sz w:val="24"/>
        </w:rPr>
        <w:t>A23/13</w:t>
      </w:r>
      <w:r>
        <w:t>),</w:t>
      </w:r>
      <w:r>
        <w:rPr>
          <w:spacing w:val="-4"/>
        </w:rPr>
        <w:t xml:space="preserve"> </w:t>
      </w:r>
      <w:r>
        <w:t>The</w:t>
      </w:r>
      <w:r>
        <w:rPr>
          <w:spacing w:val="-4"/>
        </w:rPr>
        <w:t xml:space="preserve"> </w:t>
      </w:r>
      <w:r>
        <w:t>updated lists of MoU/MG Resolutions and Actions can be found in Annexes B and C, respectively.</w:t>
      </w:r>
    </w:p>
    <w:p w14:paraId="75E46D40" w14:textId="77777777" w:rsidR="001A2A66" w:rsidRDefault="001A2A66">
      <w:pPr>
        <w:sectPr w:rsidR="001A2A66">
          <w:pgSz w:w="11910" w:h="16840"/>
          <w:pgMar w:top="960" w:right="580" w:bottom="280" w:left="1020" w:header="718" w:footer="0" w:gutter="0"/>
          <w:cols w:space="720"/>
        </w:sectPr>
      </w:pPr>
    </w:p>
    <w:p w14:paraId="57401B52" w14:textId="77777777" w:rsidR="001A2A66" w:rsidRDefault="001A2A66">
      <w:pPr>
        <w:pStyle w:val="a3"/>
        <w:rPr>
          <w:sz w:val="20"/>
        </w:rPr>
      </w:pPr>
    </w:p>
    <w:p w14:paraId="5165085B" w14:textId="77777777" w:rsidR="001A2A66" w:rsidRDefault="001A2A66">
      <w:pPr>
        <w:pStyle w:val="a3"/>
        <w:spacing w:before="4"/>
        <w:rPr>
          <w:sz w:val="24"/>
        </w:rPr>
      </w:pPr>
    </w:p>
    <w:p w14:paraId="2BFE76A8" w14:textId="77777777" w:rsidR="001A2A66" w:rsidRDefault="001A2A66">
      <w:pPr>
        <w:rPr>
          <w:sz w:val="24"/>
        </w:rPr>
        <w:sectPr w:rsidR="001A2A66">
          <w:pgSz w:w="11910" w:h="16840"/>
          <w:pgMar w:top="960" w:right="580" w:bottom="280" w:left="1020" w:header="718" w:footer="0" w:gutter="0"/>
          <w:cols w:space="720"/>
        </w:sectPr>
      </w:pPr>
    </w:p>
    <w:p w14:paraId="5C1ADE93" w14:textId="77777777" w:rsidR="001A2A66" w:rsidRDefault="001A2A66">
      <w:pPr>
        <w:pStyle w:val="a3"/>
        <w:rPr>
          <w:sz w:val="26"/>
        </w:rPr>
      </w:pPr>
    </w:p>
    <w:p w14:paraId="0DD99B8D" w14:textId="77777777" w:rsidR="001A2A66" w:rsidRDefault="001A2A66">
      <w:pPr>
        <w:pStyle w:val="a3"/>
        <w:spacing w:before="6"/>
        <w:rPr>
          <w:sz w:val="30"/>
        </w:rPr>
      </w:pPr>
    </w:p>
    <w:p w14:paraId="70312425" w14:textId="77777777" w:rsidR="001A2A66" w:rsidRDefault="00000000">
      <w:pPr>
        <w:pStyle w:val="a4"/>
        <w:numPr>
          <w:ilvl w:val="0"/>
          <w:numId w:val="5"/>
        </w:numPr>
        <w:tabs>
          <w:tab w:val="left" w:pos="1129"/>
          <w:tab w:val="left" w:pos="1130"/>
        </w:tabs>
        <w:ind w:hanging="709"/>
        <w:rPr>
          <w:b/>
          <w:sz w:val="24"/>
        </w:rPr>
      </w:pPr>
      <w:r>
        <w:rPr>
          <w:b/>
          <w:spacing w:val="-2"/>
          <w:sz w:val="24"/>
        </w:rPr>
        <w:t>Introduction</w:t>
      </w:r>
    </w:p>
    <w:p w14:paraId="28449AED" w14:textId="77777777" w:rsidR="001A2A66" w:rsidRDefault="00000000">
      <w:pPr>
        <w:spacing w:before="89"/>
        <w:ind w:left="421"/>
        <w:rPr>
          <w:b/>
          <w:sz w:val="28"/>
        </w:rPr>
      </w:pPr>
      <w:r>
        <w:br w:type="column"/>
      </w:r>
      <w:r>
        <w:rPr>
          <w:b/>
          <w:sz w:val="28"/>
        </w:rPr>
        <w:t>Minutes</w:t>
      </w:r>
      <w:r>
        <w:rPr>
          <w:b/>
          <w:spacing w:val="-3"/>
          <w:sz w:val="28"/>
        </w:rPr>
        <w:t xml:space="preserve"> </w:t>
      </w:r>
      <w:r>
        <w:rPr>
          <w:b/>
          <w:sz w:val="28"/>
        </w:rPr>
        <w:t>of</w:t>
      </w:r>
      <w:r>
        <w:rPr>
          <w:b/>
          <w:spacing w:val="-3"/>
          <w:sz w:val="28"/>
        </w:rPr>
        <w:t xml:space="preserve"> </w:t>
      </w:r>
      <w:r>
        <w:rPr>
          <w:b/>
          <w:sz w:val="28"/>
        </w:rPr>
        <w:t>the</w:t>
      </w:r>
      <w:r>
        <w:rPr>
          <w:b/>
          <w:spacing w:val="-3"/>
          <w:sz w:val="28"/>
        </w:rPr>
        <w:t xml:space="preserve"> </w:t>
      </w:r>
      <w:r>
        <w:rPr>
          <w:b/>
          <w:spacing w:val="-2"/>
          <w:sz w:val="28"/>
        </w:rPr>
        <w:t>meeting</w:t>
      </w:r>
    </w:p>
    <w:p w14:paraId="6AF836C2" w14:textId="77777777" w:rsidR="001A2A66" w:rsidRDefault="001A2A66">
      <w:pPr>
        <w:rPr>
          <w:sz w:val="28"/>
        </w:rPr>
        <w:sectPr w:rsidR="001A2A66">
          <w:type w:val="continuous"/>
          <w:pgSz w:w="11910" w:h="16840"/>
          <w:pgMar w:top="620" w:right="580" w:bottom="280" w:left="1020" w:header="718" w:footer="0" w:gutter="0"/>
          <w:cols w:num="2" w:space="720" w:equalWidth="0">
            <w:col w:w="2475" w:space="667"/>
            <w:col w:w="7168"/>
          </w:cols>
        </w:sectPr>
      </w:pPr>
    </w:p>
    <w:p w14:paraId="4F59A750" w14:textId="77777777" w:rsidR="001A2A66" w:rsidRDefault="00000000">
      <w:pPr>
        <w:pStyle w:val="a3"/>
        <w:spacing w:before="121"/>
        <w:ind w:left="421" w:right="875"/>
      </w:pPr>
      <w:r>
        <w:t>The</w:t>
      </w:r>
      <w:r>
        <w:rPr>
          <w:spacing w:val="-1"/>
        </w:rPr>
        <w:t xml:space="preserve"> </w:t>
      </w:r>
      <w:r>
        <w:t>44th</w:t>
      </w:r>
      <w:r>
        <w:rPr>
          <w:spacing w:val="-2"/>
        </w:rPr>
        <w:t xml:space="preserve"> </w:t>
      </w:r>
      <w:r>
        <w:t>MoU/MG</w:t>
      </w:r>
      <w:r>
        <w:rPr>
          <w:spacing w:val="-5"/>
        </w:rPr>
        <w:t xml:space="preserve"> </w:t>
      </w:r>
      <w:r>
        <w:t>meeting</w:t>
      </w:r>
      <w:r>
        <w:rPr>
          <w:spacing w:val="-4"/>
        </w:rPr>
        <w:t xml:space="preserve"> </w:t>
      </w:r>
      <w:r>
        <w:t>took</w:t>
      </w:r>
      <w:r>
        <w:rPr>
          <w:spacing w:val="-4"/>
        </w:rPr>
        <w:t xml:space="preserve"> </w:t>
      </w:r>
      <w:r>
        <w:t>place</w:t>
      </w:r>
      <w:r>
        <w:rPr>
          <w:spacing w:val="-4"/>
        </w:rPr>
        <w:t xml:space="preserve"> </w:t>
      </w:r>
      <w:r>
        <w:t>on</w:t>
      </w:r>
      <w:r>
        <w:rPr>
          <w:spacing w:val="-2"/>
        </w:rPr>
        <w:t xml:space="preserve"> </w:t>
      </w:r>
      <w:r>
        <w:t>17-18</w:t>
      </w:r>
      <w:r>
        <w:rPr>
          <w:spacing w:val="-2"/>
        </w:rPr>
        <w:t xml:space="preserve"> </w:t>
      </w:r>
      <w:r>
        <w:t>January</w:t>
      </w:r>
      <w:r>
        <w:rPr>
          <w:spacing w:val="-4"/>
        </w:rPr>
        <w:t xml:space="preserve"> </w:t>
      </w:r>
      <w:r>
        <w:t>2023</w:t>
      </w:r>
      <w:r>
        <w:rPr>
          <w:spacing w:val="-2"/>
        </w:rPr>
        <w:t xml:space="preserve"> </w:t>
      </w:r>
      <w:r>
        <w:t>and</w:t>
      </w:r>
      <w:r>
        <w:rPr>
          <w:spacing w:val="-4"/>
        </w:rPr>
        <w:t xml:space="preserve"> </w:t>
      </w:r>
      <w:r>
        <w:t>was</w:t>
      </w:r>
      <w:r>
        <w:rPr>
          <w:spacing w:val="-1"/>
        </w:rPr>
        <w:t xml:space="preserve"> </w:t>
      </w:r>
      <w:r>
        <w:t>held</w:t>
      </w:r>
      <w:r>
        <w:rPr>
          <w:spacing w:val="-2"/>
        </w:rPr>
        <w:t xml:space="preserve"> </w:t>
      </w:r>
      <w:r>
        <w:t>as</w:t>
      </w:r>
      <w:r>
        <w:rPr>
          <w:spacing w:val="-1"/>
        </w:rPr>
        <w:t xml:space="preserve"> </w:t>
      </w:r>
      <w:r>
        <w:t>a</w:t>
      </w:r>
      <w:r>
        <w:rPr>
          <w:spacing w:val="-4"/>
        </w:rPr>
        <w:t xml:space="preserve"> </w:t>
      </w:r>
      <w:r>
        <w:t>hybrid</w:t>
      </w:r>
      <w:r>
        <w:rPr>
          <w:spacing w:val="-2"/>
        </w:rPr>
        <w:t xml:space="preserve"> </w:t>
      </w:r>
      <w:r>
        <w:t>meeting.</w:t>
      </w:r>
      <w:r>
        <w:rPr>
          <w:spacing w:val="-3"/>
        </w:rPr>
        <w:t xml:space="preserve"> </w:t>
      </w:r>
      <w:r>
        <w:t>This meeting was kindly hosted by UNECE.</w:t>
      </w:r>
    </w:p>
    <w:p w14:paraId="3D748533" w14:textId="77777777" w:rsidR="001A2A66" w:rsidRDefault="001A2A66">
      <w:pPr>
        <w:pStyle w:val="a3"/>
        <w:spacing w:before="9"/>
        <w:rPr>
          <w:sz w:val="20"/>
        </w:rPr>
      </w:pPr>
    </w:p>
    <w:p w14:paraId="3A26C6E6" w14:textId="77777777" w:rsidR="001A2A66" w:rsidRDefault="00000000">
      <w:pPr>
        <w:pStyle w:val="1"/>
        <w:numPr>
          <w:ilvl w:val="0"/>
          <w:numId w:val="5"/>
        </w:numPr>
        <w:tabs>
          <w:tab w:val="left" w:pos="1129"/>
          <w:tab w:val="left" w:pos="1130"/>
        </w:tabs>
        <w:ind w:hanging="709"/>
      </w:pPr>
      <w:r>
        <w:t>Opening</w:t>
      </w:r>
      <w:r>
        <w:rPr>
          <w:spacing w:val="-1"/>
        </w:rPr>
        <w:t xml:space="preserve"> </w:t>
      </w:r>
      <w:r>
        <w:t>of</w:t>
      </w:r>
      <w:r>
        <w:rPr>
          <w:spacing w:val="-2"/>
        </w:rPr>
        <w:t xml:space="preserve"> </w:t>
      </w:r>
      <w:r>
        <w:t>the</w:t>
      </w:r>
      <w:r>
        <w:rPr>
          <w:spacing w:val="-1"/>
        </w:rPr>
        <w:t xml:space="preserve"> </w:t>
      </w:r>
      <w:r>
        <w:rPr>
          <w:spacing w:val="-2"/>
        </w:rPr>
        <w:t>meeting</w:t>
      </w:r>
    </w:p>
    <w:p w14:paraId="7CA9496E" w14:textId="77777777" w:rsidR="001A2A66" w:rsidRDefault="00000000">
      <w:pPr>
        <w:pStyle w:val="a3"/>
        <w:spacing w:before="121"/>
        <w:ind w:left="421" w:right="999"/>
      </w:pPr>
      <w:r>
        <w:t xml:space="preserve">Following the decision to have an annual rotating leadership of this group between the four signatories of the MoU on e-business, </w:t>
      </w:r>
      <w:proofErr w:type="spellStart"/>
      <w:r>
        <w:t>Mr</w:t>
      </w:r>
      <w:proofErr w:type="spellEnd"/>
      <w:r>
        <w:t xml:space="preserve"> Stephen </w:t>
      </w:r>
      <w:proofErr w:type="spellStart"/>
      <w:r>
        <w:t>Dutnall</w:t>
      </w:r>
      <w:proofErr w:type="spellEnd"/>
      <w:r>
        <w:t xml:space="preserve"> (IEC) replaced </w:t>
      </w:r>
      <w:proofErr w:type="spellStart"/>
      <w:r>
        <w:t>Ms</w:t>
      </w:r>
      <w:proofErr w:type="spellEnd"/>
      <w:r>
        <w:t xml:space="preserve"> Maria </w:t>
      </w:r>
      <w:proofErr w:type="spellStart"/>
      <w:r>
        <w:t>Ceccarelli</w:t>
      </w:r>
      <w:proofErr w:type="spellEnd"/>
      <w:r>
        <w:t xml:space="preserve"> (UNECE) as</w:t>
      </w:r>
      <w:r>
        <w:rPr>
          <w:spacing w:val="-2"/>
        </w:rPr>
        <w:t xml:space="preserve"> </w:t>
      </w:r>
      <w:r>
        <w:t>MoU/MG</w:t>
      </w:r>
      <w:r>
        <w:rPr>
          <w:spacing w:val="-4"/>
        </w:rPr>
        <w:t xml:space="preserve"> </w:t>
      </w:r>
      <w:r>
        <w:t>Chair,</w:t>
      </w:r>
      <w:r>
        <w:rPr>
          <w:spacing w:val="-2"/>
        </w:rPr>
        <w:t xml:space="preserve"> </w:t>
      </w:r>
      <w:r>
        <w:t>and</w:t>
      </w:r>
      <w:r>
        <w:rPr>
          <w:spacing w:val="-5"/>
        </w:rPr>
        <w:t xml:space="preserve"> </w:t>
      </w:r>
      <w:proofErr w:type="spellStart"/>
      <w:r>
        <w:t>Mr</w:t>
      </w:r>
      <w:proofErr w:type="spellEnd"/>
      <w:r>
        <w:rPr>
          <w:spacing w:val="-4"/>
        </w:rPr>
        <w:t xml:space="preserve"> </w:t>
      </w:r>
      <w:r>
        <w:t>Martin</w:t>
      </w:r>
      <w:r>
        <w:rPr>
          <w:spacing w:val="-5"/>
        </w:rPr>
        <w:t xml:space="preserve"> </w:t>
      </w:r>
      <w:proofErr w:type="spellStart"/>
      <w:r>
        <w:t>Euchner</w:t>
      </w:r>
      <w:proofErr w:type="spellEnd"/>
      <w:r>
        <w:rPr>
          <w:spacing w:val="-4"/>
        </w:rPr>
        <w:t xml:space="preserve"> </w:t>
      </w:r>
      <w:r>
        <w:t>(ITU)</w:t>
      </w:r>
      <w:r>
        <w:rPr>
          <w:spacing w:val="-4"/>
        </w:rPr>
        <w:t xml:space="preserve"> </w:t>
      </w:r>
      <w:r>
        <w:t>replaced</w:t>
      </w:r>
      <w:r>
        <w:rPr>
          <w:spacing w:val="-5"/>
        </w:rPr>
        <w:t xml:space="preserve"> </w:t>
      </w:r>
      <w:proofErr w:type="spellStart"/>
      <w:r>
        <w:t>Ms</w:t>
      </w:r>
      <w:proofErr w:type="spellEnd"/>
      <w:r>
        <w:rPr>
          <w:spacing w:val="-4"/>
        </w:rPr>
        <w:t xml:space="preserve"> </w:t>
      </w:r>
      <w:r>
        <w:t>Laura</w:t>
      </w:r>
      <w:r>
        <w:rPr>
          <w:spacing w:val="-5"/>
        </w:rPr>
        <w:t xml:space="preserve"> </w:t>
      </w:r>
      <w:r>
        <w:t>Mathew</w:t>
      </w:r>
      <w:r>
        <w:rPr>
          <w:spacing w:val="-6"/>
        </w:rPr>
        <w:t xml:space="preserve"> </w:t>
      </w:r>
      <w:r>
        <w:t>(ISO)</w:t>
      </w:r>
      <w:r>
        <w:rPr>
          <w:spacing w:val="-2"/>
        </w:rPr>
        <w:t xml:space="preserve"> </w:t>
      </w:r>
      <w:r>
        <w:t>as MoU/MG Secretary. Their mandates will run until the 45th MoU/MG meeting.</w:t>
      </w:r>
    </w:p>
    <w:p w14:paraId="0573060A" w14:textId="77777777" w:rsidR="001A2A66" w:rsidRDefault="00000000">
      <w:pPr>
        <w:pStyle w:val="a3"/>
        <w:spacing w:before="120"/>
        <w:ind w:left="421" w:right="896"/>
      </w:pPr>
      <w:r>
        <w:t>The</w:t>
      </w:r>
      <w:r>
        <w:rPr>
          <w:spacing w:val="-2"/>
        </w:rPr>
        <w:t xml:space="preserve"> </w:t>
      </w:r>
      <w:r>
        <w:t>Chair</w:t>
      </w:r>
      <w:r>
        <w:rPr>
          <w:spacing w:val="-2"/>
        </w:rPr>
        <w:t xml:space="preserve"> </w:t>
      </w:r>
      <w:r>
        <w:t>opened</w:t>
      </w:r>
      <w:r>
        <w:rPr>
          <w:spacing w:val="-3"/>
        </w:rPr>
        <w:t xml:space="preserve"> </w:t>
      </w:r>
      <w:r>
        <w:t>the</w:t>
      </w:r>
      <w:r>
        <w:rPr>
          <w:spacing w:val="-2"/>
        </w:rPr>
        <w:t xml:space="preserve"> </w:t>
      </w:r>
      <w:r>
        <w:t>meeting</w:t>
      </w:r>
      <w:r>
        <w:rPr>
          <w:spacing w:val="-3"/>
        </w:rPr>
        <w:t xml:space="preserve"> </w:t>
      </w:r>
      <w:r>
        <w:t>on</w:t>
      </w:r>
      <w:r>
        <w:rPr>
          <w:spacing w:val="-5"/>
        </w:rPr>
        <w:t xml:space="preserve"> </w:t>
      </w:r>
      <w:r>
        <w:t>17</w:t>
      </w:r>
      <w:r>
        <w:rPr>
          <w:spacing w:val="-3"/>
        </w:rPr>
        <w:t xml:space="preserve"> </w:t>
      </w:r>
      <w:r>
        <w:t>January</w:t>
      </w:r>
      <w:r>
        <w:rPr>
          <w:spacing w:val="-5"/>
        </w:rPr>
        <w:t xml:space="preserve"> </w:t>
      </w:r>
      <w:r>
        <w:t>2023</w:t>
      </w:r>
      <w:r>
        <w:rPr>
          <w:spacing w:val="-3"/>
        </w:rPr>
        <w:t xml:space="preserve"> </w:t>
      </w:r>
      <w:r>
        <w:t>at</w:t>
      </w:r>
      <w:r>
        <w:rPr>
          <w:spacing w:val="-2"/>
        </w:rPr>
        <w:t xml:space="preserve"> </w:t>
      </w:r>
      <w:r>
        <w:t>10.00</w:t>
      </w:r>
      <w:r>
        <w:rPr>
          <w:spacing w:val="-3"/>
        </w:rPr>
        <w:t xml:space="preserve"> </w:t>
      </w:r>
      <w:r>
        <w:t>hours</w:t>
      </w:r>
      <w:r>
        <w:rPr>
          <w:spacing w:val="-2"/>
        </w:rPr>
        <w:t xml:space="preserve"> </w:t>
      </w:r>
      <w:r>
        <w:t>CET.</w:t>
      </w:r>
      <w:r>
        <w:rPr>
          <w:spacing w:val="-4"/>
        </w:rPr>
        <w:t xml:space="preserve"> </w:t>
      </w:r>
      <w:r>
        <w:t>The</w:t>
      </w:r>
      <w:r>
        <w:rPr>
          <w:spacing w:val="-2"/>
        </w:rPr>
        <w:t xml:space="preserve"> </w:t>
      </w:r>
      <w:r>
        <w:t>meeting</w:t>
      </w:r>
      <w:r>
        <w:rPr>
          <w:spacing w:val="-3"/>
        </w:rPr>
        <w:t xml:space="preserve"> </w:t>
      </w:r>
      <w:r>
        <w:t>was</w:t>
      </w:r>
      <w:r>
        <w:rPr>
          <w:spacing w:val="-4"/>
        </w:rPr>
        <w:t xml:space="preserve"> </w:t>
      </w:r>
      <w:r>
        <w:t>attended</w:t>
      </w:r>
      <w:r>
        <w:rPr>
          <w:spacing w:val="-3"/>
        </w:rPr>
        <w:t xml:space="preserve"> </w:t>
      </w:r>
      <w:r>
        <w:t>by 39 participants (physical and remotely). The list of participants is available in Annex A.</w:t>
      </w:r>
    </w:p>
    <w:p w14:paraId="28BB5186" w14:textId="77777777" w:rsidR="001A2A66" w:rsidRDefault="00000000">
      <w:pPr>
        <w:pStyle w:val="a3"/>
        <w:spacing w:before="120"/>
        <w:ind w:left="421" w:right="1739"/>
      </w:pPr>
      <w:r>
        <w:t>Meeting</w:t>
      </w:r>
      <w:r>
        <w:rPr>
          <w:spacing w:val="-5"/>
        </w:rPr>
        <w:t xml:space="preserve"> </w:t>
      </w:r>
      <w:r>
        <w:t>documents</w:t>
      </w:r>
      <w:r>
        <w:rPr>
          <w:spacing w:val="-3"/>
        </w:rPr>
        <w:t xml:space="preserve"> </w:t>
      </w:r>
      <w:r>
        <w:t>identified</w:t>
      </w:r>
      <w:r>
        <w:rPr>
          <w:spacing w:val="-4"/>
        </w:rPr>
        <w:t xml:space="preserve"> </w:t>
      </w:r>
      <w:r>
        <w:t>as</w:t>
      </w:r>
      <w:r>
        <w:rPr>
          <w:spacing w:val="-3"/>
        </w:rPr>
        <w:t xml:space="preserve"> </w:t>
      </w:r>
      <w:r>
        <w:t>their</w:t>
      </w:r>
      <w:r>
        <w:rPr>
          <w:spacing w:val="-4"/>
        </w:rPr>
        <w:t xml:space="preserve"> </w:t>
      </w:r>
      <w:r>
        <w:t>“</w:t>
      </w:r>
      <w:proofErr w:type="spellStart"/>
      <w:r>
        <w:t>Nxxx</w:t>
      </w:r>
      <w:proofErr w:type="spellEnd"/>
      <w:r>
        <w:t>”</w:t>
      </w:r>
      <w:r>
        <w:rPr>
          <w:spacing w:val="-3"/>
        </w:rPr>
        <w:t xml:space="preserve"> </w:t>
      </w:r>
      <w:r>
        <w:t>number,</w:t>
      </w:r>
      <w:r>
        <w:rPr>
          <w:spacing w:val="-3"/>
        </w:rPr>
        <w:t xml:space="preserve"> </w:t>
      </w:r>
      <w:r>
        <w:t>are</w:t>
      </w:r>
      <w:r>
        <w:rPr>
          <w:spacing w:val="-4"/>
        </w:rPr>
        <w:t xml:space="preserve"> </w:t>
      </w:r>
      <w:r>
        <w:t>available</w:t>
      </w:r>
      <w:r>
        <w:rPr>
          <w:spacing w:val="-5"/>
        </w:rPr>
        <w:t xml:space="preserve"> </w:t>
      </w:r>
      <w:r>
        <w:t>on</w:t>
      </w:r>
      <w:r>
        <w:rPr>
          <w:spacing w:val="-4"/>
        </w:rPr>
        <w:t xml:space="preserve"> </w:t>
      </w:r>
      <w:r>
        <w:t>the</w:t>
      </w:r>
      <w:r>
        <w:rPr>
          <w:spacing w:val="-3"/>
        </w:rPr>
        <w:t xml:space="preserve"> </w:t>
      </w:r>
      <w:r>
        <w:t>ISO</w:t>
      </w:r>
      <w:r>
        <w:rPr>
          <w:spacing w:val="-4"/>
        </w:rPr>
        <w:t xml:space="preserve"> </w:t>
      </w:r>
      <w:r>
        <w:t>webpage</w:t>
      </w:r>
      <w:r>
        <w:rPr>
          <w:spacing w:val="-3"/>
        </w:rPr>
        <w:t xml:space="preserve"> </w:t>
      </w:r>
      <w:r>
        <w:t xml:space="preserve">at: </w:t>
      </w:r>
      <w:hyperlink r:id="rId13">
        <w:r>
          <w:rPr>
            <w:color w:val="0000FF"/>
            <w:spacing w:val="-2"/>
            <w:u w:val="single" w:color="0000FF"/>
          </w:rPr>
          <w:t>https://sd.iso.org/documents/ui/#!/browse/iso-adhoc/mou-mg</w:t>
        </w:r>
      </w:hyperlink>
    </w:p>
    <w:p w14:paraId="35335BBF" w14:textId="77777777" w:rsidR="001A2A66" w:rsidRDefault="00000000">
      <w:pPr>
        <w:pStyle w:val="a3"/>
        <w:spacing w:before="120"/>
        <w:ind w:left="421"/>
      </w:pPr>
      <w:r>
        <w:t>Those</w:t>
      </w:r>
      <w:r>
        <w:rPr>
          <w:spacing w:val="-4"/>
        </w:rPr>
        <w:t xml:space="preserve"> </w:t>
      </w:r>
      <w:r>
        <w:t>MoU/MG</w:t>
      </w:r>
      <w:r>
        <w:rPr>
          <w:spacing w:val="-2"/>
        </w:rPr>
        <w:t xml:space="preserve"> </w:t>
      </w:r>
      <w:r>
        <w:t>members</w:t>
      </w:r>
      <w:r>
        <w:rPr>
          <w:spacing w:val="-3"/>
        </w:rPr>
        <w:t xml:space="preserve"> </w:t>
      </w:r>
      <w:r>
        <w:t>who</w:t>
      </w:r>
      <w:r>
        <w:rPr>
          <w:spacing w:val="-1"/>
        </w:rPr>
        <w:t xml:space="preserve"> </w:t>
      </w:r>
      <w:r>
        <w:t>do</w:t>
      </w:r>
      <w:r>
        <w:rPr>
          <w:spacing w:val="-4"/>
        </w:rPr>
        <w:t xml:space="preserve"> </w:t>
      </w:r>
      <w:r>
        <w:t>not have</w:t>
      </w:r>
      <w:r>
        <w:rPr>
          <w:spacing w:val="-1"/>
        </w:rPr>
        <w:t xml:space="preserve"> </w:t>
      </w:r>
      <w:r>
        <w:t>access</w:t>
      </w:r>
      <w:r>
        <w:rPr>
          <w:spacing w:val="-2"/>
        </w:rPr>
        <w:t xml:space="preserve"> </w:t>
      </w:r>
      <w:r>
        <w:t>to</w:t>
      </w:r>
      <w:r>
        <w:rPr>
          <w:spacing w:val="-4"/>
        </w:rPr>
        <w:t xml:space="preserve"> </w:t>
      </w:r>
      <w:r>
        <w:t>this site,</w:t>
      </w:r>
      <w:r>
        <w:rPr>
          <w:spacing w:val="-1"/>
        </w:rPr>
        <w:t xml:space="preserve"> </w:t>
      </w:r>
      <w:r>
        <w:t>please</w:t>
      </w:r>
      <w:r>
        <w:rPr>
          <w:spacing w:val="-3"/>
        </w:rPr>
        <w:t xml:space="preserve"> </w:t>
      </w:r>
      <w:r>
        <w:t>contact</w:t>
      </w:r>
      <w:r>
        <w:rPr>
          <w:spacing w:val="6"/>
        </w:rPr>
        <w:t xml:space="preserve"> </w:t>
      </w:r>
      <w:hyperlink r:id="rId14">
        <w:r>
          <w:rPr>
            <w:color w:val="0000FF"/>
            <w:u w:val="single" w:color="0000FF"/>
          </w:rPr>
          <w:t>Ms</w:t>
        </w:r>
        <w:r>
          <w:rPr>
            <w:color w:val="0000FF"/>
            <w:spacing w:val="-2"/>
            <w:u w:val="single" w:color="0000FF"/>
          </w:rPr>
          <w:t xml:space="preserve"> </w:t>
        </w:r>
        <w:r>
          <w:rPr>
            <w:color w:val="0000FF"/>
            <w:u w:val="single" w:color="0000FF"/>
          </w:rPr>
          <w:t>Laura</w:t>
        </w:r>
        <w:r>
          <w:rPr>
            <w:color w:val="0000FF"/>
            <w:spacing w:val="-3"/>
            <w:u w:val="single" w:color="0000FF"/>
          </w:rPr>
          <w:t xml:space="preserve"> </w:t>
        </w:r>
        <w:r>
          <w:rPr>
            <w:color w:val="0000FF"/>
            <w:spacing w:val="-2"/>
            <w:u w:val="single" w:color="0000FF"/>
          </w:rPr>
          <w:t>Mathew</w:t>
        </w:r>
      </w:hyperlink>
      <w:r>
        <w:rPr>
          <w:spacing w:val="-2"/>
        </w:rPr>
        <w:t>.</w:t>
      </w:r>
    </w:p>
    <w:p w14:paraId="0E536E9B" w14:textId="77777777" w:rsidR="001A2A66" w:rsidRDefault="001A2A66">
      <w:pPr>
        <w:pStyle w:val="a3"/>
        <w:spacing w:before="10"/>
        <w:rPr>
          <w:sz w:val="20"/>
        </w:rPr>
      </w:pPr>
    </w:p>
    <w:p w14:paraId="31C6D6F9" w14:textId="77777777" w:rsidR="001A2A66" w:rsidRDefault="00000000">
      <w:pPr>
        <w:pStyle w:val="1"/>
        <w:numPr>
          <w:ilvl w:val="0"/>
          <w:numId w:val="5"/>
        </w:numPr>
        <w:tabs>
          <w:tab w:val="left" w:pos="1129"/>
          <w:tab w:val="left" w:pos="1130"/>
        </w:tabs>
        <w:ind w:hanging="709"/>
      </w:pPr>
      <w:r>
        <w:rPr>
          <w:spacing w:val="-2"/>
        </w:rPr>
        <w:t>Agenda</w:t>
      </w:r>
    </w:p>
    <w:p w14:paraId="3431DDCF" w14:textId="77777777" w:rsidR="001A2A66" w:rsidRDefault="00000000">
      <w:pPr>
        <w:pStyle w:val="a3"/>
        <w:spacing w:before="119"/>
        <w:ind w:left="421" w:right="999"/>
      </w:pPr>
      <w:r>
        <w:t xml:space="preserve">The draft meeting agenda was available as document </w:t>
      </w:r>
      <w:hyperlink r:id="rId15">
        <w:r>
          <w:rPr>
            <w:color w:val="0000FF"/>
            <w:u w:val="single" w:color="0000FF"/>
          </w:rPr>
          <w:t>N940</w:t>
        </w:r>
      </w:hyperlink>
      <w:r>
        <w:t>. The agenda was adopted. During the meeting</w:t>
      </w:r>
      <w:r>
        <w:rPr>
          <w:spacing w:val="-5"/>
        </w:rPr>
        <w:t xml:space="preserve"> </w:t>
      </w:r>
      <w:r>
        <w:t>some</w:t>
      </w:r>
      <w:r>
        <w:rPr>
          <w:spacing w:val="-3"/>
        </w:rPr>
        <w:t xml:space="preserve"> </w:t>
      </w:r>
      <w:r>
        <w:t>additional</w:t>
      </w:r>
      <w:r>
        <w:rPr>
          <w:spacing w:val="-4"/>
        </w:rPr>
        <w:t xml:space="preserve"> </w:t>
      </w:r>
      <w:r>
        <w:t>contributions</w:t>
      </w:r>
      <w:r>
        <w:rPr>
          <w:spacing w:val="-2"/>
        </w:rPr>
        <w:t xml:space="preserve"> </w:t>
      </w:r>
      <w:r>
        <w:t>were</w:t>
      </w:r>
      <w:r>
        <w:rPr>
          <w:spacing w:val="-3"/>
        </w:rPr>
        <w:t xml:space="preserve"> </w:t>
      </w:r>
      <w:r>
        <w:t>received</w:t>
      </w:r>
      <w:r>
        <w:rPr>
          <w:spacing w:val="-3"/>
        </w:rPr>
        <w:t xml:space="preserve"> </w:t>
      </w:r>
      <w:r>
        <w:t>as</w:t>
      </w:r>
      <w:r>
        <w:rPr>
          <w:spacing w:val="-4"/>
        </w:rPr>
        <w:t xml:space="preserve"> </w:t>
      </w:r>
      <w:r>
        <w:t>such</w:t>
      </w:r>
      <w:r>
        <w:rPr>
          <w:spacing w:val="-5"/>
        </w:rPr>
        <w:t xml:space="preserve"> </w:t>
      </w:r>
      <w:r>
        <w:t>the</w:t>
      </w:r>
      <w:r>
        <w:rPr>
          <w:spacing w:val="-4"/>
        </w:rPr>
        <w:t xml:space="preserve"> </w:t>
      </w:r>
      <w:r>
        <w:t>final</w:t>
      </w:r>
      <w:r>
        <w:rPr>
          <w:spacing w:val="-4"/>
        </w:rPr>
        <w:t xml:space="preserve"> </w:t>
      </w:r>
      <w:r>
        <w:t>agenda</w:t>
      </w:r>
      <w:r>
        <w:rPr>
          <w:spacing w:val="-4"/>
        </w:rPr>
        <w:t xml:space="preserve"> </w:t>
      </w:r>
      <w:r>
        <w:t>was</w:t>
      </w:r>
      <w:r>
        <w:rPr>
          <w:spacing w:val="-2"/>
        </w:rPr>
        <w:t xml:space="preserve"> </w:t>
      </w:r>
      <w:r>
        <w:t>circulated</w:t>
      </w:r>
      <w:r>
        <w:rPr>
          <w:spacing w:val="-5"/>
        </w:rPr>
        <w:t xml:space="preserve"> </w:t>
      </w:r>
      <w:r>
        <w:t>at</w:t>
      </w:r>
      <w:r>
        <w:rPr>
          <w:spacing w:val="-4"/>
        </w:rPr>
        <w:t xml:space="preserve"> </w:t>
      </w:r>
      <w:r>
        <w:t xml:space="preserve">the end of the meeting. The final agenda is available in document </w:t>
      </w:r>
      <w:hyperlink r:id="rId16">
        <w:r>
          <w:rPr>
            <w:color w:val="0000FF"/>
            <w:u w:val="single" w:color="0000FF"/>
          </w:rPr>
          <w:t>N948</w:t>
        </w:r>
      </w:hyperlink>
      <w:r>
        <w:rPr>
          <w:color w:val="0000FF"/>
        </w:rPr>
        <w:t xml:space="preserve"> </w:t>
      </w:r>
      <w:r>
        <w:t>(ex N911, N940).</w:t>
      </w:r>
    </w:p>
    <w:p w14:paraId="78170F62" w14:textId="77777777" w:rsidR="001A2A66" w:rsidRDefault="00000000">
      <w:pPr>
        <w:pStyle w:val="a3"/>
        <w:spacing w:before="121"/>
        <w:ind w:left="421"/>
      </w:pPr>
      <w:r>
        <w:t>Actions</w:t>
      </w:r>
      <w:r>
        <w:rPr>
          <w:spacing w:val="-5"/>
        </w:rPr>
        <w:t xml:space="preserve"> </w:t>
      </w:r>
      <w:r>
        <w:t>and</w:t>
      </w:r>
      <w:r>
        <w:rPr>
          <w:spacing w:val="-4"/>
        </w:rPr>
        <w:t xml:space="preserve"> </w:t>
      </w:r>
      <w:r>
        <w:t>other matters</w:t>
      </w:r>
      <w:r>
        <w:rPr>
          <w:spacing w:val="-3"/>
        </w:rPr>
        <w:t xml:space="preserve"> </w:t>
      </w:r>
      <w:r>
        <w:t>of</w:t>
      </w:r>
      <w:r>
        <w:rPr>
          <w:spacing w:val="-1"/>
        </w:rPr>
        <w:t xml:space="preserve"> </w:t>
      </w:r>
      <w:r>
        <w:t>discussion</w:t>
      </w:r>
      <w:r>
        <w:rPr>
          <w:spacing w:val="-2"/>
        </w:rPr>
        <w:t xml:space="preserve"> </w:t>
      </w:r>
      <w:r>
        <w:t>were</w:t>
      </w:r>
      <w:r>
        <w:rPr>
          <w:spacing w:val="-1"/>
        </w:rPr>
        <w:t xml:space="preserve"> </w:t>
      </w:r>
      <w:r>
        <w:t>allocated</w:t>
      </w:r>
      <w:r>
        <w:rPr>
          <w:spacing w:val="-4"/>
        </w:rPr>
        <w:t xml:space="preserve"> </w:t>
      </w:r>
      <w:r>
        <w:t>under</w:t>
      </w:r>
      <w:r>
        <w:rPr>
          <w:spacing w:val="-3"/>
        </w:rPr>
        <w:t xml:space="preserve"> </w:t>
      </w:r>
      <w:r>
        <w:t>the</w:t>
      </w:r>
      <w:r>
        <w:rPr>
          <w:spacing w:val="-2"/>
        </w:rPr>
        <w:t xml:space="preserve"> </w:t>
      </w:r>
      <w:r>
        <w:t>relevant</w:t>
      </w:r>
      <w:r>
        <w:rPr>
          <w:spacing w:val="-3"/>
        </w:rPr>
        <w:t xml:space="preserve"> </w:t>
      </w:r>
      <w:r>
        <w:t>agenda</w:t>
      </w:r>
      <w:r>
        <w:rPr>
          <w:spacing w:val="-2"/>
        </w:rPr>
        <w:t xml:space="preserve"> items.</w:t>
      </w:r>
    </w:p>
    <w:p w14:paraId="27B623DB" w14:textId="77777777" w:rsidR="001A2A66" w:rsidRDefault="001A2A66">
      <w:pPr>
        <w:pStyle w:val="a3"/>
        <w:spacing w:before="10"/>
        <w:rPr>
          <w:sz w:val="20"/>
        </w:rPr>
      </w:pPr>
    </w:p>
    <w:p w14:paraId="118A48C6" w14:textId="77777777" w:rsidR="001A2A66" w:rsidRDefault="00000000">
      <w:pPr>
        <w:pStyle w:val="1"/>
        <w:numPr>
          <w:ilvl w:val="0"/>
          <w:numId w:val="5"/>
        </w:numPr>
        <w:tabs>
          <w:tab w:val="left" w:pos="1129"/>
          <w:tab w:val="left" w:pos="1130"/>
        </w:tabs>
        <w:spacing w:before="1"/>
        <w:ind w:hanging="709"/>
      </w:pPr>
      <w:r>
        <w:t>Approval</w:t>
      </w:r>
      <w:r>
        <w:rPr>
          <w:spacing w:val="-1"/>
        </w:rPr>
        <w:t xml:space="preserve"> </w:t>
      </w:r>
      <w:r>
        <w:t>of</w:t>
      </w:r>
      <w:r>
        <w:rPr>
          <w:spacing w:val="-1"/>
        </w:rPr>
        <w:t xml:space="preserve"> </w:t>
      </w:r>
      <w:r>
        <w:t>the</w:t>
      </w:r>
      <w:r>
        <w:rPr>
          <w:spacing w:val="-2"/>
        </w:rPr>
        <w:t xml:space="preserve"> </w:t>
      </w:r>
      <w:r>
        <w:t>minutes</w:t>
      </w:r>
      <w:r>
        <w:rPr>
          <w:spacing w:val="-1"/>
        </w:rPr>
        <w:t xml:space="preserve"> </w:t>
      </w:r>
      <w:r>
        <w:t>of</w:t>
      </w:r>
      <w:r>
        <w:rPr>
          <w:spacing w:val="-1"/>
        </w:rPr>
        <w:t xml:space="preserve"> </w:t>
      </w:r>
      <w:r>
        <w:t>the</w:t>
      </w:r>
      <w:r>
        <w:rPr>
          <w:spacing w:val="-2"/>
        </w:rPr>
        <w:t xml:space="preserve"> </w:t>
      </w:r>
      <w:r>
        <w:t>previous</w:t>
      </w:r>
      <w:r>
        <w:rPr>
          <w:spacing w:val="-1"/>
        </w:rPr>
        <w:t xml:space="preserve"> </w:t>
      </w:r>
      <w:r>
        <w:rPr>
          <w:spacing w:val="-2"/>
        </w:rPr>
        <w:t>meeting</w:t>
      </w:r>
    </w:p>
    <w:p w14:paraId="0116A0F6" w14:textId="77777777" w:rsidR="001A2A66" w:rsidRDefault="00000000">
      <w:pPr>
        <w:pStyle w:val="a3"/>
        <w:spacing w:before="118"/>
        <w:ind w:left="421" w:right="896"/>
      </w:pPr>
      <w:r>
        <w:t>The</w:t>
      </w:r>
      <w:r>
        <w:rPr>
          <w:spacing w:val="-2"/>
        </w:rPr>
        <w:t xml:space="preserve"> </w:t>
      </w:r>
      <w:r>
        <w:t>minutes</w:t>
      </w:r>
      <w:r>
        <w:rPr>
          <w:spacing w:val="-2"/>
        </w:rPr>
        <w:t xml:space="preserve"> </w:t>
      </w:r>
      <w:r>
        <w:t>of</w:t>
      </w:r>
      <w:r>
        <w:rPr>
          <w:spacing w:val="-2"/>
        </w:rPr>
        <w:t xml:space="preserve"> </w:t>
      </w:r>
      <w:r>
        <w:t>the</w:t>
      </w:r>
      <w:r>
        <w:rPr>
          <w:spacing w:val="-2"/>
        </w:rPr>
        <w:t xml:space="preserve"> </w:t>
      </w:r>
      <w:r>
        <w:t>43rd</w:t>
      </w:r>
      <w:r>
        <w:rPr>
          <w:spacing w:val="-3"/>
        </w:rPr>
        <w:t xml:space="preserve"> </w:t>
      </w:r>
      <w:r>
        <w:t>MoU/MG</w:t>
      </w:r>
      <w:r>
        <w:rPr>
          <w:spacing w:val="-4"/>
        </w:rPr>
        <w:t xml:space="preserve"> </w:t>
      </w:r>
      <w:r>
        <w:t>on</w:t>
      </w:r>
      <w:r>
        <w:rPr>
          <w:spacing w:val="-5"/>
        </w:rPr>
        <w:t xml:space="preserve"> </w:t>
      </w:r>
      <w:r>
        <w:t>e-Business</w:t>
      </w:r>
      <w:r>
        <w:rPr>
          <w:spacing w:val="-4"/>
        </w:rPr>
        <w:t xml:space="preserve"> </w:t>
      </w:r>
      <w:r>
        <w:t>meeting</w:t>
      </w:r>
      <w:r>
        <w:rPr>
          <w:spacing w:val="-5"/>
        </w:rPr>
        <w:t xml:space="preserve"> </w:t>
      </w:r>
      <w:r>
        <w:t>(1-2</w:t>
      </w:r>
      <w:r>
        <w:rPr>
          <w:spacing w:val="-5"/>
        </w:rPr>
        <w:t xml:space="preserve"> </w:t>
      </w:r>
      <w:r>
        <w:t>December</w:t>
      </w:r>
      <w:r>
        <w:rPr>
          <w:spacing w:val="-2"/>
        </w:rPr>
        <w:t xml:space="preserve"> </w:t>
      </w:r>
      <w:r>
        <w:t>2021)</w:t>
      </w:r>
      <w:r>
        <w:rPr>
          <w:spacing w:val="-2"/>
        </w:rPr>
        <w:t xml:space="preserve"> </w:t>
      </w:r>
      <w:r>
        <w:t>were</w:t>
      </w:r>
      <w:r>
        <w:rPr>
          <w:spacing w:val="-3"/>
        </w:rPr>
        <w:t xml:space="preserve"> </w:t>
      </w:r>
      <w:r>
        <w:t>available</w:t>
      </w:r>
      <w:r>
        <w:rPr>
          <w:spacing w:val="-3"/>
        </w:rPr>
        <w:t xml:space="preserve"> </w:t>
      </w:r>
      <w:r>
        <w:t xml:space="preserve">as document </w:t>
      </w:r>
      <w:hyperlink r:id="rId17">
        <w:r>
          <w:rPr>
            <w:color w:val="0000FF"/>
            <w:u w:val="single" w:color="0000FF"/>
          </w:rPr>
          <w:t>N908</w:t>
        </w:r>
      </w:hyperlink>
      <w:r>
        <w:t>. The minutes were adopted without amendments.</w:t>
      </w:r>
    </w:p>
    <w:p w14:paraId="5C29A65A" w14:textId="77777777" w:rsidR="001A2A66" w:rsidRDefault="001A2A66">
      <w:pPr>
        <w:pStyle w:val="a3"/>
        <w:rPr>
          <w:sz w:val="21"/>
        </w:rPr>
      </w:pPr>
    </w:p>
    <w:p w14:paraId="44DFB23F" w14:textId="77777777" w:rsidR="001A2A66" w:rsidRDefault="00000000">
      <w:pPr>
        <w:pStyle w:val="1"/>
        <w:numPr>
          <w:ilvl w:val="0"/>
          <w:numId w:val="5"/>
        </w:numPr>
        <w:tabs>
          <w:tab w:val="left" w:pos="1129"/>
          <w:tab w:val="left" w:pos="1130"/>
        </w:tabs>
        <w:ind w:hanging="709"/>
      </w:pPr>
      <w:r>
        <w:t>Updates</w:t>
      </w:r>
      <w:r>
        <w:rPr>
          <w:spacing w:val="-2"/>
        </w:rPr>
        <w:t xml:space="preserve"> </w:t>
      </w:r>
      <w:r>
        <w:t>from</w:t>
      </w:r>
      <w:r>
        <w:rPr>
          <w:spacing w:val="-1"/>
        </w:rPr>
        <w:t xml:space="preserve"> </w:t>
      </w:r>
      <w:r>
        <w:rPr>
          <w:spacing w:val="-2"/>
        </w:rPr>
        <w:t>organizations</w:t>
      </w:r>
    </w:p>
    <w:p w14:paraId="54C6013D" w14:textId="77777777" w:rsidR="001A2A66" w:rsidRDefault="00000000">
      <w:pPr>
        <w:pStyle w:val="a3"/>
        <w:spacing w:before="119"/>
        <w:ind w:left="421" w:right="896"/>
      </w:pPr>
      <w:r>
        <w:t>Organizations</w:t>
      </w:r>
      <w:r>
        <w:rPr>
          <w:spacing w:val="-1"/>
        </w:rPr>
        <w:t xml:space="preserve"> </w:t>
      </w:r>
      <w:r>
        <w:t>were</w:t>
      </w:r>
      <w:r>
        <w:rPr>
          <w:spacing w:val="-4"/>
        </w:rPr>
        <w:t xml:space="preserve"> </w:t>
      </w:r>
      <w:r>
        <w:t>invited</w:t>
      </w:r>
      <w:r>
        <w:rPr>
          <w:spacing w:val="-4"/>
        </w:rPr>
        <w:t xml:space="preserve"> </w:t>
      </w:r>
      <w:r>
        <w:t>to</w:t>
      </w:r>
      <w:r>
        <w:rPr>
          <w:spacing w:val="-4"/>
        </w:rPr>
        <w:t xml:space="preserve"> </w:t>
      </w:r>
      <w:r>
        <w:t>provide</w:t>
      </w:r>
      <w:r>
        <w:rPr>
          <w:spacing w:val="-2"/>
        </w:rPr>
        <w:t xml:space="preserve"> </w:t>
      </w:r>
      <w:r>
        <w:t>a</w:t>
      </w:r>
      <w:r>
        <w:rPr>
          <w:spacing w:val="-4"/>
        </w:rPr>
        <w:t xml:space="preserve"> </w:t>
      </w:r>
      <w:r>
        <w:t>brief</w:t>
      </w:r>
      <w:r>
        <w:rPr>
          <w:spacing w:val="-1"/>
        </w:rPr>
        <w:t xml:space="preserve"> </w:t>
      </w:r>
      <w:r>
        <w:t>and</w:t>
      </w:r>
      <w:r>
        <w:rPr>
          <w:spacing w:val="-2"/>
        </w:rPr>
        <w:t xml:space="preserve"> </w:t>
      </w:r>
      <w:r>
        <w:t>concise</w:t>
      </w:r>
      <w:r>
        <w:rPr>
          <w:spacing w:val="-4"/>
        </w:rPr>
        <w:t xml:space="preserve"> </w:t>
      </w:r>
      <w:r>
        <w:t>update</w:t>
      </w:r>
      <w:r>
        <w:rPr>
          <w:spacing w:val="-4"/>
        </w:rPr>
        <w:t xml:space="preserve"> </w:t>
      </w:r>
      <w:r>
        <w:t>of</w:t>
      </w:r>
      <w:r>
        <w:rPr>
          <w:spacing w:val="-3"/>
        </w:rPr>
        <w:t xml:space="preserve"> </w:t>
      </w:r>
      <w:r>
        <w:t>news</w:t>
      </w:r>
      <w:r>
        <w:rPr>
          <w:spacing w:val="-1"/>
        </w:rPr>
        <w:t xml:space="preserve"> </w:t>
      </w:r>
      <w:r>
        <w:t>and</w:t>
      </w:r>
      <w:r>
        <w:rPr>
          <w:spacing w:val="-4"/>
        </w:rPr>
        <w:t xml:space="preserve"> </w:t>
      </w:r>
      <w:r>
        <w:t>issues</w:t>
      </w:r>
      <w:r>
        <w:rPr>
          <w:spacing w:val="-1"/>
        </w:rPr>
        <w:t xml:space="preserve"> </w:t>
      </w:r>
      <w:r>
        <w:t>related</w:t>
      </w:r>
      <w:r>
        <w:rPr>
          <w:spacing w:val="-4"/>
        </w:rPr>
        <w:t xml:space="preserve"> </w:t>
      </w:r>
      <w:r>
        <w:t>to</w:t>
      </w:r>
      <w:r>
        <w:rPr>
          <w:spacing w:val="-4"/>
        </w:rPr>
        <w:t xml:space="preserve"> </w:t>
      </w:r>
      <w:r>
        <w:t xml:space="preserve">the scope of the MoU/MG since the last meeting. The </w:t>
      </w:r>
      <w:proofErr w:type="gramStart"/>
      <w:r>
        <w:t>main focus</w:t>
      </w:r>
      <w:proofErr w:type="gramEnd"/>
      <w:r>
        <w:t xml:space="preserve"> of these updates is to identify coordination issues.</w:t>
      </w:r>
    </w:p>
    <w:p w14:paraId="4B2A5FA5" w14:textId="77777777" w:rsidR="001A2A66" w:rsidRDefault="00000000">
      <w:pPr>
        <w:pStyle w:val="a3"/>
        <w:spacing w:before="121"/>
        <w:ind w:left="421" w:right="896"/>
      </w:pPr>
      <w:r>
        <w:t>The</w:t>
      </w:r>
      <w:r>
        <w:rPr>
          <w:spacing w:val="-2"/>
        </w:rPr>
        <w:t xml:space="preserve"> </w:t>
      </w:r>
      <w:r>
        <w:t>meeting</w:t>
      </w:r>
      <w:r>
        <w:rPr>
          <w:spacing w:val="-3"/>
        </w:rPr>
        <w:t xml:space="preserve"> </w:t>
      </w:r>
      <w:r>
        <w:t>saw</w:t>
      </w:r>
      <w:r>
        <w:rPr>
          <w:spacing w:val="-4"/>
        </w:rPr>
        <w:t xml:space="preserve"> </w:t>
      </w:r>
      <w:r>
        <w:t>a</w:t>
      </w:r>
      <w:r>
        <w:rPr>
          <w:spacing w:val="-3"/>
        </w:rPr>
        <w:t xml:space="preserve"> </w:t>
      </w:r>
      <w:r>
        <w:t>need</w:t>
      </w:r>
      <w:r>
        <w:rPr>
          <w:spacing w:val="-3"/>
        </w:rPr>
        <w:t xml:space="preserve"> </w:t>
      </w:r>
      <w:r>
        <w:t>to</w:t>
      </w:r>
      <w:r>
        <w:rPr>
          <w:spacing w:val="-3"/>
        </w:rPr>
        <w:t xml:space="preserve"> </w:t>
      </w:r>
      <w:r>
        <w:t>facilitate</w:t>
      </w:r>
      <w:r>
        <w:rPr>
          <w:spacing w:val="-5"/>
        </w:rPr>
        <w:t xml:space="preserve"> </w:t>
      </w:r>
      <w:r>
        <w:t>improved</w:t>
      </w:r>
      <w:r>
        <w:rPr>
          <w:spacing w:val="-5"/>
        </w:rPr>
        <w:t xml:space="preserve"> </w:t>
      </w:r>
      <w:r>
        <w:t>reporting</w:t>
      </w:r>
      <w:r>
        <w:rPr>
          <w:spacing w:val="-5"/>
        </w:rPr>
        <w:t xml:space="preserve"> </w:t>
      </w:r>
      <w:r>
        <w:t>for</w:t>
      </w:r>
      <w:r>
        <w:rPr>
          <w:spacing w:val="-4"/>
        </w:rPr>
        <w:t xml:space="preserve"> </w:t>
      </w:r>
      <w:r>
        <w:t>greater</w:t>
      </w:r>
      <w:r>
        <w:rPr>
          <w:spacing w:val="-4"/>
        </w:rPr>
        <w:t xml:space="preserve"> </w:t>
      </w:r>
      <w:r>
        <w:t>consistency</w:t>
      </w:r>
      <w:r>
        <w:rPr>
          <w:spacing w:val="-3"/>
        </w:rPr>
        <w:t xml:space="preserve"> </w:t>
      </w:r>
      <w:r>
        <w:t>across</w:t>
      </w:r>
      <w:r>
        <w:rPr>
          <w:spacing w:val="-4"/>
        </w:rPr>
        <w:t xml:space="preserve"> </w:t>
      </w:r>
      <w:r>
        <w:t>reports</w:t>
      </w:r>
      <w:r>
        <w:rPr>
          <w:spacing w:val="-4"/>
        </w:rPr>
        <w:t xml:space="preserve"> </w:t>
      </w:r>
      <w:r>
        <w:t>and</w:t>
      </w:r>
      <w:r>
        <w:rPr>
          <w:spacing w:val="-3"/>
        </w:rPr>
        <w:t xml:space="preserve"> </w:t>
      </w:r>
      <w:proofErr w:type="gramStart"/>
      <w:r>
        <w:t>in particular</w:t>
      </w:r>
      <w:r>
        <w:rPr>
          <w:spacing w:val="-5"/>
        </w:rPr>
        <w:t xml:space="preserve"> </w:t>
      </w:r>
      <w:r>
        <w:t>for</w:t>
      </w:r>
      <w:proofErr w:type="gramEnd"/>
      <w:r>
        <w:rPr>
          <w:spacing w:val="-3"/>
        </w:rPr>
        <w:t xml:space="preserve"> </w:t>
      </w:r>
      <w:r>
        <w:t>MoU/MG</w:t>
      </w:r>
      <w:r>
        <w:rPr>
          <w:spacing w:val="-3"/>
        </w:rPr>
        <w:t xml:space="preserve"> </w:t>
      </w:r>
      <w:r>
        <w:t>reports</w:t>
      </w:r>
      <w:r>
        <w:rPr>
          <w:spacing w:val="-1"/>
        </w:rPr>
        <w:t xml:space="preserve"> </w:t>
      </w:r>
      <w:r>
        <w:t>to</w:t>
      </w:r>
      <w:r>
        <w:rPr>
          <w:spacing w:val="-1"/>
        </w:rPr>
        <w:t xml:space="preserve"> </w:t>
      </w:r>
      <w:r>
        <w:t>respond</w:t>
      </w:r>
      <w:r>
        <w:rPr>
          <w:spacing w:val="-2"/>
        </w:rPr>
        <w:t xml:space="preserve"> </w:t>
      </w:r>
      <w:r>
        <w:t>to</w:t>
      </w:r>
      <w:r>
        <w:rPr>
          <w:spacing w:val="-2"/>
        </w:rPr>
        <w:t xml:space="preserve"> </w:t>
      </w:r>
      <w:r>
        <w:t>(and</w:t>
      </w:r>
      <w:r>
        <w:rPr>
          <w:spacing w:val="-2"/>
        </w:rPr>
        <w:t xml:space="preserve"> </w:t>
      </w:r>
      <w:r>
        <w:t>report</w:t>
      </w:r>
      <w:r>
        <w:rPr>
          <w:spacing w:val="-3"/>
        </w:rPr>
        <w:t xml:space="preserve"> </w:t>
      </w:r>
      <w:r>
        <w:t>on)</w:t>
      </w:r>
      <w:r>
        <w:rPr>
          <w:spacing w:val="-2"/>
        </w:rPr>
        <w:t xml:space="preserve"> </w:t>
      </w:r>
      <w:r>
        <w:t>the</w:t>
      </w:r>
      <w:r>
        <w:rPr>
          <w:spacing w:val="-3"/>
        </w:rPr>
        <w:t xml:space="preserve"> </w:t>
      </w:r>
      <w:r>
        <w:t>MoU/MG</w:t>
      </w:r>
      <w:r>
        <w:rPr>
          <w:spacing w:val="-3"/>
        </w:rPr>
        <w:t xml:space="preserve"> </w:t>
      </w:r>
      <w:r>
        <w:t>Resolutions</w:t>
      </w:r>
      <w:r>
        <w:rPr>
          <w:spacing w:val="-1"/>
        </w:rPr>
        <w:t xml:space="preserve"> </w:t>
      </w:r>
      <w:r>
        <w:t>and</w:t>
      </w:r>
      <w:r>
        <w:rPr>
          <w:spacing w:val="-3"/>
        </w:rPr>
        <w:t xml:space="preserve"> </w:t>
      </w:r>
      <w:r>
        <w:rPr>
          <w:spacing w:val="-2"/>
        </w:rPr>
        <w:t>Actions.</w:t>
      </w:r>
    </w:p>
    <w:p w14:paraId="33A418A8" w14:textId="77777777" w:rsidR="001A2A66" w:rsidRDefault="00000000">
      <w:pPr>
        <w:spacing w:line="352" w:lineRule="auto"/>
        <w:ind w:left="421" w:right="4472"/>
        <w:rPr>
          <w:b/>
          <w:i/>
        </w:rPr>
      </w:pPr>
      <w:r>
        <w:t>As</w:t>
      </w:r>
      <w:r>
        <w:rPr>
          <w:spacing w:val="-3"/>
        </w:rPr>
        <w:t xml:space="preserve"> </w:t>
      </w:r>
      <w:r>
        <w:t>such</w:t>
      </w:r>
      <w:r>
        <w:rPr>
          <w:spacing w:val="-6"/>
        </w:rPr>
        <w:t xml:space="preserve"> </w:t>
      </w:r>
      <w:r>
        <w:t>the</w:t>
      </w:r>
      <w:r>
        <w:rPr>
          <w:spacing w:val="-5"/>
        </w:rPr>
        <w:t xml:space="preserve"> </w:t>
      </w:r>
      <w:r>
        <w:t>following</w:t>
      </w:r>
      <w:r>
        <w:rPr>
          <w:spacing w:val="-6"/>
        </w:rPr>
        <w:t xml:space="preserve"> </w:t>
      </w:r>
      <w:r>
        <w:t>action</w:t>
      </w:r>
      <w:r>
        <w:rPr>
          <w:spacing w:val="-4"/>
        </w:rPr>
        <w:t xml:space="preserve"> </w:t>
      </w:r>
      <w:r>
        <w:t>points</w:t>
      </w:r>
      <w:r>
        <w:rPr>
          <w:spacing w:val="-5"/>
        </w:rPr>
        <w:t xml:space="preserve"> </w:t>
      </w:r>
      <w:r>
        <w:t>was</w:t>
      </w:r>
      <w:r>
        <w:rPr>
          <w:spacing w:val="-3"/>
        </w:rPr>
        <w:t xml:space="preserve"> </w:t>
      </w:r>
      <w:r>
        <w:t>raised</w:t>
      </w:r>
      <w:r>
        <w:rPr>
          <w:spacing w:val="-6"/>
        </w:rPr>
        <w:t xml:space="preserve"> </w:t>
      </w:r>
      <w:r>
        <w:t>and</w:t>
      </w:r>
      <w:r>
        <w:rPr>
          <w:spacing w:val="-6"/>
        </w:rPr>
        <w:t xml:space="preserve"> </w:t>
      </w:r>
      <w:r>
        <w:t xml:space="preserve">agreed new </w:t>
      </w:r>
      <w:r>
        <w:rPr>
          <w:b/>
          <w:i/>
          <w:u w:val="single"/>
        </w:rPr>
        <w:t>Action A23/01</w:t>
      </w:r>
      <w:r>
        <w:rPr>
          <w:b/>
          <w:i/>
        </w:rPr>
        <w:t xml:space="preserve"> [Secretariat issues]:</w:t>
      </w:r>
    </w:p>
    <w:p w14:paraId="3952A518" w14:textId="77777777" w:rsidR="001A2A66" w:rsidRDefault="00000000">
      <w:pPr>
        <w:spacing w:before="2"/>
        <w:ind w:left="1130" w:right="875"/>
        <w:rPr>
          <w:i/>
        </w:rPr>
      </w:pPr>
      <w:r>
        <w:rPr>
          <w:i/>
        </w:rPr>
        <w:t>The MoU/MG requests the four signatory organizations to develop a reporting template and to</w:t>
      </w:r>
      <w:r>
        <w:rPr>
          <w:i/>
          <w:spacing w:val="-5"/>
        </w:rPr>
        <w:t xml:space="preserve"> </w:t>
      </w:r>
      <w:r>
        <w:rPr>
          <w:i/>
        </w:rPr>
        <w:t>offer</w:t>
      </w:r>
      <w:r>
        <w:rPr>
          <w:i/>
          <w:spacing w:val="-2"/>
        </w:rPr>
        <w:t xml:space="preserve"> </w:t>
      </w:r>
      <w:r>
        <w:rPr>
          <w:i/>
        </w:rPr>
        <w:t>it</w:t>
      </w:r>
      <w:r>
        <w:rPr>
          <w:i/>
          <w:spacing w:val="-4"/>
        </w:rPr>
        <w:t xml:space="preserve"> </w:t>
      </w:r>
      <w:r>
        <w:rPr>
          <w:i/>
        </w:rPr>
        <w:t>for</w:t>
      </w:r>
      <w:r>
        <w:rPr>
          <w:i/>
          <w:spacing w:val="-4"/>
        </w:rPr>
        <w:t xml:space="preserve"> </w:t>
      </w:r>
      <w:r>
        <w:rPr>
          <w:i/>
        </w:rPr>
        <w:t>usage</w:t>
      </w:r>
      <w:r>
        <w:rPr>
          <w:i/>
          <w:spacing w:val="-4"/>
        </w:rPr>
        <w:t xml:space="preserve"> </w:t>
      </w:r>
      <w:r>
        <w:rPr>
          <w:i/>
        </w:rPr>
        <w:t>to</w:t>
      </w:r>
      <w:r>
        <w:rPr>
          <w:i/>
          <w:spacing w:val="-3"/>
        </w:rPr>
        <w:t xml:space="preserve"> </w:t>
      </w:r>
      <w:r>
        <w:rPr>
          <w:i/>
        </w:rPr>
        <w:t>the</w:t>
      </w:r>
      <w:r>
        <w:rPr>
          <w:i/>
          <w:spacing w:val="-4"/>
        </w:rPr>
        <w:t xml:space="preserve"> </w:t>
      </w:r>
      <w:r>
        <w:rPr>
          <w:i/>
        </w:rPr>
        <w:t>MoU/MG</w:t>
      </w:r>
      <w:r>
        <w:rPr>
          <w:i/>
          <w:spacing w:val="-4"/>
        </w:rPr>
        <w:t xml:space="preserve"> </w:t>
      </w:r>
      <w:r>
        <w:rPr>
          <w:i/>
        </w:rPr>
        <w:t>member</w:t>
      </w:r>
      <w:r>
        <w:rPr>
          <w:i/>
          <w:spacing w:val="-2"/>
        </w:rPr>
        <w:t xml:space="preserve"> </w:t>
      </w:r>
      <w:r>
        <w:rPr>
          <w:i/>
        </w:rPr>
        <w:t>organizations</w:t>
      </w:r>
      <w:r>
        <w:rPr>
          <w:i/>
          <w:spacing w:val="-4"/>
        </w:rPr>
        <w:t xml:space="preserve"> </w:t>
      </w:r>
      <w:r>
        <w:rPr>
          <w:i/>
        </w:rPr>
        <w:t>for</w:t>
      </w:r>
      <w:r>
        <w:rPr>
          <w:i/>
          <w:spacing w:val="-4"/>
        </w:rPr>
        <w:t xml:space="preserve"> </w:t>
      </w:r>
      <w:r>
        <w:rPr>
          <w:i/>
        </w:rPr>
        <w:t>unified</w:t>
      </w:r>
      <w:r>
        <w:rPr>
          <w:i/>
          <w:spacing w:val="-5"/>
        </w:rPr>
        <w:t xml:space="preserve"> </w:t>
      </w:r>
      <w:r>
        <w:rPr>
          <w:i/>
        </w:rPr>
        <w:t>reporting</w:t>
      </w:r>
      <w:r>
        <w:rPr>
          <w:i/>
          <w:spacing w:val="-5"/>
        </w:rPr>
        <w:t xml:space="preserve"> </w:t>
      </w:r>
      <w:r>
        <w:rPr>
          <w:i/>
        </w:rPr>
        <w:t>to</w:t>
      </w:r>
      <w:r>
        <w:rPr>
          <w:i/>
          <w:spacing w:val="-3"/>
        </w:rPr>
        <w:t xml:space="preserve"> </w:t>
      </w:r>
      <w:r>
        <w:rPr>
          <w:i/>
        </w:rPr>
        <w:t>subsequent MoU/MG meetings.</w:t>
      </w:r>
    </w:p>
    <w:p w14:paraId="32946F2C" w14:textId="77777777" w:rsidR="001A2A66" w:rsidRDefault="00000000">
      <w:pPr>
        <w:pStyle w:val="a3"/>
        <w:spacing w:before="119"/>
        <w:ind w:left="421" w:right="896"/>
      </w:pPr>
      <w:r>
        <w:t>With</w:t>
      </w:r>
      <w:r>
        <w:rPr>
          <w:spacing w:val="-4"/>
        </w:rPr>
        <w:t xml:space="preserve"> </w:t>
      </w:r>
      <w:r>
        <w:t>reference</w:t>
      </w:r>
      <w:r>
        <w:rPr>
          <w:spacing w:val="-6"/>
        </w:rPr>
        <w:t xml:space="preserve"> </w:t>
      </w:r>
      <w:r>
        <w:t>to</w:t>
      </w:r>
      <w:r>
        <w:rPr>
          <w:spacing w:val="-4"/>
        </w:rPr>
        <w:t xml:space="preserve"> </w:t>
      </w:r>
      <w:r>
        <w:t>MoU/MG</w:t>
      </w:r>
      <w:r>
        <w:rPr>
          <w:spacing w:val="-5"/>
        </w:rPr>
        <w:t xml:space="preserve"> </w:t>
      </w:r>
      <w:r>
        <w:t>Resolutions</w:t>
      </w:r>
      <w:r>
        <w:rPr>
          <w:spacing w:val="-5"/>
        </w:rPr>
        <w:t xml:space="preserve"> </w:t>
      </w:r>
      <w:r>
        <w:t>R15/02</w:t>
      </w:r>
      <w:r>
        <w:rPr>
          <w:spacing w:val="-4"/>
        </w:rPr>
        <w:t xml:space="preserve"> </w:t>
      </w:r>
      <w:r>
        <w:t>and</w:t>
      </w:r>
      <w:r>
        <w:rPr>
          <w:spacing w:val="-4"/>
        </w:rPr>
        <w:t xml:space="preserve"> </w:t>
      </w:r>
      <w:r>
        <w:t>R17/03,</w:t>
      </w:r>
      <w:r>
        <w:rPr>
          <w:spacing w:val="-3"/>
        </w:rPr>
        <w:t xml:space="preserve"> </w:t>
      </w:r>
      <w:r>
        <w:t>the</w:t>
      </w:r>
      <w:r>
        <w:rPr>
          <w:spacing w:val="-3"/>
        </w:rPr>
        <w:t xml:space="preserve"> </w:t>
      </w:r>
      <w:r>
        <w:t>MoU/MG</w:t>
      </w:r>
      <w:r>
        <w:rPr>
          <w:spacing w:val="-5"/>
        </w:rPr>
        <w:t xml:space="preserve"> </w:t>
      </w:r>
      <w:r>
        <w:t>member</w:t>
      </w:r>
      <w:r>
        <w:rPr>
          <w:spacing w:val="-5"/>
        </w:rPr>
        <w:t xml:space="preserve"> </w:t>
      </w:r>
      <w:r>
        <w:t>organizations were reminded to submit their reports at least one week before the start of the meeting.</w:t>
      </w:r>
    </w:p>
    <w:p w14:paraId="0379C294" w14:textId="77777777" w:rsidR="001A2A66" w:rsidRDefault="001A2A66">
      <w:pPr>
        <w:pStyle w:val="a3"/>
        <w:rPr>
          <w:sz w:val="21"/>
        </w:rPr>
      </w:pPr>
    </w:p>
    <w:p w14:paraId="712A6834" w14:textId="77777777" w:rsidR="001A2A66" w:rsidRPr="00C957EC" w:rsidRDefault="00000000">
      <w:pPr>
        <w:pStyle w:val="a4"/>
        <w:numPr>
          <w:ilvl w:val="1"/>
          <w:numId w:val="5"/>
        </w:numPr>
        <w:tabs>
          <w:tab w:val="left" w:pos="1269"/>
          <w:tab w:val="left" w:pos="1270"/>
        </w:tabs>
        <w:ind w:hanging="849"/>
        <w:rPr>
          <w:b/>
          <w:sz w:val="24"/>
          <w:highlight w:val="yellow"/>
        </w:rPr>
      </w:pPr>
      <w:r w:rsidRPr="00C957EC">
        <w:rPr>
          <w:b/>
          <w:highlight w:val="yellow"/>
        </w:rPr>
        <w:t>UNECE</w:t>
      </w:r>
      <w:r w:rsidRPr="00C957EC">
        <w:rPr>
          <w:b/>
          <w:spacing w:val="-1"/>
          <w:highlight w:val="yellow"/>
        </w:rPr>
        <w:t xml:space="preserve"> </w:t>
      </w:r>
      <w:r w:rsidRPr="00C957EC">
        <w:rPr>
          <w:b/>
          <w:spacing w:val="-2"/>
          <w:sz w:val="24"/>
          <w:highlight w:val="yellow"/>
        </w:rPr>
        <w:t>reports</w:t>
      </w:r>
    </w:p>
    <w:p w14:paraId="02EC74D3" w14:textId="77777777" w:rsidR="001A2A66" w:rsidRPr="00C957EC" w:rsidRDefault="00000000">
      <w:pPr>
        <w:pStyle w:val="4"/>
        <w:numPr>
          <w:ilvl w:val="2"/>
          <w:numId w:val="5"/>
        </w:numPr>
        <w:tabs>
          <w:tab w:val="left" w:pos="1129"/>
          <w:tab w:val="left" w:pos="1130"/>
        </w:tabs>
        <w:spacing w:before="119"/>
        <w:ind w:hanging="709"/>
        <w:rPr>
          <w:highlight w:val="yellow"/>
        </w:rPr>
      </w:pPr>
      <w:r w:rsidRPr="00C957EC">
        <w:rPr>
          <w:highlight w:val="yellow"/>
        </w:rPr>
        <w:t>UN/CEFACT</w:t>
      </w:r>
      <w:r w:rsidRPr="00C957EC">
        <w:rPr>
          <w:spacing w:val="-5"/>
          <w:highlight w:val="yellow"/>
        </w:rPr>
        <w:t xml:space="preserve"> </w:t>
      </w:r>
      <w:r w:rsidRPr="00C957EC">
        <w:rPr>
          <w:highlight w:val="yellow"/>
        </w:rPr>
        <w:t>International</w:t>
      </w:r>
      <w:r w:rsidRPr="00C957EC">
        <w:rPr>
          <w:spacing w:val="-5"/>
          <w:highlight w:val="yellow"/>
        </w:rPr>
        <w:t xml:space="preserve"> </w:t>
      </w:r>
      <w:r w:rsidRPr="00C957EC">
        <w:rPr>
          <w:highlight w:val="yellow"/>
        </w:rPr>
        <w:t>Trade</w:t>
      </w:r>
      <w:r w:rsidRPr="00C957EC">
        <w:rPr>
          <w:spacing w:val="-4"/>
          <w:highlight w:val="yellow"/>
        </w:rPr>
        <w:t xml:space="preserve"> </w:t>
      </w:r>
      <w:r w:rsidRPr="00C957EC">
        <w:rPr>
          <w:highlight w:val="yellow"/>
        </w:rPr>
        <w:t>Procedures</w:t>
      </w:r>
      <w:r w:rsidRPr="00C957EC">
        <w:rPr>
          <w:spacing w:val="-3"/>
          <w:highlight w:val="yellow"/>
        </w:rPr>
        <w:t xml:space="preserve"> </w:t>
      </w:r>
      <w:proofErr w:type="spellStart"/>
      <w:r w:rsidRPr="00C957EC">
        <w:rPr>
          <w:highlight w:val="yellow"/>
        </w:rPr>
        <w:t>Programme</w:t>
      </w:r>
      <w:proofErr w:type="spellEnd"/>
      <w:r w:rsidRPr="00C957EC">
        <w:rPr>
          <w:spacing w:val="-6"/>
          <w:highlight w:val="yellow"/>
        </w:rPr>
        <w:t xml:space="preserve"> </w:t>
      </w:r>
      <w:r w:rsidRPr="00C957EC">
        <w:rPr>
          <w:highlight w:val="yellow"/>
        </w:rPr>
        <w:t>Development</w:t>
      </w:r>
      <w:r w:rsidRPr="00C957EC">
        <w:rPr>
          <w:spacing w:val="-4"/>
          <w:highlight w:val="yellow"/>
        </w:rPr>
        <w:t xml:space="preserve"> Area</w:t>
      </w:r>
    </w:p>
    <w:p w14:paraId="444A85B7" w14:textId="77777777" w:rsidR="001A2A66" w:rsidRDefault="00000000">
      <w:pPr>
        <w:pStyle w:val="a3"/>
        <w:spacing w:before="121"/>
        <w:ind w:left="421" w:right="896"/>
      </w:pPr>
      <w:r>
        <w:t xml:space="preserve">Document </w:t>
      </w:r>
      <w:hyperlink r:id="rId18">
        <w:r>
          <w:rPr>
            <w:color w:val="0000FF"/>
            <w:u w:val="single" w:color="0000FF"/>
          </w:rPr>
          <w:t>N928</w:t>
        </w:r>
      </w:hyperlink>
      <w:r>
        <w:rPr>
          <w:color w:val="0000FF"/>
        </w:rPr>
        <w:t xml:space="preserve"> </w:t>
      </w:r>
      <w:r>
        <w:t xml:space="preserve">was presented by </w:t>
      </w:r>
      <w:proofErr w:type="spellStart"/>
      <w:r>
        <w:t>Ms</w:t>
      </w:r>
      <w:proofErr w:type="spellEnd"/>
      <w:r>
        <w:t xml:space="preserve"> Birgit </w:t>
      </w:r>
      <w:proofErr w:type="spellStart"/>
      <w:r>
        <w:t>Viohl</w:t>
      </w:r>
      <w:proofErr w:type="spellEnd"/>
      <w:r>
        <w:t>, UN/CEFACT Trade Procedures Facilitation Domain</w:t>
      </w:r>
      <w:r>
        <w:rPr>
          <w:spacing w:val="-6"/>
        </w:rPr>
        <w:t xml:space="preserve"> </w:t>
      </w:r>
      <w:r>
        <w:t>Coordinator,</w:t>
      </w:r>
      <w:r>
        <w:rPr>
          <w:spacing w:val="-3"/>
        </w:rPr>
        <w:t xml:space="preserve"> </w:t>
      </w:r>
      <w:r>
        <w:t>and</w:t>
      </w:r>
      <w:r>
        <w:rPr>
          <w:spacing w:val="-6"/>
        </w:rPr>
        <w:t xml:space="preserve"> </w:t>
      </w:r>
      <w:proofErr w:type="spellStart"/>
      <w:r>
        <w:t>Mr</w:t>
      </w:r>
      <w:proofErr w:type="spellEnd"/>
      <w:r>
        <w:rPr>
          <w:spacing w:val="-5"/>
        </w:rPr>
        <w:t xml:space="preserve"> </w:t>
      </w:r>
      <w:proofErr w:type="spellStart"/>
      <w:r>
        <w:t>Aleksei</w:t>
      </w:r>
      <w:proofErr w:type="spellEnd"/>
      <w:r>
        <w:rPr>
          <w:spacing w:val="-3"/>
        </w:rPr>
        <w:t xml:space="preserve"> </w:t>
      </w:r>
      <w:proofErr w:type="spellStart"/>
      <w:r>
        <w:t>Bondarenko</w:t>
      </w:r>
      <w:proofErr w:type="spellEnd"/>
      <w:r>
        <w:t>,</w:t>
      </w:r>
      <w:r>
        <w:rPr>
          <w:spacing w:val="-1"/>
        </w:rPr>
        <w:t xml:space="preserve"> </w:t>
      </w:r>
      <w:r>
        <w:t>UN/CEFACT</w:t>
      </w:r>
      <w:r>
        <w:rPr>
          <w:spacing w:val="-2"/>
        </w:rPr>
        <w:t xml:space="preserve"> </w:t>
      </w:r>
      <w:r>
        <w:t>Vice</w:t>
      </w:r>
      <w:r>
        <w:rPr>
          <w:spacing w:val="-4"/>
        </w:rPr>
        <w:t xml:space="preserve"> </w:t>
      </w:r>
      <w:r>
        <w:t>Chair.</w:t>
      </w:r>
      <w:r>
        <w:rPr>
          <w:spacing w:val="-5"/>
        </w:rPr>
        <w:t xml:space="preserve"> </w:t>
      </w:r>
      <w:r>
        <w:t>Recent</w:t>
      </w:r>
      <w:r>
        <w:rPr>
          <w:spacing w:val="-5"/>
        </w:rPr>
        <w:t xml:space="preserve"> </w:t>
      </w:r>
      <w:r>
        <w:t>achievements included two new recommendations:</w:t>
      </w:r>
    </w:p>
    <w:p w14:paraId="79F886C2" w14:textId="77777777" w:rsidR="001A2A66" w:rsidRDefault="001A2A66">
      <w:pPr>
        <w:sectPr w:rsidR="001A2A66">
          <w:type w:val="continuous"/>
          <w:pgSz w:w="11910" w:h="16840"/>
          <w:pgMar w:top="620" w:right="580" w:bottom="280" w:left="1020" w:header="718" w:footer="0" w:gutter="0"/>
          <w:cols w:space="720"/>
        </w:sectPr>
      </w:pPr>
    </w:p>
    <w:p w14:paraId="4E56CA0B" w14:textId="77777777" w:rsidR="001A2A66" w:rsidRDefault="001A2A66">
      <w:pPr>
        <w:pStyle w:val="a3"/>
        <w:rPr>
          <w:sz w:val="20"/>
        </w:rPr>
      </w:pPr>
    </w:p>
    <w:p w14:paraId="7291F4B7" w14:textId="77777777" w:rsidR="001A2A66" w:rsidRDefault="001A2A66">
      <w:pPr>
        <w:pStyle w:val="a3"/>
        <w:spacing w:before="6"/>
        <w:rPr>
          <w:sz w:val="21"/>
        </w:rPr>
      </w:pPr>
    </w:p>
    <w:p w14:paraId="6465FFD2" w14:textId="77777777" w:rsidR="001A2A66" w:rsidRDefault="00000000">
      <w:pPr>
        <w:pStyle w:val="a4"/>
        <w:numPr>
          <w:ilvl w:val="3"/>
          <w:numId w:val="5"/>
        </w:numPr>
        <w:tabs>
          <w:tab w:val="left" w:pos="1141"/>
          <w:tab w:val="left" w:pos="1142"/>
        </w:tabs>
        <w:ind w:left="1141" w:right="1091"/>
        <w:rPr>
          <w:rFonts w:ascii="Arial" w:hAnsi="Arial"/>
        </w:rPr>
      </w:pPr>
      <w:r>
        <w:t>Revision</w:t>
      </w:r>
      <w:r>
        <w:rPr>
          <w:spacing w:val="-3"/>
        </w:rPr>
        <w:t xml:space="preserve"> </w:t>
      </w:r>
      <w:r>
        <w:t>of</w:t>
      </w:r>
      <w:r>
        <w:rPr>
          <w:spacing w:val="-4"/>
        </w:rPr>
        <w:t xml:space="preserve"> </w:t>
      </w:r>
      <w:r>
        <w:t>Recommendation</w:t>
      </w:r>
      <w:r>
        <w:rPr>
          <w:spacing w:val="-3"/>
        </w:rPr>
        <w:t xml:space="preserve"> </w:t>
      </w:r>
      <w:r>
        <w:t>No.</w:t>
      </w:r>
      <w:r>
        <w:rPr>
          <w:spacing w:val="-4"/>
        </w:rPr>
        <w:t xml:space="preserve"> </w:t>
      </w:r>
      <w:r>
        <w:t>2,</w:t>
      </w:r>
      <w:r>
        <w:rPr>
          <w:spacing w:val="-2"/>
        </w:rPr>
        <w:t xml:space="preserve"> </w:t>
      </w:r>
      <w:r>
        <w:rPr>
          <w:i/>
        </w:rPr>
        <w:t>Semantic</w:t>
      </w:r>
      <w:r>
        <w:rPr>
          <w:i/>
          <w:spacing w:val="-5"/>
        </w:rPr>
        <w:t xml:space="preserve"> </w:t>
      </w:r>
      <w:r>
        <w:rPr>
          <w:i/>
        </w:rPr>
        <w:t>information</w:t>
      </w:r>
      <w:r>
        <w:rPr>
          <w:i/>
          <w:spacing w:val="-5"/>
        </w:rPr>
        <w:t xml:space="preserve"> </w:t>
      </w:r>
      <w:r>
        <w:rPr>
          <w:i/>
        </w:rPr>
        <w:t>and</w:t>
      </w:r>
      <w:r>
        <w:rPr>
          <w:i/>
          <w:spacing w:val="-3"/>
        </w:rPr>
        <w:t xml:space="preserve"> </w:t>
      </w:r>
      <w:r>
        <w:rPr>
          <w:i/>
        </w:rPr>
        <w:t>codes</w:t>
      </w:r>
      <w:r>
        <w:rPr>
          <w:i/>
          <w:spacing w:val="-2"/>
        </w:rPr>
        <w:t xml:space="preserve"> </w:t>
      </w:r>
      <w:r>
        <w:rPr>
          <w:i/>
        </w:rPr>
        <w:t>in</w:t>
      </w:r>
      <w:r>
        <w:rPr>
          <w:i/>
          <w:spacing w:val="-3"/>
        </w:rPr>
        <w:t xml:space="preserve"> </w:t>
      </w:r>
      <w:r>
        <w:rPr>
          <w:i/>
        </w:rPr>
        <w:t>international</w:t>
      </w:r>
      <w:r>
        <w:rPr>
          <w:i/>
          <w:spacing w:val="-2"/>
        </w:rPr>
        <w:t xml:space="preserve"> </w:t>
      </w:r>
      <w:r>
        <w:rPr>
          <w:i/>
        </w:rPr>
        <w:t xml:space="preserve">trade data </w:t>
      </w:r>
      <w:proofErr w:type="gramStart"/>
      <w:r>
        <w:rPr>
          <w:i/>
        </w:rPr>
        <w:t>exchange</w:t>
      </w:r>
      <w:r>
        <w:t>;</w:t>
      </w:r>
      <w:proofErr w:type="gramEnd"/>
    </w:p>
    <w:p w14:paraId="3814187F" w14:textId="77777777" w:rsidR="001A2A66" w:rsidRDefault="00000000">
      <w:pPr>
        <w:pStyle w:val="a4"/>
        <w:numPr>
          <w:ilvl w:val="3"/>
          <w:numId w:val="5"/>
        </w:numPr>
        <w:tabs>
          <w:tab w:val="left" w:pos="1141"/>
          <w:tab w:val="left" w:pos="1142"/>
        </w:tabs>
        <w:spacing w:before="119"/>
        <w:ind w:hanging="361"/>
        <w:rPr>
          <w:rFonts w:ascii="Arial" w:hAnsi="Arial"/>
        </w:rPr>
      </w:pPr>
      <w:r>
        <w:rPr>
          <w:rFonts w:ascii="Trebuchet MS" w:hAnsi="Trebuchet MS"/>
          <w:w w:val="110"/>
        </w:rPr>
        <w:t>Recommendation No. 38,</w:t>
      </w:r>
      <w:r>
        <w:rPr>
          <w:rFonts w:ascii="Trebuchet MS" w:hAnsi="Trebuchet MS"/>
          <w:spacing w:val="2"/>
          <w:w w:val="110"/>
        </w:rPr>
        <w:t xml:space="preserve"> </w:t>
      </w:r>
      <w:r>
        <w:rPr>
          <w:rFonts w:ascii="Trebuchet MS" w:hAnsi="Trebuchet MS"/>
          <w:i/>
          <w:w w:val="110"/>
        </w:rPr>
        <w:t>Trade</w:t>
      </w:r>
      <w:r>
        <w:rPr>
          <w:rFonts w:ascii="Trebuchet MS" w:hAnsi="Trebuchet MS"/>
          <w:i/>
          <w:spacing w:val="-2"/>
          <w:w w:val="110"/>
        </w:rPr>
        <w:t xml:space="preserve"> </w:t>
      </w:r>
      <w:r>
        <w:rPr>
          <w:rFonts w:ascii="Trebuchet MS" w:hAnsi="Trebuchet MS"/>
          <w:i/>
          <w:w w:val="110"/>
        </w:rPr>
        <w:t>Information</w:t>
      </w:r>
      <w:r>
        <w:rPr>
          <w:rFonts w:ascii="Trebuchet MS" w:hAnsi="Trebuchet MS"/>
          <w:i/>
          <w:spacing w:val="1"/>
          <w:w w:val="110"/>
        </w:rPr>
        <w:t xml:space="preserve"> </w:t>
      </w:r>
      <w:r>
        <w:rPr>
          <w:rFonts w:ascii="Trebuchet MS" w:hAnsi="Trebuchet MS"/>
          <w:i/>
          <w:spacing w:val="-2"/>
          <w:w w:val="110"/>
        </w:rPr>
        <w:t>Portals</w:t>
      </w:r>
      <w:r>
        <w:rPr>
          <w:spacing w:val="-2"/>
          <w:w w:val="110"/>
        </w:rPr>
        <w:t>.</w:t>
      </w:r>
    </w:p>
    <w:p w14:paraId="75FC879E" w14:textId="77777777" w:rsidR="001A2A66" w:rsidRDefault="00000000">
      <w:pPr>
        <w:pStyle w:val="a3"/>
        <w:spacing w:before="121"/>
        <w:ind w:left="421"/>
        <w:rPr>
          <w:rFonts w:ascii="Trebuchet MS"/>
        </w:rPr>
      </w:pPr>
      <w:r>
        <w:rPr>
          <w:w w:val="110"/>
        </w:rPr>
        <w:t>and</w:t>
      </w:r>
      <w:r>
        <w:rPr>
          <w:spacing w:val="-11"/>
          <w:w w:val="110"/>
        </w:rPr>
        <w:t xml:space="preserve"> </w:t>
      </w:r>
      <w:r>
        <w:rPr>
          <w:w w:val="110"/>
        </w:rPr>
        <w:t>a</w:t>
      </w:r>
      <w:r>
        <w:rPr>
          <w:spacing w:val="-11"/>
          <w:w w:val="110"/>
        </w:rPr>
        <w:t xml:space="preserve"> </w:t>
      </w:r>
      <w:r>
        <w:rPr>
          <w:rFonts w:ascii="Trebuchet MS"/>
          <w:w w:val="110"/>
        </w:rPr>
        <w:t>White</w:t>
      </w:r>
      <w:r>
        <w:rPr>
          <w:rFonts w:ascii="Trebuchet MS"/>
          <w:spacing w:val="-10"/>
          <w:w w:val="110"/>
        </w:rPr>
        <w:t xml:space="preserve"> </w:t>
      </w:r>
      <w:r>
        <w:rPr>
          <w:rFonts w:ascii="Trebuchet MS"/>
          <w:w w:val="110"/>
        </w:rPr>
        <w:t>Paper</w:t>
      </w:r>
      <w:r>
        <w:rPr>
          <w:rFonts w:ascii="Trebuchet MS"/>
          <w:spacing w:val="-10"/>
          <w:w w:val="110"/>
        </w:rPr>
        <w:t xml:space="preserve"> </w:t>
      </w:r>
      <w:r>
        <w:rPr>
          <w:rFonts w:ascii="Trebuchet MS"/>
          <w:w w:val="110"/>
        </w:rPr>
        <w:t>on</w:t>
      </w:r>
      <w:r>
        <w:rPr>
          <w:rFonts w:ascii="Trebuchet MS"/>
          <w:spacing w:val="-10"/>
          <w:w w:val="110"/>
        </w:rPr>
        <w:t xml:space="preserve"> </w:t>
      </w:r>
      <w:r>
        <w:rPr>
          <w:rFonts w:ascii="Trebuchet MS"/>
          <w:w w:val="110"/>
        </w:rPr>
        <w:t>private</w:t>
      </w:r>
      <w:r>
        <w:rPr>
          <w:rFonts w:ascii="Trebuchet MS"/>
          <w:spacing w:val="-10"/>
          <w:w w:val="110"/>
        </w:rPr>
        <w:t xml:space="preserve"> </w:t>
      </w:r>
      <w:r>
        <w:rPr>
          <w:rFonts w:ascii="Trebuchet MS"/>
          <w:w w:val="110"/>
        </w:rPr>
        <w:t>sector</w:t>
      </w:r>
      <w:r>
        <w:rPr>
          <w:rFonts w:ascii="Trebuchet MS"/>
          <w:spacing w:val="-7"/>
          <w:w w:val="110"/>
        </w:rPr>
        <w:t xml:space="preserve"> </w:t>
      </w:r>
      <w:r>
        <w:rPr>
          <w:rFonts w:ascii="Trebuchet MS"/>
          <w:w w:val="110"/>
        </w:rPr>
        <w:t>involvement</w:t>
      </w:r>
      <w:r>
        <w:rPr>
          <w:rFonts w:ascii="Trebuchet MS"/>
          <w:spacing w:val="-10"/>
          <w:w w:val="110"/>
        </w:rPr>
        <w:t xml:space="preserve"> </w:t>
      </w:r>
      <w:r>
        <w:rPr>
          <w:rFonts w:ascii="Trebuchet MS"/>
          <w:w w:val="110"/>
        </w:rPr>
        <w:t>in</w:t>
      </w:r>
      <w:r>
        <w:rPr>
          <w:rFonts w:ascii="Trebuchet MS"/>
          <w:spacing w:val="-10"/>
          <w:w w:val="110"/>
        </w:rPr>
        <w:t xml:space="preserve"> </w:t>
      </w:r>
      <w:r>
        <w:rPr>
          <w:rFonts w:ascii="Trebuchet MS"/>
          <w:w w:val="110"/>
        </w:rPr>
        <w:t>trade</w:t>
      </w:r>
      <w:r>
        <w:rPr>
          <w:rFonts w:ascii="Trebuchet MS"/>
          <w:spacing w:val="-10"/>
          <w:w w:val="110"/>
        </w:rPr>
        <w:t xml:space="preserve"> </w:t>
      </w:r>
      <w:r>
        <w:rPr>
          <w:rFonts w:ascii="Trebuchet MS"/>
          <w:w w:val="110"/>
        </w:rPr>
        <w:t>facilitation</w:t>
      </w:r>
      <w:r>
        <w:rPr>
          <w:rFonts w:ascii="Trebuchet MS"/>
          <w:spacing w:val="-8"/>
          <w:w w:val="110"/>
        </w:rPr>
        <w:t xml:space="preserve"> </w:t>
      </w:r>
      <w:r>
        <w:rPr>
          <w:rFonts w:ascii="Trebuchet MS"/>
          <w:spacing w:val="-2"/>
          <w:w w:val="110"/>
        </w:rPr>
        <w:t>measures.</w:t>
      </w:r>
    </w:p>
    <w:p w14:paraId="73EB9D2D" w14:textId="77777777" w:rsidR="001A2A66" w:rsidRDefault="00000000">
      <w:pPr>
        <w:pStyle w:val="a3"/>
        <w:spacing w:before="123"/>
        <w:ind w:left="421"/>
      </w:pPr>
      <w:r>
        <w:t>Upcoming</w:t>
      </w:r>
      <w:r>
        <w:rPr>
          <w:spacing w:val="-5"/>
        </w:rPr>
        <w:t xml:space="preserve"> </w:t>
      </w:r>
      <w:r>
        <w:t>activities</w:t>
      </w:r>
      <w:r>
        <w:rPr>
          <w:spacing w:val="-2"/>
        </w:rPr>
        <w:t xml:space="preserve"> include:</w:t>
      </w:r>
    </w:p>
    <w:p w14:paraId="30F9AD07" w14:textId="77777777" w:rsidR="001A2A66" w:rsidRDefault="00000000">
      <w:pPr>
        <w:pStyle w:val="a4"/>
        <w:numPr>
          <w:ilvl w:val="3"/>
          <w:numId w:val="5"/>
        </w:numPr>
        <w:tabs>
          <w:tab w:val="left" w:pos="1141"/>
          <w:tab w:val="left" w:pos="1142"/>
        </w:tabs>
        <w:spacing w:before="118"/>
        <w:ind w:left="1141" w:right="1253"/>
        <w:rPr>
          <w:rFonts w:ascii="Arial" w:hAnsi="Arial"/>
        </w:rPr>
      </w:pPr>
      <w:r>
        <w:rPr>
          <w:rFonts w:ascii="Trebuchet MS" w:hAnsi="Trebuchet MS"/>
          <w:w w:val="110"/>
        </w:rPr>
        <w:t>Potential</w:t>
      </w:r>
      <w:r>
        <w:rPr>
          <w:rFonts w:ascii="Trebuchet MS" w:hAnsi="Trebuchet MS"/>
          <w:spacing w:val="-9"/>
          <w:w w:val="110"/>
        </w:rPr>
        <w:t xml:space="preserve"> </w:t>
      </w:r>
      <w:r>
        <w:rPr>
          <w:rFonts w:ascii="Trebuchet MS" w:hAnsi="Trebuchet MS"/>
          <w:w w:val="110"/>
        </w:rPr>
        <w:t>new</w:t>
      </w:r>
      <w:r>
        <w:rPr>
          <w:rFonts w:ascii="Trebuchet MS" w:hAnsi="Trebuchet MS"/>
          <w:spacing w:val="-10"/>
          <w:w w:val="110"/>
        </w:rPr>
        <w:t xml:space="preserve"> </w:t>
      </w:r>
      <w:r>
        <w:rPr>
          <w:rFonts w:ascii="Trebuchet MS" w:hAnsi="Trebuchet MS"/>
          <w:w w:val="110"/>
        </w:rPr>
        <w:t>Recommendation:</w:t>
      </w:r>
      <w:r>
        <w:rPr>
          <w:rFonts w:ascii="Trebuchet MS" w:hAnsi="Trebuchet MS"/>
          <w:spacing w:val="-5"/>
          <w:w w:val="110"/>
        </w:rPr>
        <w:t xml:space="preserve"> </w:t>
      </w:r>
      <w:r>
        <w:rPr>
          <w:rFonts w:ascii="Trebuchet MS" w:hAnsi="Trebuchet MS"/>
          <w:i/>
          <w:w w:val="110"/>
        </w:rPr>
        <w:t>Private</w:t>
      </w:r>
      <w:r>
        <w:rPr>
          <w:rFonts w:ascii="Trebuchet MS" w:hAnsi="Trebuchet MS"/>
          <w:i/>
          <w:spacing w:val="-10"/>
          <w:w w:val="110"/>
        </w:rPr>
        <w:t xml:space="preserve"> </w:t>
      </w:r>
      <w:r>
        <w:rPr>
          <w:rFonts w:ascii="Trebuchet MS" w:hAnsi="Trebuchet MS"/>
          <w:i/>
          <w:w w:val="110"/>
        </w:rPr>
        <w:t>Sector</w:t>
      </w:r>
      <w:r>
        <w:rPr>
          <w:rFonts w:ascii="Trebuchet MS" w:hAnsi="Trebuchet MS"/>
          <w:i/>
          <w:spacing w:val="-9"/>
          <w:w w:val="110"/>
        </w:rPr>
        <w:t xml:space="preserve"> </w:t>
      </w:r>
      <w:r>
        <w:rPr>
          <w:rFonts w:ascii="Trebuchet MS" w:hAnsi="Trebuchet MS"/>
          <w:i/>
          <w:w w:val="110"/>
        </w:rPr>
        <w:t>Participation</w:t>
      </w:r>
      <w:r>
        <w:rPr>
          <w:rFonts w:ascii="Trebuchet MS" w:hAnsi="Trebuchet MS"/>
          <w:i/>
          <w:spacing w:val="-8"/>
          <w:w w:val="110"/>
        </w:rPr>
        <w:t xml:space="preserve"> </w:t>
      </w:r>
      <w:r>
        <w:rPr>
          <w:rFonts w:ascii="Trebuchet MS" w:hAnsi="Trebuchet MS"/>
          <w:i/>
          <w:w w:val="110"/>
        </w:rPr>
        <w:t>in</w:t>
      </w:r>
      <w:r>
        <w:rPr>
          <w:rFonts w:ascii="Trebuchet MS" w:hAnsi="Trebuchet MS"/>
          <w:i/>
          <w:spacing w:val="-10"/>
          <w:w w:val="110"/>
        </w:rPr>
        <w:t xml:space="preserve"> </w:t>
      </w:r>
      <w:r>
        <w:rPr>
          <w:rFonts w:ascii="Trebuchet MS" w:hAnsi="Trebuchet MS"/>
          <w:i/>
          <w:w w:val="110"/>
        </w:rPr>
        <w:t xml:space="preserve">National Trade Facilitation </w:t>
      </w:r>
      <w:proofErr w:type="gramStart"/>
      <w:r>
        <w:rPr>
          <w:rFonts w:ascii="Trebuchet MS" w:hAnsi="Trebuchet MS"/>
          <w:i/>
          <w:w w:val="110"/>
        </w:rPr>
        <w:t>Bodies</w:t>
      </w:r>
      <w:r>
        <w:rPr>
          <w:w w:val="110"/>
        </w:rPr>
        <w:t>;</w:t>
      </w:r>
      <w:proofErr w:type="gramEnd"/>
    </w:p>
    <w:p w14:paraId="756FABBF" w14:textId="77777777" w:rsidR="001A2A66" w:rsidRDefault="00000000">
      <w:pPr>
        <w:pStyle w:val="a4"/>
        <w:numPr>
          <w:ilvl w:val="3"/>
          <w:numId w:val="5"/>
        </w:numPr>
        <w:tabs>
          <w:tab w:val="left" w:pos="1141"/>
          <w:tab w:val="left" w:pos="1142"/>
        </w:tabs>
        <w:spacing w:before="121" w:line="242" w:lineRule="auto"/>
        <w:ind w:left="1141" w:right="944"/>
        <w:rPr>
          <w:rFonts w:ascii="Arial" w:hAnsi="Arial"/>
        </w:rPr>
      </w:pPr>
      <w:r>
        <w:rPr>
          <w:rFonts w:ascii="Trebuchet MS" w:hAnsi="Trebuchet MS"/>
          <w:w w:val="110"/>
        </w:rPr>
        <w:t xml:space="preserve">White Paper on Digitization Transit Accompanying Documents (jointly with </w:t>
      </w:r>
      <w:r>
        <w:rPr>
          <w:rFonts w:ascii="Trebuchet MS" w:hAnsi="Trebuchet MS"/>
          <w:w w:val="115"/>
        </w:rPr>
        <w:t>AGRI PDA</w:t>
      </w:r>
      <w:proofErr w:type="gramStart"/>
      <w:r>
        <w:rPr>
          <w:rFonts w:ascii="Trebuchet MS" w:hAnsi="Trebuchet MS"/>
          <w:w w:val="115"/>
        </w:rPr>
        <w:t>)</w:t>
      </w:r>
      <w:r>
        <w:rPr>
          <w:w w:val="115"/>
        </w:rPr>
        <w:t>;</w:t>
      </w:r>
      <w:proofErr w:type="gramEnd"/>
    </w:p>
    <w:p w14:paraId="581CC628" w14:textId="77777777" w:rsidR="001A2A66" w:rsidRDefault="00000000">
      <w:pPr>
        <w:pStyle w:val="a4"/>
        <w:numPr>
          <w:ilvl w:val="3"/>
          <w:numId w:val="5"/>
        </w:numPr>
        <w:tabs>
          <w:tab w:val="left" w:pos="1141"/>
          <w:tab w:val="left" w:pos="1142"/>
        </w:tabs>
        <w:spacing w:before="118"/>
        <w:ind w:left="1141" w:right="1187"/>
        <w:rPr>
          <w:rFonts w:ascii="Arial" w:hAnsi="Arial"/>
        </w:rPr>
      </w:pPr>
      <w:r>
        <w:rPr>
          <w:rFonts w:ascii="Trebuchet MS" w:hAnsi="Trebuchet MS"/>
          <w:w w:val="105"/>
        </w:rPr>
        <w:t>White</w:t>
      </w:r>
      <w:r>
        <w:rPr>
          <w:rFonts w:ascii="Trebuchet MS" w:hAnsi="Trebuchet MS"/>
          <w:spacing w:val="40"/>
          <w:w w:val="105"/>
        </w:rPr>
        <w:t xml:space="preserve"> </w:t>
      </w:r>
      <w:r>
        <w:rPr>
          <w:rFonts w:ascii="Trebuchet MS" w:hAnsi="Trebuchet MS"/>
          <w:w w:val="105"/>
        </w:rPr>
        <w:t>Paper</w:t>
      </w:r>
      <w:r>
        <w:rPr>
          <w:rFonts w:ascii="Trebuchet MS" w:hAnsi="Trebuchet MS"/>
          <w:spacing w:val="40"/>
          <w:w w:val="105"/>
        </w:rPr>
        <w:t xml:space="preserve"> </w:t>
      </w:r>
      <w:r>
        <w:rPr>
          <w:rFonts w:ascii="Trebuchet MS" w:hAnsi="Trebuchet MS"/>
          <w:w w:val="105"/>
        </w:rPr>
        <w:t>on</w:t>
      </w:r>
      <w:r>
        <w:rPr>
          <w:rFonts w:ascii="Trebuchet MS" w:hAnsi="Trebuchet MS"/>
          <w:spacing w:val="40"/>
          <w:w w:val="105"/>
        </w:rPr>
        <w:t xml:space="preserve"> </w:t>
      </w:r>
      <w:r>
        <w:rPr>
          <w:rFonts w:ascii="Trebuchet MS" w:hAnsi="Trebuchet MS"/>
          <w:w w:val="105"/>
        </w:rPr>
        <w:t>Digital</w:t>
      </w:r>
      <w:r>
        <w:rPr>
          <w:rFonts w:ascii="Trebuchet MS" w:hAnsi="Trebuchet MS"/>
          <w:spacing w:val="40"/>
          <w:w w:val="105"/>
        </w:rPr>
        <w:t xml:space="preserve"> </w:t>
      </w:r>
      <w:r>
        <w:rPr>
          <w:rFonts w:ascii="Trebuchet MS" w:hAnsi="Trebuchet MS"/>
          <w:w w:val="105"/>
        </w:rPr>
        <w:t>Product</w:t>
      </w:r>
      <w:r>
        <w:rPr>
          <w:rFonts w:ascii="Trebuchet MS" w:hAnsi="Trebuchet MS"/>
          <w:spacing w:val="40"/>
          <w:w w:val="105"/>
        </w:rPr>
        <w:t xml:space="preserve"> </w:t>
      </w:r>
      <w:r>
        <w:rPr>
          <w:rFonts w:ascii="Trebuchet MS" w:hAnsi="Trebuchet MS"/>
          <w:w w:val="105"/>
        </w:rPr>
        <w:t>Conformity</w:t>
      </w:r>
      <w:r>
        <w:rPr>
          <w:rFonts w:ascii="Trebuchet MS" w:hAnsi="Trebuchet MS"/>
          <w:spacing w:val="40"/>
          <w:w w:val="105"/>
        </w:rPr>
        <w:t xml:space="preserve"> </w:t>
      </w:r>
      <w:r>
        <w:rPr>
          <w:rFonts w:ascii="Trebuchet MS" w:hAnsi="Trebuchet MS"/>
          <w:w w:val="105"/>
        </w:rPr>
        <w:t>Certificates</w:t>
      </w:r>
      <w:r>
        <w:rPr>
          <w:rFonts w:ascii="Trebuchet MS" w:hAnsi="Trebuchet MS"/>
          <w:spacing w:val="40"/>
          <w:w w:val="105"/>
        </w:rPr>
        <w:t xml:space="preserve"> </w:t>
      </w:r>
      <w:r>
        <w:rPr>
          <w:rFonts w:ascii="Trebuchet MS" w:hAnsi="Trebuchet MS"/>
          <w:w w:val="105"/>
        </w:rPr>
        <w:t>Exchange</w:t>
      </w:r>
      <w:r>
        <w:rPr>
          <w:rFonts w:ascii="Trebuchet MS" w:hAnsi="Trebuchet MS"/>
          <w:spacing w:val="40"/>
          <w:w w:val="105"/>
        </w:rPr>
        <w:t xml:space="preserve"> </w:t>
      </w:r>
      <w:r>
        <w:rPr>
          <w:rFonts w:ascii="Trebuchet MS" w:hAnsi="Trebuchet MS"/>
          <w:w w:val="105"/>
        </w:rPr>
        <w:t>(jointly with</w:t>
      </w:r>
      <w:r>
        <w:rPr>
          <w:rFonts w:ascii="Trebuchet MS" w:hAnsi="Trebuchet MS"/>
          <w:spacing w:val="40"/>
          <w:w w:val="105"/>
        </w:rPr>
        <w:t xml:space="preserve"> </w:t>
      </w:r>
      <w:r>
        <w:rPr>
          <w:rFonts w:ascii="Trebuchet MS" w:hAnsi="Trebuchet MS"/>
          <w:w w:val="105"/>
        </w:rPr>
        <w:t>AGRI</w:t>
      </w:r>
      <w:r>
        <w:rPr>
          <w:rFonts w:ascii="Trebuchet MS" w:hAnsi="Trebuchet MS"/>
          <w:spacing w:val="40"/>
          <w:w w:val="105"/>
        </w:rPr>
        <w:t xml:space="preserve"> </w:t>
      </w:r>
      <w:r>
        <w:rPr>
          <w:rFonts w:ascii="Trebuchet MS" w:hAnsi="Trebuchet MS"/>
          <w:w w:val="105"/>
        </w:rPr>
        <w:t>PDA),</w:t>
      </w:r>
      <w:r>
        <w:rPr>
          <w:rFonts w:ascii="Trebuchet MS" w:hAnsi="Trebuchet MS"/>
          <w:spacing w:val="40"/>
          <w:w w:val="105"/>
        </w:rPr>
        <w:t xml:space="preserve"> </w:t>
      </w:r>
      <w:r>
        <w:rPr>
          <w:rFonts w:ascii="Trebuchet MS" w:hAnsi="Trebuchet MS"/>
          <w:w w:val="105"/>
        </w:rPr>
        <w:t>identifying</w:t>
      </w:r>
      <w:r>
        <w:rPr>
          <w:rFonts w:ascii="Trebuchet MS" w:hAnsi="Trebuchet MS"/>
          <w:spacing w:val="40"/>
          <w:w w:val="105"/>
        </w:rPr>
        <w:t xml:space="preserve"> </w:t>
      </w:r>
      <w:r>
        <w:rPr>
          <w:rFonts w:ascii="Trebuchet MS" w:hAnsi="Trebuchet MS"/>
          <w:w w:val="105"/>
        </w:rPr>
        <w:t>gaps</w:t>
      </w:r>
      <w:r>
        <w:rPr>
          <w:rFonts w:ascii="Trebuchet MS" w:hAnsi="Trebuchet MS"/>
          <w:spacing w:val="40"/>
          <w:w w:val="105"/>
        </w:rPr>
        <w:t xml:space="preserve"> </w:t>
      </w:r>
      <w:r>
        <w:rPr>
          <w:rFonts w:ascii="Trebuchet MS" w:hAnsi="Trebuchet MS"/>
          <w:w w:val="105"/>
        </w:rPr>
        <w:t>in</w:t>
      </w:r>
      <w:r>
        <w:rPr>
          <w:rFonts w:ascii="Trebuchet MS" w:hAnsi="Trebuchet MS"/>
          <w:spacing w:val="40"/>
          <w:w w:val="105"/>
        </w:rPr>
        <w:t xml:space="preserve"> </w:t>
      </w:r>
      <w:r>
        <w:rPr>
          <w:rFonts w:ascii="Trebuchet MS" w:hAnsi="Trebuchet MS"/>
          <w:w w:val="105"/>
        </w:rPr>
        <w:t>the</w:t>
      </w:r>
      <w:r>
        <w:rPr>
          <w:rFonts w:ascii="Trebuchet MS" w:hAnsi="Trebuchet MS"/>
          <w:spacing w:val="40"/>
          <w:w w:val="105"/>
        </w:rPr>
        <w:t xml:space="preserve"> </w:t>
      </w:r>
      <w:r>
        <w:rPr>
          <w:rFonts w:ascii="Trebuchet MS" w:hAnsi="Trebuchet MS"/>
          <w:w w:val="105"/>
        </w:rPr>
        <w:t>digital</w:t>
      </w:r>
      <w:r>
        <w:rPr>
          <w:rFonts w:ascii="Trebuchet MS" w:hAnsi="Trebuchet MS"/>
          <w:spacing w:val="40"/>
          <w:w w:val="105"/>
        </w:rPr>
        <w:t xml:space="preserve"> </w:t>
      </w:r>
      <w:proofErr w:type="gramStart"/>
      <w:r>
        <w:rPr>
          <w:rFonts w:ascii="Trebuchet MS" w:hAnsi="Trebuchet MS"/>
          <w:w w:val="105"/>
        </w:rPr>
        <w:t>process;</w:t>
      </w:r>
      <w:proofErr w:type="gramEnd"/>
    </w:p>
    <w:p w14:paraId="62EACB77" w14:textId="77777777" w:rsidR="001A2A66" w:rsidRDefault="00000000">
      <w:pPr>
        <w:pStyle w:val="a4"/>
        <w:numPr>
          <w:ilvl w:val="3"/>
          <w:numId w:val="5"/>
        </w:numPr>
        <w:tabs>
          <w:tab w:val="left" w:pos="1141"/>
          <w:tab w:val="left" w:pos="1142"/>
        </w:tabs>
        <w:spacing w:before="121"/>
        <w:ind w:left="1141" w:right="1093"/>
        <w:rPr>
          <w:rFonts w:ascii="Arial" w:hAnsi="Arial"/>
        </w:rPr>
      </w:pPr>
      <w:r>
        <w:rPr>
          <w:rFonts w:ascii="Trebuchet MS" w:hAnsi="Trebuchet MS"/>
          <w:w w:val="110"/>
        </w:rPr>
        <w:t>Enhancing the Repository of Single Window Case Studies accompanying Recommendation No. 33 and the Repository of Single Submission Portals accompanying Recommendation No. 37.</w:t>
      </w:r>
    </w:p>
    <w:p w14:paraId="648C7363" w14:textId="77777777" w:rsidR="001A2A66" w:rsidRDefault="001A2A66">
      <w:pPr>
        <w:pStyle w:val="a3"/>
        <w:spacing w:before="11"/>
        <w:rPr>
          <w:rFonts w:ascii="Trebuchet MS"/>
          <w:sz w:val="20"/>
        </w:rPr>
      </w:pPr>
    </w:p>
    <w:p w14:paraId="7B339107" w14:textId="77777777" w:rsidR="001A2A66" w:rsidRDefault="00000000">
      <w:pPr>
        <w:pStyle w:val="a3"/>
        <w:ind w:left="421"/>
      </w:pPr>
      <w:r>
        <w:t>The</w:t>
      </w:r>
      <w:r>
        <w:rPr>
          <w:spacing w:val="-2"/>
        </w:rPr>
        <w:t xml:space="preserve"> </w:t>
      </w:r>
      <w:r>
        <w:t>meeting</w:t>
      </w:r>
      <w:r>
        <w:rPr>
          <w:spacing w:val="-2"/>
        </w:rPr>
        <w:t xml:space="preserve"> </w:t>
      </w:r>
      <w:r>
        <w:t>took</w:t>
      </w:r>
      <w:r>
        <w:rPr>
          <w:spacing w:val="-2"/>
        </w:rPr>
        <w:t xml:space="preserve"> </w:t>
      </w:r>
      <w:r>
        <w:t>note</w:t>
      </w:r>
      <w:r>
        <w:rPr>
          <w:spacing w:val="-2"/>
        </w:rPr>
        <w:t xml:space="preserve"> </w:t>
      </w:r>
      <w:r>
        <w:t>of</w:t>
      </w:r>
      <w:r>
        <w:rPr>
          <w:spacing w:val="-1"/>
        </w:rPr>
        <w:t xml:space="preserve"> </w:t>
      </w:r>
      <w:r>
        <w:t>the</w:t>
      </w:r>
      <w:r>
        <w:rPr>
          <w:spacing w:val="-1"/>
        </w:rPr>
        <w:t xml:space="preserve"> </w:t>
      </w:r>
      <w:r>
        <w:rPr>
          <w:spacing w:val="-2"/>
        </w:rPr>
        <w:t>report.</w:t>
      </w:r>
    </w:p>
    <w:p w14:paraId="044FA13F" w14:textId="77777777" w:rsidR="001A2A66" w:rsidRDefault="001A2A66">
      <w:pPr>
        <w:pStyle w:val="a3"/>
        <w:spacing w:before="11"/>
        <w:rPr>
          <w:sz w:val="20"/>
        </w:rPr>
      </w:pPr>
    </w:p>
    <w:p w14:paraId="7DE9B058" w14:textId="77777777" w:rsidR="001A2A66" w:rsidRPr="00C957EC" w:rsidRDefault="00000000">
      <w:pPr>
        <w:pStyle w:val="4"/>
        <w:numPr>
          <w:ilvl w:val="2"/>
          <w:numId w:val="5"/>
        </w:numPr>
        <w:tabs>
          <w:tab w:val="left" w:pos="1129"/>
          <w:tab w:val="left" w:pos="1130"/>
        </w:tabs>
        <w:ind w:hanging="709"/>
        <w:rPr>
          <w:highlight w:val="yellow"/>
        </w:rPr>
      </w:pPr>
      <w:r w:rsidRPr="00C957EC">
        <w:rPr>
          <w:highlight w:val="yellow"/>
        </w:rPr>
        <w:t>UN/CEFACT</w:t>
      </w:r>
      <w:r w:rsidRPr="00C957EC">
        <w:rPr>
          <w:spacing w:val="-5"/>
          <w:highlight w:val="yellow"/>
        </w:rPr>
        <w:t xml:space="preserve"> </w:t>
      </w:r>
      <w:r w:rsidRPr="00C957EC">
        <w:rPr>
          <w:highlight w:val="yellow"/>
        </w:rPr>
        <w:t>Methodology</w:t>
      </w:r>
      <w:r w:rsidRPr="00C957EC">
        <w:rPr>
          <w:spacing w:val="-5"/>
          <w:highlight w:val="yellow"/>
        </w:rPr>
        <w:t xml:space="preserve"> </w:t>
      </w:r>
      <w:r w:rsidRPr="00C957EC">
        <w:rPr>
          <w:highlight w:val="yellow"/>
        </w:rPr>
        <w:t>and</w:t>
      </w:r>
      <w:r w:rsidRPr="00C957EC">
        <w:rPr>
          <w:spacing w:val="-3"/>
          <w:highlight w:val="yellow"/>
        </w:rPr>
        <w:t xml:space="preserve"> </w:t>
      </w:r>
      <w:r w:rsidRPr="00C957EC">
        <w:rPr>
          <w:highlight w:val="yellow"/>
        </w:rPr>
        <w:t>Technology</w:t>
      </w:r>
      <w:r w:rsidRPr="00C957EC">
        <w:rPr>
          <w:spacing w:val="-5"/>
          <w:highlight w:val="yellow"/>
        </w:rPr>
        <w:t xml:space="preserve"> </w:t>
      </w:r>
      <w:proofErr w:type="spellStart"/>
      <w:r w:rsidRPr="00C957EC">
        <w:rPr>
          <w:highlight w:val="yellow"/>
        </w:rPr>
        <w:t>Programme</w:t>
      </w:r>
      <w:proofErr w:type="spellEnd"/>
      <w:r w:rsidRPr="00C957EC">
        <w:rPr>
          <w:spacing w:val="-3"/>
          <w:highlight w:val="yellow"/>
        </w:rPr>
        <w:t xml:space="preserve"> </w:t>
      </w:r>
      <w:r w:rsidRPr="00C957EC">
        <w:rPr>
          <w:highlight w:val="yellow"/>
        </w:rPr>
        <w:t>Development</w:t>
      </w:r>
      <w:r w:rsidRPr="00C957EC">
        <w:rPr>
          <w:spacing w:val="-4"/>
          <w:highlight w:val="yellow"/>
        </w:rPr>
        <w:t xml:space="preserve"> Area</w:t>
      </w:r>
    </w:p>
    <w:p w14:paraId="091F2498" w14:textId="77777777" w:rsidR="001A2A66" w:rsidRDefault="00000000">
      <w:pPr>
        <w:pStyle w:val="a3"/>
        <w:spacing w:before="119"/>
        <w:ind w:left="421" w:right="896"/>
      </w:pPr>
      <w:r>
        <w:t>Document</w:t>
      </w:r>
      <w:r>
        <w:rPr>
          <w:spacing w:val="-3"/>
        </w:rPr>
        <w:t xml:space="preserve"> </w:t>
      </w:r>
      <w:hyperlink r:id="rId19">
        <w:r>
          <w:rPr>
            <w:color w:val="0000FF"/>
            <w:u w:val="single" w:color="0000FF"/>
          </w:rPr>
          <w:t>N938</w:t>
        </w:r>
      </w:hyperlink>
      <w:r>
        <w:rPr>
          <w:color w:val="0000FF"/>
          <w:spacing w:val="-3"/>
        </w:rPr>
        <w:t xml:space="preserve"> </w:t>
      </w:r>
      <w:r>
        <w:t>was</w:t>
      </w:r>
      <w:r>
        <w:rPr>
          <w:spacing w:val="-3"/>
        </w:rPr>
        <w:t xml:space="preserve"> </w:t>
      </w:r>
      <w:r>
        <w:t>presented</w:t>
      </w:r>
      <w:r>
        <w:rPr>
          <w:spacing w:val="-3"/>
        </w:rPr>
        <w:t xml:space="preserve"> </w:t>
      </w:r>
      <w:r>
        <w:t>by</w:t>
      </w:r>
      <w:r>
        <w:rPr>
          <w:spacing w:val="-5"/>
        </w:rPr>
        <w:t xml:space="preserve"> </w:t>
      </w:r>
      <w:proofErr w:type="spellStart"/>
      <w:r>
        <w:t>Mr</w:t>
      </w:r>
      <w:proofErr w:type="spellEnd"/>
      <w:r>
        <w:rPr>
          <w:spacing w:val="-4"/>
        </w:rPr>
        <w:t xml:space="preserve"> </w:t>
      </w:r>
      <w:r>
        <w:t>Marek</w:t>
      </w:r>
      <w:r>
        <w:rPr>
          <w:spacing w:val="-2"/>
        </w:rPr>
        <w:t xml:space="preserve"> </w:t>
      </w:r>
      <w:r>
        <w:t>Laskowski,</w:t>
      </w:r>
      <w:r>
        <w:rPr>
          <w:spacing w:val="-4"/>
        </w:rPr>
        <w:t xml:space="preserve"> </w:t>
      </w:r>
      <w:r>
        <w:t>UN/CEFACT</w:t>
      </w:r>
      <w:r>
        <w:rPr>
          <w:spacing w:val="-2"/>
        </w:rPr>
        <w:t xml:space="preserve"> </w:t>
      </w:r>
      <w:r>
        <w:t>Vice</w:t>
      </w:r>
      <w:r>
        <w:rPr>
          <w:spacing w:val="-5"/>
        </w:rPr>
        <w:t xml:space="preserve"> </w:t>
      </w:r>
      <w:r>
        <w:t>Chair.</w:t>
      </w:r>
      <w:r>
        <w:rPr>
          <w:spacing w:val="-1"/>
        </w:rPr>
        <w:t xml:space="preserve"> </w:t>
      </w:r>
      <w:r>
        <w:t>The</w:t>
      </w:r>
      <w:r>
        <w:rPr>
          <w:spacing w:val="-4"/>
        </w:rPr>
        <w:t xml:space="preserve"> </w:t>
      </w:r>
      <w:r>
        <w:t>report highlights the various work of the M+T PDA. Recent achievements were:</w:t>
      </w:r>
    </w:p>
    <w:p w14:paraId="0ACBA22E" w14:textId="77777777" w:rsidR="001A2A66" w:rsidRDefault="00000000">
      <w:pPr>
        <w:pStyle w:val="a4"/>
        <w:numPr>
          <w:ilvl w:val="3"/>
          <w:numId w:val="5"/>
        </w:numPr>
        <w:tabs>
          <w:tab w:val="left" w:pos="1141"/>
          <w:tab w:val="left" w:pos="1142"/>
        </w:tabs>
        <w:spacing w:before="119"/>
        <w:ind w:hanging="361"/>
        <w:rPr>
          <w:rFonts w:ascii="Arial" w:hAnsi="Arial"/>
        </w:rPr>
      </w:pPr>
      <w:r>
        <w:t>the</w:t>
      </w:r>
      <w:r>
        <w:rPr>
          <w:spacing w:val="-5"/>
        </w:rPr>
        <w:t xml:space="preserve"> </w:t>
      </w:r>
      <w:r>
        <w:t>publication</w:t>
      </w:r>
      <w:r>
        <w:rPr>
          <w:spacing w:val="-3"/>
        </w:rPr>
        <w:t xml:space="preserve"> </w:t>
      </w:r>
      <w:r>
        <w:t>of</w:t>
      </w:r>
      <w:r>
        <w:rPr>
          <w:spacing w:val="-3"/>
        </w:rPr>
        <w:t xml:space="preserve"> </w:t>
      </w:r>
      <w:r>
        <w:t>UN/EDIFACT</w:t>
      </w:r>
      <w:r>
        <w:rPr>
          <w:spacing w:val="-1"/>
        </w:rPr>
        <w:t xml:space="preserve"> </w:t>
      </w:r>
      <w:r>
        <w:t>Directories</w:t>
      </w:r>
      <w:r>
        <w:rPr>
          <w:spacing w:val="-4"/>
        </w:rPr>
        <w:t xml:space="preserve"> </w:t>
      </w:r>
      <w:proofErr w:type="gramStart"/>
      <w:r>
        <w:rPr>
          <w:spacing w:val="-4"/>
        </w:rPr>
        <w:t>22B;</w:t>
      </w:r>
      <w:proofErr w:type="gramEnd"/>
    </w:p>
    <w:p w14:paraId="411972B6" w14:textId="77777777" w:rsidR="001A2A66" w:rsidRPr="00C957EC" w:rsidRDefault="00000000">
      <w:pPr>
        <w:pStyle w:val="2"/>
        <w:numPr>
          <w:ilvl w:val="3"/>
          <w:numId w:val="5"/>
        </w:numPr>
        <w:tabs>
          <w:tab w:val="left" w:pos="1141"/>
          <w:tab w:val="left" w:pos="1142"/>
        </w:tabs>
        <w:spacing w:before="122"/>
        <w:ind w:hanging="361"/>
        <w:rPr>
          <w:rFonts w:ascii="Arial" w:hAnsi="Arial"/>
          <w:sz w:val="22"/>
          <w:highlight w:val="yellow"/>
        </w:rPr>
      </w:pPr>
      <w:r w:rsidRPr="00C957EC">
        <w:rPr>
          <w:highlight w:val="yellow"/>
        </w:rPr>
        <w:t>Application</w:t>
      </w:r>
      <w:r w:rsidRPr="00C957EC">
        <w:rPr>
          <w:spacing w:val="-10"/>
          <w:highlight w:val="yellow"/>
        </w:rPr>
        <w:t xml:space="preserve"> </w:t>
      </w:r>
      <w:r w:rsidRPr="00C957EC">
        <w:rPr>
          <w:highlight w:val="yellow"/>
        </w:rPr>
        <w:t>Programming</w:t>
      </w:r>
      <w:r w:rsidRPr="00C957EC">
        <w:rPr>
          <w:spacing w:val="-8"/>
          <w:highlight w:val="yellow"/>
        </w:rPr>
        <w:t xml:space="preserve"> </w:t>
      </w:r>
      <w:r w:rsidRPr="00C957EC">
        <w:rPr>
          <w:highlight w:val="yellow"/>
        </w:rPr>
        <w:t>Interface</w:t>
      </w:r>
      <w:r w:rsidRPr="00C957EC">
        <w:rPr>
          <w:spacing w:val="-7"/>
          <w:highlight w:val="yellow"/>
        </w:rPr>
        <w:t xml:space="preserve"> </w:t>
      </w:r>
      <w:r w:rsidRPr="00C957EC">
        <w:rPr>
          <w:highlight w:val="yellow"/>
        </w:rPr>
        <w:t>Technical</w:t>
      </w:r>
      <w:r w:rsidRPr="00C957EC">
        <w:rPr>
          <w:spacing w:val="-9"/>
          <w:highlight w:val="yellow"/>
        </w:rPr>
        <w:t xml:space="preserve"> </w:t>
      </w:r>
      <w:r w:rsidRPr="00C957EC">
        <w:rPr>
          <w:highlight w:val="yellow"/>
        </w:rPr>
        <w:t>Specification</w:t>
      </w:r>
      <w:r w:rsidRPr="00C957EC">
        <w:rPr>
          <w:spacing w:val="-9"/>
          <w:highlight w:val="yellow"/>
        </w:rPr>
        <w:t xml:space="preserve"> </w:t>
      </w:r>
      <w:r w:rsidRPr="00C957EC">
        <w:rPr>
          <w:highlight w:val="yellow"/>
        </w:rPr>
        <w:t>(API</w:t>
      </w:r>
      <w:r w:rsidRPr="00C957EC">
        <w:rPr>
          <w:spacing w:val="-6"/>
          <w:highlight w:val="yellow"/>
        </w:rPr>
        <w:t xml:space="preserve"> </w:t>
      </w:r>
      <w:proofErr w:type="spellStart"/>
      <w:r w:rsidRPr="00C957EC">
        <w:rPr>
          <w:spacing w:val="-2"/>
          <w:highlight w:val="yellow"/>
        </w:rPr>
        <w:t>TechSpec</w:t>
      </w:r>
      <w:proofErr w:type="spellEnd"/>
      <w:proofErr w:type="gramStart"/>
      <w:r w:rsidRPr="00C957EC">
        <w:rPr>
          <w:spacing w:val="-2"/>
          <w:highlight w:val="yellow"/>
        </w:rPr>
        <w:t>);</w:t>
      </w:r>
      <w:proofErr w:type="gramEnd"/>
    </w:p>
    <w:p w14:paraId="08528C35" w14:textId="77777777" w:rsidR="001A2A66" w:rsidRPr="00C957EC" w:rsidRDefault="00000000">
      <w:pPr>
        <w:pStyle w:val="a4"/>
        <w:numPr>
          <w:ilvl w:val="3"/>
          <w:numId w:val="5"/>
        </w:numPr>
        <w:tabs>
          <w:tab w:val="left" w:pos="1141"/>
          <w:tab w:val="left" w:pos="1142"/>
        </w:tabs>
        <w:spacing w:before="118"/>
        <w:ind w:hanging="361"/>
        <w:rPr>
          <w:rFonts w:ascii="Arial" w:hAnsi="Arial"/>
          <w:highlight w:val="yellow"/>
        </w:rPr>
      </w:pPr>
      <w:r w:rsidRPr="00C957EC">
        <w:rPr>
          <w:highlight w:val="yellow"/>
        </w:rPr>
        <w:t>JSON</w:t>
      </w:r>
      <w:r w:rsidRPr="00C957EC">
        <w:rPr>
          <w:spacing w:val="-2"/>
          <w:highlight w:val="yellow"/>
        </w:rPr>
        <w:t xml:space="preserve"> </w:t>
      </w:r>
      <w:r w:rsidRPr="00C957EC">
        <w:rPr>
          <w:highlight w:val="yellow"/>
        </w:rPr>
        <w:t>Schema</w:t>
      </w:r>
      <w:r w:rsidRPr="00C957EC">
        <w:rPr>
          <w:spacing w:val="-4"/>
          <w:highlight w:val="yellow"/>
        </w:rPr>
        <w:t xml:space="preserve"> </w:t>
      </w:r>
      <w:r w:rsidRPr="00C957EC">
        <w:rPr>
          <w:highlight w:val="yellow"/>
        </w:rPr>
        <w:t>Naming</w:t>
      </w:r>
      <w:r w:rsidRPr="00C957EC">
        <w:rPr>
          <w:spacing w:val="-4"/>
          <w:highlight w:val="yellow"/>
        </w:rPr>
        <w:t xml:space="preserve"> </w:t>
      </w:r>
      <w:r w:rsidRPr="00C957EC">
        <w:rPr>
          <w:highlight w:val="yellow"/>
        </w:rPr>
        <w:t>and</w:t>
      </w:r>
      <w:r w:rsidRPr="00C957EC">
        <w:rPr>
          <w:spacing w:val="-3"/>
          <w:highlight w:val="yellow"/>
        </w:rPr>
        <w:t xml:space="preserve"> </w:t>
      </w:r>
      <w:r w:rsidRPr="00C957EC">
        <w:rPr>
          <w:highlight w:val="yellow"/>
        </w:rPr>
        <w:t>Design</w:t>
      </w:r>
      <w:r w:rsidRPr="00C957EC">
        <w:rPr>
          <w:spacing w:val="-2"/>
          <w:highlight w:val="yellow"/>
        </w:rPr>
        <w:t xml:space="preserve"> </w:t>
      </w:r>
      <w:r w:rsidRPr="00C957EC">
        <w:rPr>
          <w:highlight w:val="yellow"/>
        </w:rPr>
        <w:t>Rules</w:t>
      </w:r>
      <w:r w:rsidRPr="00C957EC">
        <w:rPr>
          <w:spacing w:val="-1"/>
          <w:highlight w:val="yellow"/>
        </w:rPr>
        <w:t xml:space="preserve"> </w:t>
      </w:r>
      <w:r w:rsidRPr="00C957EC">
        <w:rPr>
          <w:highlight w:val="yellow"/>
        </w:rPr>
        <w:t>technical</w:t>
      </w:r>
      <w:r w:rsidRPr="00C957EC">
        <w:rPr>
          <w:spacing w:val="-3"/>
          <w:highlight w:val="yellow"/>
        </w:rPr>
        <w:t xml:space="preserve"> </w:t>
      </w:r>
      <w:proofErr w:type="gramStart"/>
      <w:r w:rsidRPr="00C957EC">
        <w:rPr>
          <w:spacing w:val="-2"/>
          <w:highlight w:val="yellow"/>
        </w:rPr>
        <w:t>specification;</w:t>
      </w:r>
      <w:proofErr w:type="gramEnd"/>
    </w:p>
    <w:p w14:paraId="61D989CB" w14:textId="77777777" w:rsidR="001A2A66" w:rsidRDefault="00000000">
      <w:pPr>
        <w:pStyle w:val="a4"/>
        <w:numPr>
          <w:ilvl w:val="3"/>
          <w:numId w:val="5"/>
        </w:numPr>
        <w:tabs>
          <w:tab w:val="left" w:pos="1141"/>
          <w:tab w:val="left" w:pos="1142"/>
        </w:tabs>
        <w:spacing w:before="120" w:line="352" w:lineRule="auto"/>
        <w:ind w:left="421" w:right="3882" w:firstLine="360"/>
        <w:rPr>
          <w:rFonts w:ascii="Arial" w:hAnsi="Arial"/>
        </w:rPr>
      </w:pPr>
      <w:proofErr w:type="spellStart"/>
      <w:r w:rsidRPr="00C957EC">
        <w:rPr>
          <w:highlight w:val="yellow"/>
        </w:rPr>
        <w:t>OpenAPI</w:t>
      </w:r>
      <w:proofErr w:type="spellEnd"/>
      <w:r w:rsidRPr="00C957EC">
        <w:rPr>
          <w:spacing w:val="-6"/>
          <w:highlight w:val="yellow"/>
        </w:rPr>
        <w:t xml:space="preserve"> </w:t>
      </w:r>
      <w:r w:rsidRPr="00C957EC">
        <w:rPr>
          <w:highlight w:val="yellow"/>
        </w:rPr>
        <w:t>Naming</w:t>
      </w:r>
      <w:r w:rsidRPr="00C957EC">
        <w:rPr>
          <w:spacing w:val="-8"/>
          <w:highlight w:val="yellow"/>
        </w:rPr>
        <w:t xml:space="preserve"> </w:t>
      </w:r>
      <w:r w:rsidRPr="00C957EC">
        <w:rPr>
          <w:highlight w:val="yellow"/>
        </w:rPr>
        <w:t>and</w:t>
      </w:r>
      <w:r w:rsidRPr="00C957EC">
        <w:rPr>
          <w:spacing w:val="-7"/>
          <w:highlight w:val="yellow"/>
        </w:rPr>
        <w:t xml:space="preserve"> </w:t>
      </w:r>
      <w:r w:rsidRPr="00C957EC">
        <w:rPr>
          <w:highlight w:val="yellow"/>
        </w:rPr>
        <w:t>Design</w:t>
      </w:r>
      <w:r w:rsidRPr="00C957EC">
        <w:rPr>
          <w:spacing w:val="-7"/>
          <w:highlight w:val="yellow"/>
        </w:rPr>
        <w:t xml:space="preserve"> </w:t>
      </w:r>
      <w:r w:rsidRPr="00C957EC">
        <w:rPr>
          <w:highlight w:val="yellow"/>
        </w:rPr>
        <w:t>Rules</w:t>
      </w:r>
      <w:r w:rsidRPr="00C957EC">
        <w:rPr>
          <w:spacing w:val="-6"/>
          <w:highlight w:val="yellow"/>
        </w:rPr>
        <w:t xml:space="preserve"> </w:t>
      </w:r>
      <w:r w:rsidRPr="00C957EC">
        <w:rPr>
          <w:highlight w:val="yellow"/>
        </w:rPr>
        <w:t>technical</w:t>
      </w:r>
      <w:r w:rsidRPr="00C957EC">
        <w:rPr>
          <w:spacing w:val="-8"/>
          <w:highlight w:val="yellow"/>
        </w:rPr>
        <w:t xml:space="preserve"> </w:t>
      </w:r>
      <w:r w:rsidRPr="00C957EC">
        <w:rPr>
          <w:highlight w:val="yellow"/>
        </w:rPr>
        <w:t>specification.</w:t>
      </w:r>
      <w:r>
        <w:t xml:space="preserve"> Current and upcoming activities include:</w:t>
      </w:r>
    </w:p>
    <w:p w14:paraId="718827F4" w14:textId="77777777" w:rsidR="001A2A66" w:rsidRPr="00C957EC" w:rsidRDefault="00000000">
      <w:pPr>
        <w:pStyle w:val="2"/>
        <w:numPr>
          <w:ilvl w:val="3"/>
          <w:numId w:val="5"/>
        </w:numPr>
        <w:tabs>
          <w:tab w:val="left" w:pos="1141"/>
          <w:tab w:val="left" w:pos="1142"/>
        </w:tabs>
        <w:ind w:hanging="361"/>
        <w:rPr>
          <w:rFonts w:ascii="Arial" w:hAnsi="Arial"/>
          <w:sz w:val="22"/>
          <w:highlight w:val="yellow"/>
        </w:rPr>
      </w:pPr>
      <w:r w:rsidRPr="00C957EC">
        <w:rPr>
          <w:highlight w:val="yellow"/>
        </w:rPr>
        <w:t>JSON-</w:t>
      </w:r>
      <w:proofErr w:type="spellStart"/>
      <w:r w:rsidRPr="00C957EC">
        <w:rPr>
          <w:highlight w:val="yellow"/>
        </w:rPr>
        <w:t>LDWeb</w:t>
      </w:r>
      <w:proofErr w:type="spellEnd"/>
      <w:r w:rsidRPr="00C957EC">
        <w:rPr>
          <w:spacing w:val="-9"/>
          <w:highlight w:val="yellow"/>
        </w:rPr>
        <w:t xml:space="preserve"> </w:t>
      </w:r>
      <w:r w:rsidRPr="00C957EC">
        <w:rPr>
          <w:highlight w:val="yellow"/>
        </w:rPr>
        <w:t>Vocabulary</w:t>
      </w:r>
      <w:r w:rsidRPr="00C957EC">
        <w:rPr>
          <w:spacing w:val="-8"/>
          <w:highlight w:val="yellow"/>
        </w:rPr>
        <w:t xml:space="preserve"> </w:t>
      </w:r>
      <w:r w:rsidRPr="00C957EC">
        <w:rPr>
          <w:spacing w:val="-2"/>
          <w:highlight w:val="yellow"/>
        </w:rPr>
        <w:t>project.</w:t>
      </w:r>
    </w:p>
    <w:p w14:paraId="0F71BB79" w14:textId="77777777" w:rsidR="001A2A66" w:rsidRDefault="00000000">
      <w:pPr>
        <w:pStyle w:val="a3"/>
        <w:spacing w:before="119"/>
        <w:ind w:left="421" w:right="896"/>
      </w:pPr>
      <w:r>
        <w:t>In</w:t>
      </w:r>
      <w:r>
        <w:rPr>
          <w:spacing w:val="-5"/>
        </w:rPr>
        <w:t xml:space="preserve"> </w:t>
      </w:r>
      <w:r>
        <w:t>line</w:t>
      </w:r>
      <w:r>
        <w:rPr>
          <w:spacing w:val="-3"/>
        </w:rPr>
        <w:t xml:space="preserve"> </w:t>
      </w:r>
      <w:r>
        <w:t>with</w:t>
      </w:r>
      <w:r>
        <w:rPr>
          <w:spacing w:val="-5"/>
        </w:rPr>
        <w:t xml:space="preserve"> </w:t>
      </w:r>
      <w:r>
        <w:t>MoU/MG</w:t>
      </w:r>
      <w:r>
        <w:rPr>
          <w:spacing w:val="-4"/>
        </w:rPr>
        <w:t xml:space="preserve"> </w:t>
      </w:r>
      <w:r>
        <w:t>Resolution</w:t>
      </w:r>
      <w:r>
        <w:rPr>
          <w:spacing w:val="-3"/>
        </w:rPr>
        <w:t xml:space="preserve"> </w:t>
      </w:r>
      <w:r>
        <w:t>R16/06,</w:t>
      </w:r>
      <w:r>
        <w:rPr>
          <w:spacing w:val="-2"/>
        </w:rPr>
        <w:t xml:space="preserve"> </w:t>
      </w:r>
      <w:r>
        <w:t>the</w:t>
      </w:r>
      <w:r>
        <w:rPr>
          <w:spacing w:val="-2"/>
        </w:rPr>
        <w:t xml:space="preserve"> </w:t>
      </w:r>
      <w:r>
        <w:t>UN/CEFACT</w:t>
      </w:r>
      <w:r>
        <w:rPr>
          <w:spacing w:val="-1"/>
        </w:rPr>
        <w:t xml:space="preserve"> </w:t>
      </w:r>
      <w:r>
        <w:t>M+T</w:t>
      </w:r>
      <w:r>
        <w:rPr>
          <w:spacing w:val="-3"/>
        </w:rPr>
        <w:t xml:space="preserve"> </w:t>
      </w:r>
      <w:r>
        <w:t>PDA</w:t>
      </w:r>
      <w:r>
        <w:rPr>
          <w:spacing w:val="-4"/>
        </w:rPr>
        <w:t xml:space="preserve"> </w:t>
      </w:r>
      <w:r>
        <w:t>offered</w:t>
      </w:r>
      <w:r>
        <w:rPr>
          <w:spacing w:val="-5"/>
        </w:rPr>
        <w:t xml:space="preserve"> </w:t>
      </w:r>
      <w:r>
        <w:t>to</w:t>
      </w:r>
      <w:r>
        <w:rPr>
          <w:spacing w:val="-5"/>
        </w:rPr>
        <w:t xml:space="preserve"> </w:t>
      </w:r>
      <w:r>
        <w:t>assist</w:t>
      </w:r>
      <w:r>
        <w:rPr>
          <w:spacing w:val="-4"/>
        </w:rPr>
        <w:t xml:space="preserve"> </w:t>
      </w:r>
      <w:r>
        <w:t>the</w:t>
      </w:r>
      <w:r>
        <w:rPr>
          <w:spacing w:val="-4"/>
        </w:rPr>
        <w:t xml:space="preserve"> </w:t>
      </w:r>
      <w:r>
        <w:t>IEC/TC 57 on the development of the UN Core Component Library needs.</w:t>
      </w:r>
    </w:p>
    <w:p w14:paraId="1931BFF1" w14:textId="77777777" w:rsidR="001A2A66" w:rsidRDefault="001A2A66">
      <w:pPr>
        <w:pStyle w:val="a3"/>
        <w:spacing w:before="9"/>
        <w:rPr>
          <w:sz w:val="20"/>
        </w:rPr>
      </w:pPr>
    </w:p>
    <w:p w14:paraId="249D2FC2" w14:textId="77777777" w:rsidR="001A2A66" w:rsidRDefault="00000000">
      <w:pPr>
        <w:pStyle w:val="a3"/>
        <w:spacing w:before="1"/>
        <w:ind w:left="421"/>
      </w:pPr>
      <w:r>
        <w:t>The</w:t>
      </w:r>
      <w:r>
        <w:rPr>
          <w:spacing w:val="-2"/>
        </w:rPr>
        <w:t xml:space="preserve"> </w:t>
      </w:r>
      <w:r>
        <w:t>meeting</w:t>
      </w:r>
      <w:r>
        <w:rPr>
          <w:spacing w:val="-2"/>
        </w:rPr>
        <w:t xml:space="preserve"> </w:t>
      </w:r>
      <w:r>
        <w:t>took</w:t>
      </w:r>
      <w:r>
        <w:rPr>
          <w:spacing w:val="-2"/>
        </w:rPr>
        <w:t xml:space="preserve"> </w:t>
      </w:r>
      <w:r>
        <w:t>note</w:t>
      </w:r>
      <w:r>
        <w:rPr>
          <w:spacing w:val="-2"/>
        </w:rPr>
        <w:t xml:space="preserve"> </w:t>
      </w:r>
      <w:r>
        <w:t>of</w:t>
      </w:r>
      <w:r>
        <w:rPr>
          <w:spacing w:val="-1"/>
        </w:rPr>
        <w:t xml:space="preserve"> </w:t>
      </w:r>
      <w:r>
        <w:t>the</w:t>
      </w:r>
      <w:r>
        <w:rPr>
          <w:spacing w:val="-1"/>
        </w:rPr>
        <w:t xml:space="preserve"> </w:t>
      </w:r>
      <w:r>
        <w:rPr>
          <w:spacing w:val="-2"/>
        </w:rPr>
        <w:t>report.</w:t>
      </w:r>
    </w:p>
    <w:p w14:paraId="3D3DE996" w14:textId="77777777" w:rsidR="001A2A66" w:rsidRDefault="00000000">
      <w:pPr>
        <w:pStyle w:val="a3"/>
        <w:spacing w:before="121"/>
        <w:ind w:left="421" w:right="896"/>
      </w:pPr>
      <w:r>
        <w:t>See</w:t>
      </w:r>
      <w:r>
        <w:rPr>
          <w:spacing w:val="-3"/>
        </w:rPr>
        <w:t xml:space="preserve"> </w:t>
      </w:r>
      <w:r>
        <w:t>also</w:t>
      </w:r>
      <w:r>
        <w:rPr>
          <w:spacing w:val="-5"/>
        </w:rPr>
        <w:t xml:space="preserve"> </w:t>
      </w:r>
      <w:r>
        <w:t>section for</w:t>
      </w:r>
      <w:r>
        <w:rPr>
          <w:spacing w:val="-2"/>
        </w:rPr>
        <w:t xml:space="preserve"> </w:t>
      </w:r>
      <w:r>
        <w:t>coordination</w:t>
      </w:r>
      <w:r>
        <w:rPr>
          <w:spacing w:val="-5"/>
        </w:rPr>
        <w:t xml:space="preserve"> </w:t>
      </w:r>
      <w:r>
        <w:t>on</w:t>
      </w:r>
      <w:r>
        <w:rPr>
          <w:spacing w:val="-3"/>
        </w:rPr>
        <w:t xml:space="preserve"> </w:t>
      </w:r>
      <w:r>
        <w:t>API,</w:t>
      </w:r>
      <w:r>
        <w:rPr>
          <w:spacing w:val="-2"/>
        </w:rPr>
        <w:t xml:space="preserve"> </w:t>
      </w:r>
      <w:r>
        <w:t>and</w:t>
      </w:r>
      <w:r>
        <w:rPr>
          <w:spacing w:val="-3"/>
        </w:rPr>
        <w:t xml:space="preserve"> </w:t>
      </w:r>
      <w:r>
        <w:t>section</w:t>
      </w:r>
      <w:r>
        <w:rPr>
          <w:spacing w:val="-5"/>
        </w:rPr>
        <w:t xml:space="preserve"> </w:t>
      </w:r>
      <w:r>
        <w:t>7</w:t>
      </w:r>
      <w:r>
        <w:rPr>
          <w:spacing w:val="-1"/>
        </w:rPr>
        <w:t xml:space="preserve"> </w:t>
      </w:r>
      <w:r>
        <w:t>for</w:t>
      </w:r>
      <w:r>
        <w:rPr>
          <w:spacing w:val="-2"/>
        </w:rPr>
        <w:t xml:space="preserve"> </w:t>
      </w:r>
      <w:r>
        <w:t>coordination</w:t>
      </w:r>
      <w:r>
        <w:rPr>
          <w:spacing w:val="-5"/>
        </w:rPr>
        <w:t xml:space="preserve"> </w:t>
      </w:r>
      <w:r>
        <w:t>on</w:t>
      </w:r>
      <w:r>
        <w:rPr>
          <w:spacing w:val="-3"/>
        </w:rPr>
        <w:t xml:space="preserve"> </w:t>
      </w:r>
      <w:r>
        <w:t>Semantic</w:t>
      </w:r>
      <w:r>
        <w:rPr>
          <w:spacing w:val="-3"/>
        </w:rPr>
        <w:t xml:space="preserve"> </w:t>
      </w:r>
      <w:r>
        <w:t>harmonization, and on Data governance and data quality for e-business.</w:t>
      </w:r>
    </w:p>
    <w:p w14:paraId="0B36FD9B" w14:textId="77777777" w:rsidR="001A2A66" w:rsidRDefault="001A2A66">
      <w:pPr>
        <w:pStyle w:val="a3"/>
        <w:spacing w:before="10"/>
        <w:rPr>
          <w:sz w:val="20"/>
        </w:rPr>
      </w:pPr>
    </w:p>
    <w:p w14:paraId="57ABDC2E" w14:textId="77777777" w:rsidR="001A2A66" w:rsidRPr="00C957EC" w:rsidRDefault="00000000">
      <w:pPr>
        <w:pStyle w:val="4"/>
        <w:numPr>
          <w:ilvl w:val="2"/>
          <w:numId w:val="5"/>
        </w:numPr>
        <w:tabs>
          <w:tab w:val="left" w:pos="1129"/>
          <w:tab w:val="left" w:pos="1130"/>
        </w:tabs>
        <w:ind w:hanging="709"/>
        <w:rPr>
          <w:highlight w:val="yellow"/>
        </w:rPr>
      </w:pPr>
      <w:r w:rsidRPr="00C957EC">
        <w:rPr>
          <w:highlight w:val="yellow"/>
        </w:rPr>
        <w:t>UN/CEFACT</w:t>
      </w:r>
      <w:r w:rsidRPr="00C957EC">
        <w:rPr>
          <w:spacing w:val="-3"/>
          <w:highlight w:val="yellow"/>
        </w:rPr>
        <w:t xml:space="preserve"> </w:t>
      </w:r>
      <w:r w:rsidRPr="00C957EC">
        <w:rPr>
          <w:highlight w:val="yellow"/>
        </w:rPr>
        <w:t>Transport</w:t>
      </w:r>
      <w:r w:rsidRPr="00C957EC">
        <w:rPr>
          <w:spacing w:val="-2"/>
          <w:highlight w:val="yellow"/>
        </w:rPr>
        <w:t xml:space="preserve"> </w:t>
      </w:r>
      <w:r w:rsidRPr="00C957EC">
        <w:rPr>
          <w:highlight w:val="yellow"/>
        </w:rPr>
        <w:t>and</w:t>
      </w:r>
      <w:r w:rsidRPr="00C957EC">
        <w:rPr>
          <w:spacing w:val="-4"/>
          <w:highlight w:val="yellow"/>
        </w:rPr>
        <w:t xml:space="preserve"> </w:t>
      </w:r>
      <w:r w:rsidRPr="00C957EC">
        <w:rPr>
          <w:highlight w:val="yellow"/>
        </w:rPr>
        <w:t>Logistics</w:t>
      </w:r>
      <w:r w:rsidRPr="00C957EC">
        <w:rPr>
          <w:spacing w:val="-2"/>
          <w:highlight w:val="yellow"/>
        </w:rPr>
        <w:t xml:space="preserve"> Domain</w:t>
      </w:r>
    </w:p>
    <w:p w14:paraId="772AA560" w14:textId="77777777" w:rsidR="001A2A66" w:rsidRDefault="00000000">
      <w:pPr>
        <w:pStyle w:val="a3"/>
        <w:spacing w:before="119"/>
        <w:ind w:left="421" w:right="875"/>
      </w:pPr>
      <w:r>
        <w:t>Document</w:t>
      </w:r>
      <w:r>
        <w:rPr>
          <w:spacing w:val="-4"/>
        </w:rPr>
        <w:t xml:space="preserve"> </w:t>
      </w:r>
      <w:hyperlink r:id="rId20">
        <w:r>
          <w:rPr>
            <w:color w:val="0000FF"/>
            <w:u w:val="single" w:color="0000FF"/>
          </w:rPr>
          <w:t>N931</w:t>
        </w:r>
      </w:hyperlink>
      <w:r>
        <w:rPr>
          <w:color w:val="0000FF"/>
          <w:spacing w:val="-4"/>
        </w:rPr>
        <w:t xml:space="preserve"> </w:t>
      </w:r>
      <w:r>
        <w:t>was</w:t>
      </w:r>
      <w:r>
        <w:rPr>
          <w:spacing w:val="-3"/>
        </w:rPr>
        <w:t xml:space="preserve"> </w:t>
      </w:r>
      <w:r>
        <w:t>presented</w:t>
      </w:r>
      <w:r>
        <w:rPr>
          <w:spacing w:val="-4"/>
        </w:rPr>
        <w:t xml:space="preserve"> </w:t>
      </w:r>
      <w:r>
        <w:t>by</w:t>
      </w:r>
      <w:r>
        <w:rPr>
          <w:spacing w:val="-5"/>
        </w:rPr>
        <w:t xml:space="preserve"> </w:t>
      </w:r>
      <w:proofErr w:type="spellStart"/>
      <w:r>
        <w:t>Ms</w:t>
      </w:r>
      <w:proofErr w:type="spellEnd"/>
      <w:r>
        <w:rPr>
          <w:spacing w:val="-3"/>
        </w:rPr>
        <w:t xml:space="preserve"> </w:t>
      </w:r>
      <w:proofErr w:type="spellStart"/>
      <w:r>
        <w:t>Hanane</w:t>
      </w:r>
      <w:proofErr w:type="spellEnd"/>
      <w:r>
        <w:rPr>
          <w:spacing w:val="-4"/>
        </w:rPr>
        <w:t xml:space="preserve"> </w:t>
      </w:r>
      <w:proofErr w:type="spellStart"/>
      <w:r>
        <w:t>Becha</w:t>
      </w:r>
      <w:proofErr w:type="spellEnd"/>
      <w:r>
        <w:t>,</w:t>
      </w:r>
      <w:r>
        <w:rPr>
          <w:spacing w:val="-3"/>
        </w:rPr>
        <w:t xml:space="preserve"> </w:t>
      </w:r>
      <w:r>
        <w:t>UN/CEFACT</w:t>
      </w:r>
      <w:r>
        <w:rPr>
          <w:spacing w:val="-2"/>
        </w:rPr>
        <w:t xml:space="preserve"> </w:t>
      </w:r>
      <w:r>
        <w:t>Vice</w:t>
      </w:r>
      <w:r>
        <w:rPr>
          <w:spacing w:val="-5"/>
        </w:rPr>
        <w:t xml:space="preserve"> </w:t>
      </w:r>
      <w:r>
        <w:t>Chair.</w:t>
      </w:r>
      <w:r>
        <w:rPr>
          <w:spacing w:val="-3"/>
        </w:rPr>
        <w:t xml:space="preserve"> </w:t>
      </w:r>
      <w:r>
        <w:t>The</w:t>
      </w:r>
      <w:r>
        <w:rPr>
          <w:spacing w:val="-5"/>
        </w:rPr>
        <w:t xml:space="preserve"> </w:t>
      </w:r>
      <w:r>
        <w:t>report</w:t>
      </w:r>
      <w:r>
        <w:rPr>
          <w:spacing w:val="-3"/>
        </w:rPr>
        <w:t xml:space="preserve"> </w:t>
      </w:r>
      <w:r>
        <w:t>highlights the various work of the T+ L Domain. Recent achievements were:</w:t>
      </w:r>
    </w:p>
    <w:p w14:paraId="3A175DD2" w14:textId="77777777" w:rsidR="001A2A66" w:rsidRDefault="00000000">
      <w:pPr>
        <w:pStyle w:val="a4"/>
        <w:numPr>
          <w:ilvl w:val="3"/>
          <w:numId w:val="5"/>
        </w:numPr>
        <w:tabs>
          <w:tab w:val="left" w:pos="1141"/>
          <w:tab w:val="left" w:pos="1142"/>
        </w:tabs>
        <w:spacing w:before="119"/>
        <w:ind w:left="1141" w:right="959"/>
        <w:rPr>
          <w:rFonts w:ascii="Arial" w:hAnsi="Arial"/>
        </w:rPr>
      </w:pPr>
      <w:r>
        <w:t>international</w:t>
      </w:r>
      <w:r>
        <w:rPr>
          <w:spacing w:val="-3"/>
        </w:rPr>
        <w:t xml:space="preserve"> </w:t>
      </w:r>
      <w:r>
        <w:t>standard</w:t>
      </w:r>
      <w:r>
        <w:rPr>
          <w:spacing w:val="-5"/>
        </w:rPr>
        <w:t xml:space="preserve"> </w:t>
      </w:r>
      <w:r>
        <w:t>“</w:t>
      </w:r>
      <w:r>
        <w:rPr>
          <w:i/>
        </w:rPr>
        <w:t>Integrated</w:t>
      </w:r>
      <w:r>
        <w:rPr>
          <w:i/>
          <w:spacing w:val="-4"/>
        </w:rPr>
        <w:t xml:space="preserve"> </w:t>
      </w:r>
      <w:r>
        <w:rPr>
          <w:i/>
        </w:rPr>
        <w:t>Track</w:t>
      </w:r>
      <w:r>
        <w:rPr>
          <w:i/>
          <w:spacing w:val="-4"/>
        </w:rPr>
        <w:t xml:space="preserve"> </w:t>
      </w:r>
      <w:r>
        <w:rPr>
          <w:i/>
        </w:rPr>
        <w:t>and</w:t>
      </w:r>
      <w:r>
        <w:rPr>
          <w:i/>
          <w:spacing w:val="-5"/>
        </w:rPr>
        <w:t xml:space="preserve"> </w:t>
      </w:r>
      <w:r>
        <w:rPr>
          <w:i/>
        </w:rPr>
        <w:t>Trace</w:t>
      </w:r>
      <w:r>
        <w:rPr>
          <w:i/>
          <w:spacing w:val="-5"/>
        </w:rPr>
        <w:t xml:space="preserve"> </w:t>
      </w:r>
      <w:r>
        <w:rPr>
          <w:i/>
        </w:rPr>
        <w:t>for</w:t>
      </w:r>
      <w:r>
        <w:rPr>
          <w:i/>
          <w:spacing w:val="-5"/>
        </w:rPr>
        <w:t xml:space="preserve"> </w:t>
      </w:r>
      <w:r>
        <w:rPr>
          <w:i/>
        </w:rPr>
        <w:t>Multi-Modal</w:t>
      </w:r>
      <w:r>
        <w:rPr>
          <w:i/>
          <w:spacing w:val="-5"/>
        </w:rPr>
        <w:t xml:space="preserve"> </w:t>
      </w:r>
      <w:r>
        <w:rPr>
          <w:i/>
        </w:rPr>
        <w:t>Transportation</w:t>
      </w:r>
      <w:r>
        <w:rPr>
          <w:i/>
          <w:spacing w:val="-5"/>
        </w:rPr>
        <w:t xml:space="preserve"> </w:t>
      </w:r>
      <w:r>
        <w:rPr>
          <w:i/>
        </w:rPr>
        <w:t>Business Requirements Specification (BRS)</w:t>
      </w:r>
      <w:r>
        <w:t>”</w:t>
      </w:r>
    </w:p>
    <w:p w14:paraId="2D770434" w14:textId="77777777" w:rsidR="001A2A66" w:rsidRDefault="00000000">
      <w:pPr>
        <w:pStyle w:val="a4"/>
        <w:numPr>
          <w:ilvl w:val="3"/>
          <w:numId w:val="5"/>
        </w:numPr>
        <w:tabs>
          <w:tab w:val="left" w:pos="1141"/>
          <w:tab w:val="left" w:pos="1142"/>
        </w:tabs>
        <w:spacing w:before="119"/>
        <w:ind w:left="1141" w:right="1551"/>
        <w:rPr>
          <w:rFonts w:ascii="Arial" w:hAnsi="Arial"/>
        </w:rPr>
      </w:pPr>
      <w:r>
        <w:t>a</w:t>
      </w:r>
      <w:r>
        <w:rPr>
          <w:spacing w:val="-3"/>
        </w:rPr>
        <w:t xml:space="preserve"> </w:t>
      </w:r>
      <w:r>
        <w:t>package</w:t>
      </w:r>
      <w:r>
        <w:rPr>
          <w:spacing w:val="-4"/>
        </w:rPr>
        <w:t xml:space="preserve"> </w:t>
      </w:r>
      <w:r>
        <w:t>focusing</w:t>
      </w:r>
      <w:r>
        <w:rPr>
          <w:spacing w:val="-3"/>
        </w:rPr>
        <w:t xml:space="preserve"> </w:t>
      </w:r>
      <w:r>
        <w:t>on</w:t>
      </w:r>
      <w:r>
        <w:rPr>
          <w:spacing w:val="-5"/>
        </w:rPr>
        <w:t xml:space="preserve"> </w:t>
      </w:r>
      <w:r>
        <w:t>the</w:t>
      </w:r>
      <w:r>
        <w:rPr>
          <w:spacing w:val="-4"/>
        </w:rPr>
        <w:t xml:space="preserve"> </w:t>
      </w:r>
      <w:r>
        <w:t>harmonization</w:t>
      </w:r>
      <w:r>
        <w:rPr>
          <w:spacing w:val="-5"/>
        </w:rPr>
        <w:t xml:space="preserve"> </w:t>
      </w:r>
      <w:r>
        <w:t>of</w:t>
      </w:r>
      <w:r>
        <w:rPr>
          <w:spacing w:val="-4"/>
        </w:rPr>
        <w:t xml:space="preserve"> </w:t>
      </w:r>
      <w:r>
        <w:t>standards</w:t>
      </w:r>
      <w:r>
        <w:rPr>
          <w:spacing w:val="-2"/>
        </w:rPr>
        <w:t xml:space="preserve"> </w:t>
      </w:r>
      <w:r>
        <w:t>for</w:t>
      </w:r>
      <w:r>
        <w:rPr>
          <w:spacing w:val="-4"/>
        </w:rPr>
        <w:t xml:space="preserve"> </w:t>
      </w:r>
      <w:r>
        <w:t>the</w:t>
      </w:r>
      <w:r>
        <w:rPr>
          <w:spacing w:val="-4"/>
        </w:rPr>
        <w:t xml:space="preserve"> </w:t>
      </w:r>
      <w:r>
        <w:t>digitalization</w:t>
      </w:r>
      <w:r>
        <w:rPr>
          <w:spacing w:val="-5"/>
        </w:rPr>
        <w:t xml:space="preserve"> </w:t>
      </w:r>
      <w:r>
        <w:t>of</w:t>
      </w:r>
      <w:r>
        <w:rPr>
          <w:spacing w:val="-2"/>
        </w:rPr>
        <w:t xml:space="preserve"> </w:t>
      </w:r>
      <w:r>
        <w:t>data</w:t>
      </w:r>
      <w:r>
        <w:rPr>
          <w:spacing w:val="-5"/>
        </w:rPr>
        <w:t xml:space="preserve"> </w:t>
      </w:r>
      <w:r>
        <w:t>and document exchange in multimodal transport and trade.</w:t>
      </w:r>
    </w:p>
    <w:p w14:paraId="49E8FA3C" w14:textId="77777777" w:rsidR="001A2A66" w:rsidRDefault="00000000">
      <w:pPr>
        <w:pStyle w:val="a3"/>
        <w:spacing w:before="120"/>
        <w:ind w:left="421"/>
      </w:pPr>
      <w:r>
        <w:t>Upcoming</w:t>
      </w:r>
      <w:r>
        <w:rPr>
          <w:spacing w:val="-5"/>
        </w:rPr>
        <w:t xml:space="preserve"> </w:t>
      </w:r>
      <w:r>
        <w:t>activities</w:t>
      </w:r>
      <w:r>
        <w:rPr>
          <w:spacing w:val="-2"/>
        </w:rPr>
        <w:t xml:space="preserve"> include:</w:t>
      </w:r>
    </w:p>
    <w:p w14:paraId="09D4A43F" w14:textId="77777777" w:rsidR="001A2A66" w:rsidRDefault="00000000">
      <w:pPr>
        <w:pStyle w:val="a4"/>
        <w:numPr>
          <w:ilvl w:val="3"/>
          <w:numId w:val="5"/>
        </w:numPr>
        <w:tabs>
          <w:tab w:val="left" w:pos="1141"/>
          <w:tab w:val="left" w:pos="1142"/>
        </w:tabs>
        <w:spacing w:before="120"/>
        <w:ind w:hanging="361"/>
        <w:rPr>
          <w:rFonts w:ascii="Arial" w:hAnsi="Arial"/>
        </w:rPr>
      </w:pPr>
      <w:r>
        <w:t>IMO</w:t>
      </w:r>
      <w:r>
        <w:rPr>
          <w:spacing w:val="-2"/>
        </w:rPr>
        <w:t xml:space="preserve"> </w:t>
      </w:r>
      <w:proofErr w:type="spellStart"/>
      <w:r>
        <w:t>eFAL</w:t>
      </w:r>
      <w:proofErr w:type="spellEnd"/>
      <w:r>
        <w:rPr>
          <w:spacing w:val="-1"/>
        </w:rPr>
        <w:t xml:space="preserve"> </w:t>
      </w:r>
      <w:proofErr w:type="gramStart"/>
      <w:r>
        <w:rPr>
          <w:spacing w:val="-2"/>
        </w:rPr>
        <w:t>mapping;</w:t>
      </w:r>
      <w:proofErr w:type="gramEnd"/>
    </w:p>
    <w:p w14:paraId="3DADAD33" w14:textId="77777777" w:rsidR="001A2A66" w:rsidRDefault="00000000">
      <w:pPr>
        <w:pStyle w:val="a4"/>
        <w:numPr>
          <w:ilvl w:val="3"/>
          <w:numId w:val="5"/>
        </w:numPr>
        <w:tabs>
          <w:tab w:val="left" w:pos="1141"/>
          <w:tab w:val="left" w:pos="1142"/>
        </w:tabs>
        <w:spacing w:before="118"/>
        <w:ind w:hanging="361"/>
        <w:rPr>
          <w:rFonts w:ascii="Arial" w:hAnsi="Arial"/>
        </w:rPr>
      </w:pPr>
      <w:r>
        <w:t>UN/EDIFACT</w:t>
      </w:r>
      <w:r>
        <w:rPr>
          <w:spacing w:val="-4"/>
        </w:rPr>
        <w:t xml:space="preserve"> </w:t>
      </w:r>
      <w:r>
        <w:t>Dangerous</w:t>
      </w:r>
      <w:r>
        <w:rPr>
          <w:spacing w:val="-3"/>
        </w:rPr>
        <w:t xml:space="preserve"> </w:t>
      </w:r>
      <w:r>
        <w:t>Goods</w:t>
      </w:r>
      <w:r>
        <w:rPr>
          <w:spacing w:val="-4"/>
        </w:rPr>
        <w:t xml:space="preserve"> </w:t>
      </w:r>
      <w:r>
        <w:t>Notification</w:t>
      </w:r>
      <w:r>
        <w:rPr>
          <w:spacing w:val="-4"/>
        </w:rPr>
        <w:t xml:space="preserve"> </w:t>
      </w:r>
      <w:r>
        <w:t>message</w:t>
      </w:r>
      <w:r>
        <w:rPr>
          <w:spacing w:val="-2"/>
        </w:rPr>
        <w:t xml:space="preserve"> (IFTDGN).</w:t>
      </w:r>
    </w:p>
    <w:p w14:paraId="4ADA4CBA" w14:textId="77777777" w:rsidR="001A2A66" w:rsidRDefault="001A2A66">
      <w:pPr>
        <w:rPr>
          <w:rFonts w:ascii="Arial" w:hAnsi="Arial"/>
        </w:rPr>
        <w:sectPr w:rsidR="001A2A66">
          <w:pgSz w:w="11910" w:h="16840"/>
          <w:pgMar w:top="960" w:right="580" w:bottom="280" w:left="1020" w:header="718" w:footer="0" w:gutter="0"/>
          <w:cols w:space="720"/>
        </w:sectPr>
      </w:pPr>
    </w:p>
    <w:p w14:paraId="33BE5530" w14:textId="77777777" w:rsidR="001A2A66" w:rsidRDefault="001A2A66">
      <w:pPr>
        <w:pStyle w:val="a3"/>
        <w:rPr>
          <w:sz w:val="20"/>
        </w:rPr>
      </w:pPr>
    </w:p>
    <w:p w14:paraId="27D6CF35" w14:textId="77777777" w:rsidR="001A2A66" w:rsidRDefault="001A2A66">
      <w:pPr>
        <w:pStyle w:val="a3"/>
        <w:spacing w:before="7"/>
        <w:rPr>
          <w:sz w:val="21"/>
        </w:rPr>
      </w:pPr>
    </w:p>
    <w:p w14:paraId="76D7E3A4" w14:textId="77777777" w:rsidR="001A2A66" w:rsidRDefault="00000000">
      <w:pPr>
        <w:pStyle w:val="a3"/>
        <w:ind w:left="421"/>
      </w:pPr>
      <w:r>
        <w:t>The</w:t>
      </w:r>
      <w:r>
        <w:rPr>
          <w:spacing w:val="-2"/>
        </w:rPr>
        <w:t xml:space="preserve"> </w:t>
      </w:r>
      <w:r>
        <w:t>meeting</w:t>
      </w:r>
      <w:r>
        <w:rPr>
          <w:spacing w:val="-2"/>
        </w:rPr>
        <w:t xml:space="preserve"> </w:t>
      </w:r>
      <w:r>
        <w:t>took</w:t>
      </w:r>
      <w:r>
        <w:rPr>
          <w:spacing w:val="-2"/>
        </w:rPr>
        <w:t xml:space="preserve"> </w:t>
      </w:r>
      <w:r>
        <w:t>note</w:t>
      </w:r>
      <w:r>
        <w:rPr>
          <w:spacing w:val="-2"/>
        </w:rPr>
        <w:t xml:space="preserve"> </w:t>
      </w:r>
      <w:r>
        <w:t>of</w:t>
      </w:r>
      <w:r>
        <w:rPr>
          <w:spacing w:val="-1"/>
        </w:rPr>
        <w:t xml:space="preserve"> </w:t>
      </w:r>
      <w:r>
        <w:t>the</w:t>
      </w:r>
      <w:r>
        <w:rPr>
          <w:spacing w:val="-1"/>
        </w:rPr>
        <w:t xml:space="preserve"> </w:t>
      </w:r>
      <w:r>
        <w:rPr>
          <w:spacing w:val="-2"/>
        </w:rPr>
        <w:t>report.</w:t>
      </w:r>
    </w:p>
    <w:p w14:paraId="5344FE0B" w14:textId="77777777" w:rsidR="001A2A66" w:rsidRDefault="00000000">
      <w:pPr>
        <w:pStyle w:val="a3"/>
        <w:spacing w:before="119"/>
        <w:ind w:left="421"/>
      </w:pPr>
      <w:r>
        <w:t>See</w:t>
      </w:r>
      <w:r>
        <w:rPr>
          <w:spacing w:val="-3"/>
        </w:rPr>
        <w:t xml:space="preserve"> </w:t>
      </w:r>
      <w:r>
        <w:t>also</w:t>
      </w:r>
      <w:r>
        <w:rPr>
          <w:spacing w:val="-5"/>
        </w:rPr>
        <w:t xml:space="preserve"> </w:t>
      </w:r>
      <w:r>
        <w:t>section</w:t>
      </w:r>
      <w:r>
        <w:rPr>
          <w:spacing w:val="-3"/>
        </w:rPr>
        <w:t xml:space="preserve"> </w:t>
      </w:r>
      <w:r>
        <w:t>7</w:t>
      </w:r>
      <w:r>
        <w:rPr>
          <w:spacing w:val="-2"/>
        </w:rPr>
        <w:t xml:space="preserve"> </w:t>
      </w:r>
      <w:r>
        <w:t>for</w:t>
      </w:r>
      <w:r>
        <w:rPr>
          <w:spacing w:val="-4"/>
        </w:rPr>
        <w:t xml:space="preserve"> </w:t>
      </w:r>
      <w:r>
        <w:t>coordination</w:t>
      </w:r>
      <w:r>
        <w:rPr>
          <w:spacing w:val="-3"/>
        </w:rPr>
        <w:t xml:space="preserve"> </w:t>
      </w:r>
      <w:r>
        <w:t>on</w:t>
      </w:r>
      <w:r>
        <w:rPr>
          <w:spacing w:val="-5"/>
        </w:rPr>
        <w:t xml:space="preserve"> </w:t>
      </w:r>
      <w:r>
        <w:t>Semantic</w:t>
      </w:r>
      <w:r>
        <w:rPr>
          <w:spacing w:val="-5"/>
        </w:rPr>
        <w:t xml:space="preserve"> </w:t>
      </w:r>
      <w:r>
        <w:t>harmonization,</w:t>
      </w:r>
      <w:r>
        <w:rPr>
          <w:spacing w:val="-2"/>
        </w:rPr>
        <w:t xml:space="preserve"> </w:t>
      </w:r>
      <w:r>
        <w:t>Name</w:t>
      </w:r>
      <w:r>
        <w:rPr>
          <w:spacing w:val="-3"/>
        </w:rPr>
        <w:t xml:space="preserve"> </w:t>
      </w:r>
      <w:r>
        <w:t>and</w:t>
      </w:r>
      <w:r>
        <w:rPr>
          <w:spacing w:val="-5"/>
        </w:rPr>
        <w:t xml:space="preserve"> </w:t>
      </w:r>
      <w:r>
        <w:t>address,</w:t>
      </w:r>
      <w:r>
        <w:rPr>
          <w:spacing w:val="-4"/>
        </w:rPr>
        <w:t xml:space="preserve"> </w:t>
      </w:r>
      <w:r>
        <w:t>Traceability,</w:t>
      </w:r>
      <w:r>
        <w:rPr>
          <w:spacing w:val="-2"/>
        </w:rPr>
        <w:t xml:space="preserve"> </w:t>
      </w:r>
      <w:r>
        <w:t>and Autonomous / assisted driving, Intelligent transportation, e-vehicles.</w:t>
      </w:r>
    </w:p>
    <w:p w14:paraId="18D2C264" w14:textId="77777777" w:rsidR="001A2A66" w:rsidRDefault="001A2A66">
      <w:pPr>
        <w:pStyle w:val="a3"/>
        <w:spacing w:before="10"/>
        <w:rPr>
          <w:sz w:val="20"/>
        </w:rPr>
      </w:pPr>
    </w:p>
    <w:p w14:paraId="68783A5C" w14:textId="77777777" w:rsidR="001A2A66" w:rsidRPr="00C957EC" w:rsidRDefault="00000000">
      <w:pPr>
        <w:pStyle w:val="4"/>
        <w:numPr>
          <w:ilvl w:val="2"/>
          <w:numId w:val="5"/>
        </w:numPr>
        <w:tabs>
          <w:tab w:val="left" w:pos="1129"/>
          <w:tab w:val="left" w:pos="1130"/>
        </w:tabs>
        <w:ind w:hanging="709"/>
        <w:rPr>
          <w:highlight w:val="yellow"/>
        </w:rPr>
      </w:pPr>
      <w:r w:rsidRPr="00C957EC">
        <w:rPr>
          <w:highlight w:val="yellow"/>
        </w:rPr>
        <w:t>UN/CEFACT</w:t>
      </w:r>
      <w:r w:rsidRPr="00C957EC">
        <w:rPr>
          <w:spacing w:val="-3"/>
          <w:highlight w:val="yellow"/>
        </w:rPr>
        <w:t xml:space="preserve"> </w:t>
      </w:r>
      <w:r w:rsidRPr="00C957EC">
        <w:rPr>
          <w:highlight w:val="yellow"/>
        </w:rPr>
        <w:t>Supply</w:t>
      </w:r>
      <w:r w:rsidRPr="00C957EC">
        <w:rPr>
          <w:spacing w:val="-4"/>
          <w:highlight w:val="yellow"/>
        </w:rPr>
        <w:t xml:space="preserve"> </w:t>
      </w:r>
      <w:r w:rsidRPr="00C957EC">
        <w:rPr>
          <w:highlight w:val="yellow"/>
        </w:rPr>
        <w:t>Chain</w:t>
      </w:r>
      <w:r w:rsidRPr="00C957EC">
        <w:rPr>
          <w:spacing w:val="-3"/>
          <w:highlight w:val="yellow"/>
        </w:rPr>
        <w:t xml:space="preserve"> </w:t>
      </w:r>
      <w:r w:rsidRPr="00C957EC">
        <w:rPr>
          <w:highlight w:val="yellow"/>
        </w:rPr>
        <w:t>Management</w:t>
      </w:r>
      <w:r w:rsidRPr="00C957EC">
        <w:rPr>
          <w:spacing w:val="-3"/>
          <w:highlight w:val="yellow"/>
        </w:rPr>
        <w:t xml:space="preserve"> </w:t>
      </w:r>
      <w:r w:rsidRPr="00C957EC">
        <w:rPr>
          <w:highlight w:val="yellow"/>
        </w:rPr>
        <w:t>and</w:t>
      </w:r>
      <w:r w:rsidRPr="00C957EC">
        <w:rPr>
          <w:spacing w:val="-5"/>
          <w:highlight w:val="yellow"/>
        </w:rPr>
        <w:t xml:space="preserve"> </w:t>
      </w:r>
      <w:r w:rsidRPr="00C957EC">
        <w:rPr>
          <w:highlight w:val="yellow"/>
        </w:rPr>
        <w:t>Procurement</w:t>
      </w:r>
      <w:r w:rsidRPr="00C957EC">
        <w:rPr>
          <w:spacing w:val="-2"/>
          <w:highlight w:val="yellow"/>
        </w:rPr>
        <w:t xml:space="preserve"> Domain</w:t>
      </w:r>
    </w:p>
    <w:p w14:paraId="6763D8ED" w14:textId="77777777" w:rsidR="001A2A66" w:rsidRDefault="00000000">
      <w:pPr>
        <w:pStyle w:val="a3"/>
        <w:spacing w:before="121"/>
        <w:ind w:left="421" w:right="875"/>
      </w:pPr>
      <w:r>
        <w:t>Document</w:t>
      </w:r>
      <w:r>
        <w:rPr>
          <w:spacing w:val="-4"/>
        </w:rPr>
        <w:t xml:space="preserve"> </w:t>
      </w:r>
      <w:hyperlink r:id="rId21">
        <w:r>
          <w:rPr>
            <w:color w:val="0000FF"/>
            <w:u w:val="single" w:color="0000FF"/>
          </w:rPr>
          <w:t>N932</w:t>
        </w:r>
      </w:hyperlink>
      <w:r>
        <w:rPr>
          <w:color w:val="0000FF"/>
          <w:spacing w:val="-4"/>
        </w:rPr>
        <w:t xml:space="preserve"> </w:t>
      </w:r>
      <w:r>
        <w:t>was</w:t>
      </w:r>
      <w:r>
        <w:rPr>
          <w:spacing w:val="-3"/>
        </w:rPr>
        <w:t xml:space="preserve"> </w:t>
      </w:r>
      <w:r>
        <w:t>presented</w:t>
      </w:r>
      <w:r>
        <w:rPr>
          <w:spacing w:val="-4"/>
        </w:rPr>
        <w:t xml:space="preserve"> </w:t>
      </w:r>
      <w:r>
        <w:t>by</w:t>
      </w:r>
      <w:r>
        <w:rPr>
          <w:spacing w:val="-5"/>
        </w:rPr>
        <w:t xml:space="preserve"> </w:t>
      </w:r>
      <w:proofErr w:type="spellStart"/>
      <w:r>
        <w:t>Ms</w:t>
      </w:r>
      <w:proofErr w:type="spellEnd"/>
      <w:r>
        <w:rPr>
          <w:spacing w:val="-3"/>
        </w:rPr>
        <w:t xml:space="preserve"> </w:t>
      </w:r>
      <w:proofErr w:type="spellStart"/>
      <w:r>
        <w:t>Hanane</w:t>
      </w:r>
      <w:proofErr w:type="spellEnd"/>
      <w:r>
        <w:rPr>
          <w:spacing w:val="-4"/>
        </w:rPr>
        <w:t xml:space="preserve"> </w:t>
      </w:r>
      <w:proofErr w:type="spellStart"/>
      <w:r>
        <w:t>Becha</w:t>
      </w:r>
      <w:proofErr w:type="spellEnd"/>
      <w:r>
        <w:t>,</w:t>
      </w:r>
      <w:r>
        <w:rPr>
          <w:spacing w:val="-3"/>
        </w:rPr>
        <w:t xml:space="preserve"> </w:t>
      </w:r>
      <w:r>
        <w:t>UN/CEFACT</w:t>
      </w:r>
      <w:r>
        <w:rPr>
          <w:spacing w:val="-2"/>
        </w:rPr>
        <w:t xml:space="preserve"> </w:t>
      </w:r>
      <w:r>
        <w:t>Vice</w:t>
      </w:r>
      <w:r>
        <w:rPr>
          <w:spacing w:val="-5"/>
        </w:rPr>
        <w:t xml:space="preserve"> </w:t>
      </w:r>
      <w:r>
        <w:t>Chair.</w:t>
      </w:r>
      <w:r>
        <w:rPr>
          <w:spacing w:val="-3"/>
        </w:rPr>
        <w:t xml:space="preserve"> </w:t>
      </w:r>
      <w:r>
        <w:t>The</w:t>
      </w:r>
      <w:r>
        <w:rPr>
          <w:spacing w:val="-5"/>
        </w:rPr>
        <w:t xml:space="preserve"> </w:t>
      </w:r>
      <w:r>
        <w:t>report</w:t>
      </w:r>
      <w:r>
        <w:rPr>
          <w:spacing w:val="-3"/>
        </w:rPr>
        <w:t xml:space="preserve"> </w:t>
      </w:r>
      <w:r>
        <w:t>highlights the various work of the SCMP Domain. Recent achievements were:</w:t>
      </w:r>
    </w:p>
    <w:p w14:paraId="7C85DF73" w14:textId="77777777" w:rsidR="001A2A66" w:rsidRDefault="00000000">
      <w:pPr>
        <w:pStyle w:val="a4"/>
        <w:numPr>
          <w:ilvl w:val="3"/>
          <w:numId w:val="5"/>
        </w:numPr>
        <w:tabs>
          <w:tab w:val="left" w:pos="1141"/>
          <w:tab w:val="left" w:pos="1142"/>
        </w:tabs>
        <w:spacing w:before="119"/>
        <w:ind w:hanging="361"/>
        <w:rPr>
          <w:rFonts w:ascii="Arial" w:hAnsi="Arial"/>
        </w:rPr>
      </w:pPr>
      <w:r>
        <w:t>Buy-Ship-Pay</w:t>
      </w:r>
      <w:r>
        <w:rPr>
          <w:spacing w:val="-7"/>
        </w:rPr>
        <w:t xml:space="preserve"> </w:t>
      </w:r>
      <w:r>
        <w:t>Reference</w:t>
      </w:r>
      <w:r>
        <w:rPr>
          <w:spacing w:val="-3"/>
        </w:rPr>
        <w:t xml:space="preserve"> </w:t>
      </w:r>
      <w:r>
        <w:t>Data</w:t>
      </w:r>
      <w:r>
        <w:rPr>
          <w:spacing w:val="-2"/>
        </w:rPr>
        <w:t xml:space="preserve"> </w:t>
      </w:r>
      <w:r>
        <w:t>Model</w:t>
      </w:r>
      <w:r>
        <w:rPr>
          <w:spacing w:val="-4"/>
        </w:rPr>
        <w:t xml:space="preserve"> </w:t>
      </w:r>
      <w:r>
        <w:t>(BSP-RDM)</w:t>
      </w:r>
      <w:r>
        <w:rPr>
          <w:spacing w:val="-2"/>
        </w:rPr>
        <w:t xml:space="preserve"> </w:t>
      </w:r>
      <w:r>
        <w:t>(approved</w:t>
      </w:r>
      <w:r>
        <w:rPr>
          <w:spacing w:val="-3"/>
        </w:rPr>
        <w:t xml:space="preserve"> </w:t>
      </w:r>
      <w:r>
        <w:t>and</w:t>
      </w:r>
      <w:r>
        <w:rPr>
          <w:spacing w:val="-4"/>
        </w:rPr>
        <w:t xml:space="preserve"> </w:t>
      </w:r>
      <w:r>
        <w:t>delivered</w:t>
      </w:r>
      <w:r>
        <w:rPr>
          <w:spacing w:val="-3"/>
        </w:rPr>
        <w:t xml:space="preserve"> </w:t>
      </w:r>
      <w:r>
        <w:t>in</w:t>
      </w:r>
      <w:r>
        <w:rPr>
          <w:spacing w:val="-2"/>
        </w:rPr>
        <w:t xml:space="preserve"> 2020</w:t>
      </w:r>
      <w:proofErr w:type="gramStart"/>
      <w:r>
        <w:rPr>
          <w:spacing w:val="-2"/>
        </w:rPr>
        <w:t>);</w:t>
      </w:r>
      <w:proofErr w:type="gramEnd"/>
    </w:p>
    <w:p w14:paraId="36DA3970" w14:textId="77777777" w:rsidR="001A2A66" w:rsidRDefault="00000000">
      <w:pPr>
        <w:pStyle w:val="a4"/>
        <w:numPr>
          <w:ilvl w:val="3"/>
          <w:numId w:val="5"/>
        </w:numPr>
        <w:tabs>
          <w:tab w:val="left" w:pos="1141"/>
          <w:tab w:val="left" w:pos="1142"/>
        </w:tabs>
        <w:spacing w:before="118" w:line="355" w:lineRule="auto"/>
        <w:ind w:left="421" w:right="7348" w:firstLine="360"/>
        <w:rPr>
          <w:rFonts w:ascii="Arial" w:hAnsi="Arial"/>
        </w:rPr>
      </w:pPr>
      <w:r>
        <w:t>Export</w:t>
      </w:r>
      <w:r>
        <w:rPr>
          <w:spacing w:val="-14"/>
        </w:rPr>
        <w:t xml:space="preserve"> </w:t>
      </w:r>
      <w:r>
        <w:t>Packing</w:t>
      </w:r>
      <w:r>
        <w:rPr>
          <w:spacing w:val="-14"/>
        </w:rPr>
        <w:t xml:space="preserve"> </w:t>
      </w:r>
      <w:r>
        <w:t>List. Current activities include:</w:t>
      </w:r>
    </w:p>
    <w:p w14:paraId="6CDA3E80" w14:textId="77777777" w:rsidR="001A2A66" w:rsidRDefault="00000000">
      <w:pPr>
        <w:pStyle w:val="a4"/>
        <w:numPr>
          <w:ilvl w:val="3"/>
          <w:numId w:val="5"/>
        </w:numPr>
        <w:tabs>
          <w:tab w:val="left" w:pos="1141"/>
          <w:tab w:val="left" w:pos="1142"/>
        </w:tabs>
        <w:spacing w:line="250" w:lineRule="exact"/>
        <w:ind w:hanging="361"/>
        <w:rPr>
          <w:rFonts w:ascii="Arial" w:hAnsi="Arial"/>
        </w:rPr>
      </w:pPr>
      <w:r>
        <w:t>Supply</w:t>
      </w:r>
      <w:r>
        <w:rPr>
          <w:spacing w:val="-2"/>
        </w:rPr>
        <w:t xml:space="preserve"> </w:t>
      </w:r>
      <w:r>
        <w:t>chain</w:t>
      </w:r>
      <w:r>
        <w:rPr>
          <w:spacing w:val="-3"/>
        </w:rPr>
        <w:t xml:space="preserve"> </w:t>
      </w:r>
      <w:r>
        <w:t>track</w:t>
      </w:r>
      <w:r>
        <w:rPr>
          <w:spacing w:val="-2"/>
        </w:rPr>
        <w:t xml:space="preserve"> </w:t>
      </w:r>
      <w:r>
        <w:t>and</w:t>
      </w:r>
      <w:r>
        <w:rPr>
          <w:spacing w:val="-3"/>
        </w:rPr>
        <w:t xml:space="preserve"> </w:t>
      </w:r>
      <w:r>
        <w:t>trace</w:t>
      </w:r>
      <w:r>
        <w:rPr>
          <w:spacing w:val="-3"/>
        </w:rPr>
        <w:t xml:space="preserve"> </w:t>
      </w:r>
      <w:proofErr w:type="gramStart"/>
      <w:r>
        <w:rPr>
          <w:spacing w:val="-2"/>
        </w:rPr>
        <w:t>project;</w:t>
      </w:r>
      <w:proofErr w:type="gramEnd"/>
    </w:p>
    <w:p w14:paraId="0B9C92EA" w14:textId="77777777" w:rsidR="001A2A66" w:rsidRDefault="00000000">
      <w:pPr>
        <w:pStyle w:val="a4"/>
        <w:numPr>
          <w:ilvl w:val="3"/>
          <w:numId w:val="5"/>
        </w:numPr>
        <w:tabs>
          <w:tab w:val="left" w:pos="1141"/>
          <w:tab w:val="left" w:pos="1142"/>
        </w:tabs>
        <w:spacing w:before="120"/>
        <w:ind w:hanging="361"/>
        <w:rPr>
          <w:rFonts w:ascii="Arial" w:hAnsi="Arial"/>
        </w:rPr>
      </w:pPr>
      <w:r>
        <w:t>Standard</w:t>
      </w:r>
      <w:r>
        <w:rPr>
          <w:spacing w:val="4"/>
        </w:rPr>
        <w:t xml:space="preserve"> </w:t>
      </w:r>
      <w:r>
        <w:t>on</w:t>
      </w:r>
      <w:r>
        <w:rPr>
          <w:spacing w:val="1"/>
        </w:rPr>
        <w:t xml:space="preserve"> </w:t>
      </w:r>
      <w:r>
        <w:t>transferable</w:t>
      </w:r>
      <w:r>
        <w:rPr>
          <w:spacing w:val="2"/>
        </w:rPr>
        <w:t xml:space="preserve"> </w:t>
      </w:r>
      <w:r>
        <w:t>records</w:t>
      </w:r>
      <w:r>
        <w:rPr>
          <w:spacing w:val="5"/>
        </w:rPr>
        <w:t xml:space="preserve"> </w:t>
      </w:r>
      <w:r>
        <w:t>project</w:t>
      </w:r>
      <w:r>
        <w:rPr>
          <w:spacing w:val="6"/>
        </w:rPr>
        <w:t xml:space="preserve"> </w:t>
      </w:r>
      <w:r>
        <w:t>with</w:t>
      </w:r>
      <w:r>
        <w:rPr>
          <w:spacing w:val="4"/>
        </w:rPr>
        <w:t xml:space="preserve"> </w:t>
      </w:r>
      <w:r>
        <w:t>a</w:t>
      </w:r>
      <w:r>
        <w:rPr>
          <w:spacing w:val="3"/>
        </w:rPr>
        <w:t xml:space="preserve"> </w:t>
      </w:r>
      <w:r>
        <w:t>proposed</w:t>
      </w:r>
      <w:r>
        <w:rPr>
          <w:spacing w:val="11"/>
        </w:rPr>
        <w:t xml:space="preserve"> </w:t>
      </w:r>
      <w:r>
        <w:rPr>
          <w:rFonts w:ascii="Trebuchet MS" w:hAnsi="Trebuchet MS"/>
        </w:rPr>
        <w:t>White</w:t>
      </w:r>
      <w:r>
        <w:rPr>
          <w:rFonts w:ascii="Trebuchet MS" w:hAnsi="Trebuchet MS"/>
          <w:spacing w:val="8"/>
        </w:rPr>
        <w:t xml:space="preserve"> </w:t>
      </w:r>
      <w:proofErr w:type="gramStart"/>
      <w:r>
        <w:rPr>
          <w:rFonts w:ascii="Trebuchet MS" w:hAnsi="Trebuchet MS"/>
          <w:spacing w:val="-2"/>
        </w:rPr>
        <w:t>Paper</w:t>
      </w:r>
      <w:r>
        <w:rPr>
          <w:spacing w:val="-2"/>
        </w:rPr>
        <w:t>;</w:t>
      </w:r>
      <w:proofErr w:type="gramEnd"/>
    </w:p>
    <w:p w14:paraId="10BCC964" w14:textId="77777777" w:rsidR="001A2A66" w:rsidRPr="00C957EC" w:rsidRDefault="00000000">
      <w:pPr>
        <w:pStyle w:val="a4"/>
        <w:numPr>
          <w:ilvl w:val="3"/>
          <w:numId w:val="5"/>
        </w:numPr>
        <w:tabs>
          <w:tab w:val="left" w:pos="1141"/>
          <w:tab w:val="left" w:pos="1142"/>
        </w:tabs>
        <w:spacing w:before="121"/>
        <w:ind w:hanging="361"/>
        <w:rPr>
          <w:rFonts w:ascii="Arial" w:hAnsi="Arial"/>
          <w:highlight w:val="yellow"/>
        </w:rPr>
      </w:pPr>
      <w:proofErr w:type="spellStart"/>
      <w:r w:rsidRPr="00C957EC">
        <w:rPr>
          <w:highlight w:val="yellow"/>
        </w:rPr>
        <w:t>eNegotiation</w:t>
      </w:r>
      <w:proofErr w:type="spellEnd"/>
      <w:r w:rsidRPr="00C957EC">
        <w:rPr>
          <w:spacing w:val="-7"/>
          <w:highlight w:val="yellow"/>
        </w:rPr>
        <w:t xml:space="preserve"> </w:t>
      </w:r>
      <w:r w:rsidRPr="00C957EC">
        <w:rPr>
          <w:highlight w:val="yellow"/>
        </w:rPr>
        <w:t>project</w:t>
      </w:r>
      <w:r w:rsidRPr="00C957EC">
        <w:rPr>
          <w:spacing w:val="-4"/>
          <w:highlight w:val="yellow"/>
        </w:rPr>
        <w:t xml:space="preserve"> </w:t>
      </w:r>
      <w:r w:rsidRPr="00C957EC">
        <w:rPr>
          <w:highlight w:val="yellow"/>
        </w:rPr>
        <w:t>using</w:t>
      </w:r>
      <w:r w:rsidRPr="00C957EC">
        <w:rPr>
          <w:spacing w:val="-3"/>
          <w:highlight w:val="yellow"/>
        </w:rPr>
        <w:t xml:space="preserve"> </w:t>
      </w:r>
      <w:r w:rsidRPr="00C957EC">
        <w:rPr>
          <w:highlight w:val="yellow"/>
        </w:rPr>
        <w:t>artificial</w:t>
      </w:r>
      <w:r w:rsidRPr="00C957EC">
        <w:rPr>
          <w:spacing w:val="-4"/>
          <w:highlight w:val="yellow"/>
        </w:rPr>
        <w:t xml:space="preserve"> </w:t>
      </w:r>
      <w:r w:rsidRPr="00C957EC">
        <w:rPr>
          <w:highlight w:val="yellow"/>
        </w:rPr>
        <w:t>intelligence</w:t>
      </w:r>
      <w:r w:rsidRPr="00C957EC">
        <w:rPr>
          <w:spacing w:val="-3"/>
          <w:highlight w:val="yellow"/>
        </w:rPr>
        <w:t xml:space="preserve"> </w:t>
      </w:r>
      <w:r w:rsidRPr="00C957EC">
        <w:rPr>
          <w:highlight w:val="yellow"/>
        </w:rPr>
        <w:t>(AI)</w:t>
      </w:r>
      <w:r w:rsidRPr="00C957EC">
        <w:rPr>
          <w:spacing w:val="-2"/>
          <w:highlight w:val="yellow"/>
        </w:rPr>
        <w:t xml:space="preserve"> </w:t>
      </w:r>
      <w:r w:rsidRPr="00C957EC">
        <w:rPr>
          <w:highlight w:val="yellow"/>
        </w:rPr>
        <w:t>or</w:t>
      </w:r>
      <w:r w:rsidRPr="00C957EC">
        <w:rPr>
          <w:spacing w:val="-4"/>
          <w:highlight w:val="yellow"/>
        </w:rPr>
        <w:t xml:space="preserve"> </w:t>
      </w:r>
      <w:r w:rsidRPr="00C957EC">
        <w:rPr>
          <w:highlight w:val="yellow"/>
        </w:rPr>
        <w:t>robot</w:t>
      </w:r>
      <w:r w:rsidRPr="00C957EC">
        <w:rPr>
          <w:spacing w:val="-3"/>
          <w:highlight w:val="yellow"/>
        </w:rPr>
        <w:t xml:space="preserve"> </w:t>
      </w:r>
      <w:r w:rsidRPr="00C957EC">
        <w:rPr>
          <w:highlight w:val="yellow"/>
        </w:rPr>
        <w:t>process</w:t>
      </w:r>
      <w:r w:rsidRPr="00C957EC">
        <w:rPr>
          <w:spacing w:val="-3"/>
          <w:highlight w:val="yellow"/>
        </w:rPr>
        <w:t xml:space="preserve"> </w:t>
      </w:r>
      <w:r w:rsidRPr="00C957EC">
        <w:rPr>
          <w:highlight w:val="yellow"/>
        </w:rPr>
        <w:t>automation</w:t>
      </w:r>
      <w:r w:rsidRPr="00C957EC">
        <w:rPr>
          <w:spacing w:val="-3"/>
          <w:highlight w:val="yellow"/>
        </w:rPr>
        <w:t xml:space="preserve"> </w:t>
      </w:r>
      <w:r w:rsidRPr="00C957EC">
        <w:rPr>
          <w:spacing w:val="-2"/>
          <w:highlight w:val="yellow"/>
        </w:rPr>
        <w:t>(RPA</w:t>
      </w:r>
      <w:proofErr w:type="gramStart"/>
      <w:r w:rsidRPr="00C957EC">
        <w:rPr>
          <w:spacing w:val="-2"/>
          <w:highlight w:val="yellow"/>
        </w:rPr>
        <w:t>);</w:t>
      </w:r>
      <w:proofErr w:type="gramEnd"/>
    </w:p>
    <w:p w14:paraId="3586C584" w14:textId="77777777" w:rsidR="001A2A66" w:rsidRDefault="00000000">
      <w:pPr>
        <w:pStyle w:val="a4"/>
        <w:numPr>
          <w:ilvl w:val="3"/>
          <w:numId w:val="5"/>
        </w:numPr>
        <w:tabs>
          <w:tab w:val="left" w:pos="1141"/>
          <w:tab w:val="left" w:pos="1142"/>
        </w:tabs>
        <w:spacing w:before="120"/>
        <w:ind w:hanging="361"/>
        <w:rPr>
          <w:rFonts w:ascii="Arial" w:hAnsi="Arial"/>
        </w:rPr>
      </w:pPr>
      <w:r>
        <w:t>Automotive</w:t>
      </w:r>
      <w:r>
        <w:rPr>
          <w:spacing w:val="-4"/>
        </w:rPr>
        <w:t xml:space="preserve"> </w:t>
      </w:r>
      <w:r>
        <w:rPr>
          <w:spacing w:val="-2"/>
        </w:rPr>
        <w:t>project.</w:t>
      </w:r>
    </w:p>
    <w:p w14:paraId="0E5417AC" w14:textId="77777777" w:rsidR="001A2A66" w:rsidRDefault="001A2A66">
      <w:pPr>
        <w:pStyle w:val="a3"/>
        <w:spacing w:before="9"/>
        <w:rPr>
          <w:sz w:val="20"/>
        </w:rPr>
      </w:pPr>
    </w:p>
    <w:p w14:paraId="4B1CD63C" w14:textId="77777777" w:rsidR="001A2A66" w:rsidRDefault="00000000">
      <w:pPr>
        <w:pStyle w:val="a3"/>
        <w:ind w:left="421"/>
      </w:pPr>
      <w:r>
        <w:t>The</w:t>
      </w:r>
      <w:r>
        <w:rPr>
          <w:spacing w:val="-2"/>
        </w:rPr>
        <w:t xml:space="preserve"> </w:t>
      </w:r>
      <w:r>
        <w:t>meeting</w:t>
      </w:r>
      <w:r>
        <w:rPr>
          <w:spacing w:val="-2"/>
        </w:rPr>
        <w:t xml:space="preserve"> </w:t>
      </w:r>
      <w:r>
        <w:t>took</w:t>
      </w:r>
      <w:r>
        <w:rPr>
          <w:spacing w:val="-2"/>
        </w:rPr>
        <w:t xml:space="preserve"> </w:t>
      </w:r>
      <w:r>
        <w:t>note</w:t>
      </w:r>
      <w:r>
        <w:rPr>
          <w:spacing w:val="-2"/>
        </w:rPr>
        <w:t xml:space="preserve"> </w:t>
      </w:r>
      <w:r>
        <w:t>of</w:t>
      </w:r>
      <w:r>
        <w:rPr>
          <w:spacing w:val="-1"/>
        </w:rPr>
        <w:t xml:space="preserve"> </w:t>
      </w:r>
      <w:r>
        <w:t>the</w:t>
      </w:r>
      <w:r>
        <w:rPr>
          <w:spacing w:val="-1"/>
        </w:rPr>
        <w:t xml:space="preserve"> </w:t>
      </w:r>
      <w:r>
        <w:rPr>
          <w:spacing w:val="-2"/>
        </w:rPr>
        <w:t>report.</w:t>
      </w:r>
    </w:p>
    <w:p w14:paraId="2C5390D8" w14:textId="77777777" w:rsidR="001A2A66" w:rsidRDefault="00000000">
      <w:pPr>
        <w:spacing w:before="121"/>
        <w:ind w:left="421"/>
        <w:rPr>
          <w:b/>
          <w:i/>
        </w:rPr>
      </w:pPr>
      <w:r w:rsidRPr="00C957EC">
        <w:rPr>
          <w:highlight w:val="yellow"/>
        </w:rPr>
        <w:t>The</w:t>
      </w:r>
      <w:r w:rsidRPr="00C957EC">
        <w:rPr>
          <w:spacing w:val="-4"/>
          <w:highlight w:val="yellow"/>
        </w:rPr>
        <w:t xml:space="preserve"> </w:t>
      </w:r>
      <w:r w:rsidRPr="00C957EC">
        <w:rPr>
          <w:highlight w:val="yellow"/>
        </w:rPr>
        <w:t>meeting</w:t>
      </w:r>
      <w:r w:rsidRPr="00C957EC">
        <w:rPr>
          <w:spacing w:val="-2"/>
          <w:highlight w:val="yellow"/>
        </w:rPr>
        <w:t xml:space="preserve"> </w:t>
      </w:r>
      <w:r w:rsidRPr="00C957EC">
        <w:rPr>
          <w:highlight w:val="yellow"/>
        </w:rPr>
        <w:t>agreed</w:t>
      </w:r>
      <w:r w:rsidRPr="00C957EC">
        <w:rPr>
          <w:spacing w:val="-3"/>
          <w:highlight w:val="yellow"/>
        </w:rPr>
        <w:t xml:space="preserve"> </w:t>
      </w:r>
      <w:r w:rsidRPr="00C957EC">
        <w:rPr>
          <w:highlight w:val="yellow"/>
        </w:rPr>
        <w:t>new</w:t>
      </w:r>
      <w:r w:rsidRPr="00C957EC">
        <w:rPr>
          <w:spacing w:val="-1"/>
          <w:highlight w:val="yellow"/>
        </w:rPr>
        <w:t xml:space="preserve"> </w:t>
      </w:r>
      <w:r w:rsidRPr="00C957EC">
        <w:rPr>
          <w:b/>
          <w:i/>
          <w:highlight w:val="yellow"/>
          <w:u w:val="single"/>
        </w:rPr>
        <w:t>MoU/MG</w:t>
      </w:r>
      <w:r w:rsidRPr="00C957EC">
        <w:rPr>
          <w:b/>
          <w:i/>
          <w:spacing w:val="-3"/>
          <w:highlight w:val="yellow"/>
          <w:u w:val="single"/>
        </w:rPr>
        <w:t xml:space="preserve"> </w:t>
      </w:r>
      <w:r w:rsidRPr="00C957EC">
        <w:rPr>
          <w:b/>
          <w:i/>
          <w:highlight w:val="yellow"/>
          <w:u w:val="single"/>
        </w:rPr>
        <w:t>Action</w:t>
      </w:r>
      <w:r w:rsidRPr="00C957EC">
        <w:rPr>
          <w:b/>
          <w:i/>
          <w:spacing w:val="-2"/>
          <w:highlight w:val="yellow"/>
          <w:u w:val="single"/>
        </w:rPr>
        <w:t xml:space="preserve"> </w:t>
      </w:r>
      <w:r w:rsidRPr="00C957EC">
        <w:rPr>
          <w:b/>
          <w:i/>
          <w:highlight w:val="yellow"/>
          <w:u w:val="single"/>
        </w:rPr>
        <w:t>A23/04</w:t>
      </w:r>
      <w:r w:rsidRPr="00C957EC">
        <w:rPr>
          <w:b/>
          <w:i/>
          <w:spacing w:val="-3"/>
          <w:highlight w:val="yellow"/>
        </w:rPr>
        <w:t xml:space="preserve"> </w:t>
      </w:r>
      <w:r w:rsidRPr="00C957EC">
        <w:rPr>
          <w:b/>
          <w:i/>
          <w:highlight w:val="yellow"/>
        </w:rPr>
        <w:t>[Electronic</w:t>
      </w:r>
      <w:r w:rsidRPr="00C957EC">
        <w:rPr>
          <w:b/>
          <w:i/>
          <w:spacing w:val="-3"/>
          <w:highlight w:val="yellow"/>
        </w:rPr>
        <w:t xml:space="preserve"> </w:t>
      </w:r>
      <w:r w:rsidRPr="00C957EC">
        <w:rPr>
          <w:b/>
          <w:i/>
          <w:spacing w:val="-2"/>
          <w:highlight w:val="yellow"/>
        </w:rPr>
        <w:t>invoicing]:</w:t>
      </w:r>
    </w:p>
    <w:p w14:paraId="1CE8682A" w14:textId="77777777" w:rsidR="001A2A66" w:rsidRDefault="00000000">
      <w:pPr>
        <w:spacing w:before="119"/>
        <w:ind w:left="1130" w:right="896"/>
        <w:rPr>
          <w:i/>
        </w:rPr>
      </w:pPr>
      <w:r>
        <w:rPr>
          <w:i/>
        </w:rPr>
        <w:t xml:space="preserve">The MoU/MG invites all groups with activities on Electronic Invoicing to join its relevant work with UN/CEFACT Supply Chain Domain and to reuse its publicly available standards on Cross Industry Invoice (see </w:t>
      </w:r>
      <w:hyperlink r:id="rId22" w:anchor="accordion_14_0_17_37_38_51_61_65_66">
        <w:r>
          <w:rPr>
            <w:i/>
            <w:color w:val="0000FF"/>
            <w:u w:val="single" w:color="0000FF"/>
          </w:rPr>
          <w:t>https://unece.org/trade/uncefact/mainstandards#accordion_14_0_17_37_38_51_61_65_66</w:t>
        </w:r>
      </w:hyperlink>
      <w:r>
        <w:rPr>
          <w:i/>
          <w:color w:val="0000FF"/>
          <w:spacing w:val="-13"/>
        </w:rPr>
        <w:t xml:space="preserve"> </w:t>
      </w:r>
      <w:r>
        <w:rPr>
          <w:i/>
          <w:spacing w:val="-10"/>
        </w:rPr>
        <w:t>)</w:t>
      </w:r>
    </w:p>
    <w:p w14:paraId="1AF0E7DB" w14:textId="77777777" w:rsidR="001A2A66" w:rsidRDefault="00000000">
      <w:pPr>
        <w:pStyle w:val="a3"/>
        <w:spacing w:before="120"/>
        <w:ind w:left="421" w:right="999"/>
      </w:pPr>
      <w:r>
        <w:t>See</w:t>
      </w:r>
      <w:r>
        <w:rPr>
          <w:spacing w:val="-3"/>
        </w:rPr>
        <w:t xml:space="preserve"> </w:t>
      </w:r>
      <w:r>
        <w:t>also</w:t>
      </w:r>
      <w:r>
        <w:rPr>
          <w:spacing w:val="-4"/>
        </w:rPr>
        <w:t xml:space="preserve"> </w:t>
      </w:r>
      <w:r>
        <w:t>section</w:t>
      </w:r>
      <w:r>
        <w:rPr>
          <w:spacing w:val="-3"/>
        </w:rPr>
        <w:t xml:space="preserve"> </w:t>
      </w:r>
      <w:r>
        <w:t>7</w:t>
      </w:r>
      <w:r>
        <w:rPr>
          <w:spacing w:val="-2"/>
        </w:rPr>
        <w:t xml:space="preserve"> </w:t>
      </w:r>
      <w:r>
        <w:t>for</w:t>
      </w:r>
      <w:r>
        <w:rPr>
          <w:spacing w:val="-3"/>
        </w:rPr>
        <w:t xml:space="preserve"> </w:t>
      </w:r>
      <w:r>
        <w:t>coordination</w:t>
      </w:r>
      <w:r>
        <w:rPr>
          <w:spacing w:val="-3"/>
        </w:rPr>
        <w:t xml:space="preserve"> </w:t>
      </w:r>
      <w:r>
        <w:t>on</w:t>
      </w:r>
      <w:r>
        <w:rPr>
          <w:spacing w:val="-4"/>
        </w:rPr>
        <w:t xml:space="preserve"> </w:t>
      </w:r>
      <w:r>
        <w:t>Semantic</w:t>
      </w:r>
      <w:r>
        <w:rPr>
          <w:spacing w:val="-4"/>
        </w:rPr>
        <w:t xml:space="preserve"> </w:t>
      </w:r>
      <w:r>
        <w:t>harmonization,</w:t>
      </w:r>
      <w:r>
        <w:rPr>
          <w:spacing w:val="-2"/>
        </w:rPr>
        <w:t xml:space="preserve"> </w:t>
      </w:r>
      <w:r>
        <w:t>Data</w:t>
      </w:r>
      <w:r>
        <w:rPr>
          <w:spacing w:val="-3"/>
        </w:rPr>
        <w:t xml:space="preserve"> </w:t>
      </w:r>
      <w:r>
        <w:t>governance</w:t>
      </w:r>
      <w:r>
        <w:rPr>
          <w:spacing w:val="-4"/>
        </w:rPr>
        <w:t xml:space="preserve"> </w:t>
      </w:r>
      <w:r>
        <w:t>and</w:t>
      </w:r>
      <w:r>
        <w:rPr>
          <w:spacing w:val="-3"/>
        </w:rPr>
        <w:t xml:space="preserve"> </w:t>
      </w:r>
      <w:r>
        <w:t>data</w:t>
      </w:r>
      <w:r>
        <w:rPr>
          <w:spacing w:val="-4"/>
        </w:rPr>
        <w:t xml:space="preserve"> </w:t>
      </w:r>
      <w:r>
        <w:t>quality</w:t>
      </w:r>
      <w:r>
        <w:rPr>
          <w:spacing w:val="-4"/>
        </w:rPr>
        <w:t xml:space="preserve"> </w:t>
      </w:r>
      <w:r>
        <w:t>for e-business, Traceability, Artificial Intelligence and Machine Learning, and Autonomous / assisted driving, Intelligent transportation, e-vehicles.</w:t>
      </w:r>
    </w:p>
    <w:p w14:paraId="26FB72CF" w14:textId="77777777" w:rsidR="001A2A66" w:rsidRDefault="001A2A66">
      <w:pPr>
        <w:pStyle w:val="a3"/>
        <w:rPr>
          <w:sz w:val="21"/>
        </w:rPr>
      </w:pPr>
    </w:p>
    <w:p w14:paraId="17703629" w14:textId="77777777" w:rsidR="001A2A66" w:rsidRPr="00C957EC" w:rsidRDefault="00000000">
      <w:pPr>
        <w:pStyle w:val="4"/>
        <w:numPr>
          <w:ilvl w:val="2"/>
          <w:numId w:val="5"/>
        </w:numPr>
        <w:tabs>
          <w:tab w:val="left" w:pos="1129"/>
          <w:tab w:val="left" w:pos="1130"/>
        </w:tabs>
        <w:ind w:hanging="709"/>
        <w:rPr>
          <w:highlight w:val="yellow"/>
        </w:rPr>
      </w:pPr>
      <w:r w:rsidRPr="00C957EC">
        <w:rPr>
          <w:highlight w:val="yellow"/>
        </w:rPr>
        <w:t>UN/CEFACT</w:t>
      </w:r>
      <w:r w:rsidRPr="00C957EC">
        <w:rPr>
          <w:spacing w:val="-2"/>
          <w:highlight w:val="yellow"/>
        </w:rPr>
        <w:t xml:space="preserve"> </w:t>
      </w:r>
      <w:r w:rsidRPr="00C957EC">
        <w:rPr>
          <w:highlight w:val="yellow"/>
        </w:rPr>
        <w:t>Finance</w:t>
      </w:r>
      <w:r w:rsidRPr="00C957EC">
        <w:rPr>
          <w:spacing w:val="-3"/>
          <w:highlight w:val="yellow"/>
        </w:rPr>
        <w:t xml:space="preserve"> </w:t>
      </w:r>
      <w:r w:rsidRPr="00C957EC">
        <w:rPr>
          <w:highlight w:val="yellow"/>
        </w:rPr>
        <w:t>and</w:t>
      </w:r>
      <w:r w:rsidRPr="00C957EC">
        <w:rPr>
          <w:spacing w:val="-5"/>
          <w:highlight w:val="yellow"/>
        </w:rPr>
        <w:t xml:space="preserve"> </w:t>
      </w:r>
      <w:r w:rsidRPr="00C957EC">
        <w:rPr>
          <w:highlight w:val="yellow"/>
        </w:rPr>
        <w:t>Payment</w:t>
      </w:r>
      <w:r w:rsidRPr="00C957EC">
        <w:rPr>
          <w:spacing w:val="-3"/>
          <w:highlight w:val="yellow"/>
        </w:rPr>
        <w:t xml:space="preserve"> </w:t>
      </w:r>
      <w:r w:rsidRPr="00C957EC">
        <w:rPr>
          <w:spacing w:val="-2"/>
          <w:highlight w:val="yellow"/>
        </w:rPr>
        <w:t>Domain</w:t>
      </w:r>
    </w:p>
    <w:p w14:paraId="46DA76E5" w14:textId="77777777" w:rsidR="001A2A66" w:rsidRDefault="00000000">
      <w:pPr>
        <w:pStyle w:val="a3"/>
        <w:spacing w:before="119"/>
        <w:ind w:left="421" w:right="896"/>
      </w:pPr>
      <w:r>
        <w:t>Document</w:t>
      </w:r>
      <w:r>
        <w:rPr>
          <w:spacing w:val="-3"/>
        </w:rPr>
        <w:t xml:space="preserve"> </w:t>
      </w:r>
      <w:hyperlink r:id="rId23">
        <w:r>
          <w:rPr>
            <w:color w:val="0000FF"/>
            <w:u w:val="single" w:color="0000FF"/>
          </w:rPr>
          <w:t>N933</w:t>
        </w:r>
      </w:hyperlink>
      <w:r>
        <w:rPr>
          <w:color w:val="0000FF"/>
          <w:spacing w:val="-3"/>
        </w:rPr>
        <w:t xml:space="preserve"> </w:t>
      </w:r>
      <w:r>
        <w:t>was</w:t>
      </w:r>
      <w:r>
        <w:rPr>
          <w:spacing w:val="-3"/>
        </w:rPr>
        <w:t xml:space="preserve"> </w:t>
      </w:r>
      <w:r>
        <w:t>presented</w:t>
      </w:r>
      <w:r>
        <w:rPr>
          <w:spacing w:val="-3"/>
        </w:rPr>
        <w:t xml:space="preserve"> </w:t>
      </w:r>
      <w:r>
        <w:t>by</w:t>
      </w:r>
      <w:r>
        <w:rPr>
          <w:spacing w:val="-5"/>
        </w:rPr>
        <w:t xml:space="preserve"> </w:t>
      </w:r>
      <w:proofErr w:type="spellStart"/>
      <w:r>
        <w:t>Mr</w:t>
      </w:r>
      <w:proofErr w:type="spellEnd"/>
      <w:r>
        <w:rPr>
          <w:spacing w:val="-4"/>
        </w:rPr>
        <w:t xml:space="preserve"> </w:t>
      </w:r>
      <w:r>
        <w:t>Fabio</w:t>
      </w:r>
      <w:r>
        <w:rPr>
          <w:spacing w:val="-5"/>
        </w:rPr>
        <w:t xml:space="preserve"> </w:t>
      </w:r>
      <w:r>
        <w:t>Sorrentino,</w:t>
      </w:r>
      <w:r>
        <w:rPr>
          <w:spacing w:val="-3"/>
        </w:rPr>
        <w:t xml:space="preserve"> </w:t>
      </w:r>
      <w:r>
        <w:t>UN/CEFACT</w:t>
      </w:r>
      <w:r>
        <w:rPr>
          <w:spacing w:val="-2"/>
        </w:rPr>
        <w:t xml:space="preserve"> </w:t>
      </w:r>
      <w:r>
        <w:t>F+P</w:t>
      </w:r>
      <w:r>
        <w:rPr>
          <w:spacing w:val="-3"/>
        </w:rPr>
        <w:t xml:space="preserve"> </w:t>
      </w:r>
      <w:r>
        <w:t>Domain</w:t>
      </w:r>
      <w:r>
        <w:rPr>
          <w:spacing w:val="-5"/>
        </w:rPr>
        <w:t xml:space="preserve"> </w:t>
      </w:r>
      <w:r>
        <w:t>Coordinator.</w:t>
      </w:r>
      <w:r>
        <w:rPr>
          <w:spacing w:val="-3"/>
        </w:rPr>
        <w:t xml:space="preserve"> </w:t>
      </w:r>
      <w:r>
        <w:t>The report</w:t>
      </w:r>
      <w:r>
        <w:rPr>
          <w:spacing w:val="-3"/>
        </w:rPr>
        <w:t xml:space="preserve"> </w:t>
      </w:r>
      <w:r>
        <w:t>highlights</w:t>
      </w:r>
      <w:r>
        <w:rPr>
          <w:spacing w:val="-2"/>
        </w:rPr>
        <w:t xml:space="preserve"> </w:t>
      </w:r>
      <w:r>
        <w:t>the</w:t>
      </w:r>
      <w:r>
        <w:rPr>
          <w:spacing w:val="-3"/>
        </w:rPr>
        <w:t xml:space="preserve"> </w:t>
      </w:r>
      <w:r>
        <w:t>various work</w:t>
      </w:r>
      <w:r>
        <w:rPr>
          <w:spacing w:val="-4"/>
        </w:rPr>
        <w:t xml:space="preserve"> </w:t>
      </w:r>
      <w:r>
        <w:t>of</w:t>
      </w:r>
      <w:r>
        <w:rPr>
          <w:spacing w:val="-2"/>
        </w:rPr>
        <w:t xml:space="preserve"> </w:t>
      </w:r>
      <w:r>
        <w:t>the</w:t>
      </w:r>
      <w:r>
        <w:rPr>
          <w:spacing w:val="-3"/>
        </w:rPr>
        <w:t xml:space="preserve"> </w:t>
      </w:r>
      <w:r>
        <w:t>F+P</w:t>
      </w:r>
      <w:r>
        <w:rPr>
          <w:spacing w:val="-1"/>
        </w:rPr>
        <w:t xml:space="preserve"> </w:t>
      </w:r>
      <w:r>
        <w:t>Domain.</w:t>
      </w:r>
      <w:r>
        <w:rPr>
          <w:spacing w:val="-3"/>
        </w:rPr>
        <w:t xml:space="preserve"> </w:t>
      </w:r>
      <w:r>
        <w:t>Current</w:t>
      </w:r>
      <w:r>
        <w:rPr>
          <w:spacing w:val="-2"/>
        </w:rPr>
        <w:t xml:space="preserve"> </w:t>
      </w:r>
      <w:r>
        <w:t>achievements</w:t>
      </w:r>
      <w:r>
        <w:rPr>
          <w:spacing w:val="-3"/>
        </w:rPr>
        <w:t xml:space="preserve"> </w:t>
      </w:r>
      <w:r>
        <w:t>of</w:t>
      </w:r>
      <w:r>
        <w:rPr>
          <w:spacing w:val="-2"/>
        </w:rPr>
        <w:t xml:space="preserve"> </w:t>
      </w:r>
      <w:r>
        <w:t>this</w:t>
      </w:r>
      <w:r>
        <w:rPr>
          <w:spacing w:val="-1"/>
        </w:rPr>
        <w:t xml:space="preserve"> </w:t>
      </w:r>
      <w:r>
        <w:t>domain</w:t>
      </w:r>
      <w:r>
        <w:rPr>
          <w:spacing w:val="-3"/>
        </w:rPr>
        <w:t xml:space="preserve"> </w:t>
      </w:r>
      <w:r>
        <w:t xml:space="preserve">include </w:t>
      </w:r>
      <w:r>
        <w:rPr>
          <w:spacing w:val="-10"/>
        </w:rPr>
        <w:t>a</w:t>
      </w:r>
    </w:p>
    <w:p w14:paraId="46100B47" w14:textId="77777777" w:rsidR="001A2A66" w:rsidRDefault="00000000">
      <w:pPr>
        <w:pStyle w:val="a4"/>
        <w:numPr>
          <w:ilvl w:val="3"/>
          <w:numId w:val="5"/>
        </w:numPr>
        <w:tabs>
          <w:tab w:val="left" w:pos="1141"/>
          <w:tab w:val="left" w:pos="1142"/>
        </w:tabs>
        <w:spacing w:before="119"/>
        <w:ind w:hanging="361"/>
        <w:rPr>
          <w:rFonts w:ascii="Arial" w:hAnsi="Arial"/>
        </w:rPr>
      </w:pPr>
      <w:r>
        <w:rPr>
          <w:rFonts w:ascii="Trebuchet MS" w:hAnsi="Trebuchet MS"/>
          <w:w w:val="110"/>
        </w:rPr>
        <w:t>White</w:t>
      </w:r>
      <w:r>
        <w:rPr>
          <w:rFonts w:ascii="Trebuchet MS" w:hAnsi="Trebuchet MS"/>
          <w:spacing w:val="1"/>
          <w:w w:val="110"/>
        </w:rPr>
        <w:t xml:space="preserve"> </w:t>
      </w:r>
      <w:r>
        <w:rPr>
          <w:rFonts w:ascii="Trebuchet MS" w:hAnsi="Trebuchet MS"/>
          <w:w w:val="110"/>
        </w:rPr>
        <w:t>Paper</w:t>
      </w:r>
      <w:r>
        <w:rPr>
          <w:rFonts w:ascii="Trebuchet MS" w:hAnsi="Trebuchet MS"/>
          <w:spacing w:val="3"/>
          <w:w w:val="110"/>
        </w:rPr>
        <w:t xml:space="preserve"> </w:t>
      </w:r>
      <w:r>
        <w:rPr>
          <w:rFonts w:ascii="Trebuchet MS" w:hAnsi="Trebuchet MS"/>
          <w:w w:val="110"/>
        </w:rPr>
        <w:t>on</w:t>
      </w:r>
      <w:r>
        <w:rPr>
          <w:rFonts w:ascii="Trebuchet MS" w:hAnsi="Trebuchet MS"/>
          <w:spacing w:val="2"/>
          <w:w w:val="110"/>
        </w:rPr>
        <w:t xml:space="preserve"> </w:t>
      </w:r>
      <w:r>
        <w:rPr>
          <w:rFonts w:ascii="Trebuchet MS" w:hAnsi="Trebuchet MS"/>
          <w:w w:val="110"/>
        </w:rPr>
        <w:t>Open</w:t>
      </w:r>
      <w:r>
        <w:rPr>
          <w:rFonts w:ascii="Trebuchet MS" w:hAnsi="Trebuchet MS"/>
          <w:spacing w:val="1"/>
          <w:w w:val="110"/>
        </w:rPr>
        <w:t xml:space="preserve"> </w:t>
      </w:r>
      <w:r>
        <w:rPr>
          <w:rFonts w:ascii="Trebuchet MS" w:hAnsi="Trebuchet MS"/>
          <w:w w:val="110"/>
        </w:rPr>
        <w:t>Finance</w:t>
      </w:r>
      <w:r>
        <w:rPr>
          <w:rFonts w:ascii="Trebuchet MS" w:hAnsi="Trebuchet MS"/>
          <w:spacing w:val="4"/>
          <w:w w:val="110"/>
        </w:rPr>
        <w:t xml:space="preserve"> </w:t>
      </w:r>
      <w:r>
        <w:rPr>
          <w:rFonts w:ascii="Trebuchet MS" w:hAnsi="Trebuchet MS"/>
          <w:w w:val="110"/>
        </w:rPr>
        <w:t>to</w:t>
      </w:r>
      <w:r>
        <w:rPr>
          <w:rFonts w:ascii="Trebuchet MS" w:hAnsi="Trebuchet MS"/>
          <w:spacing w:val="1"/>
          <w:w w:val="110"/>
        </w:rPr>
        <w:t xml:space="preserve"> </w:t>
      </w:r>
      <w:r>
        <w:rPr>
          <w:rFonts w:ascii="Trebuchet MS" w:hAnsi="Trebuchet MS"/>
          <w:w w:val="110"/>
        </w:rPr>
        <w:t>support</w:t>
      </w:r>
      <w:r>
        <w:rPr>
          <w:rFonts w:ascii="Trebuchet MS" w:hAnsi="Trebuchet MS"/>
          <w:spacing w:val="3"/>
          <w:w w:val="110"/>
        </w:rPr>
        <w:t xml:space="preserve"> </w:t>
      </w:r>
      <w:r>
        <w:rPr>
          <w:rFonts w:ascii="Trebuchet MS" w:hAnsi="Trebuchet MS"/>
          <w:w w:val="110"/>
        </w:rPr>
        <w:t>trade</w:t>
      </w:r>
      <w:r>
        <w:rPr>
          <w:rFonts w:ascii="Trebuchet MS" w:hAnsi="Trebuchet MS"/>
          <w:spacing w:val="2"/>
          <w:w w:val="110"/>
        </w:rPr>
        <w:t xml:space="preserve"> </w:t>
      </w:r>
      <w:r>
        <w:rPr>
          <w:rFonts w:ascii="Trebuchet MS" w:hAnsi="Trebuchet MS"/>
          <w:spacing w:val="-2"/>
          <w:w w:val="110"/>
        </w:rPr>
        <w:t>facilitation.</w:t>
      </w:r>
    </w:p>
    <w:p w14:paraId="708D85B2" w14:textId="77777777" w:rsidR="001A2A66" w:rsidRDefault="00000000">
      <w:pPr>
        <w:pStyle w:val="a3"/>
        <w:spacing w:before="122"/>
        <w:ind w:left="421"/>
      </w:pPr>
      <w:r>
        <w:t>Upcoming</w:t>
      </w:r>
      <w:r>
        <w:rPr>
          <w:spacing w:val="-5"/>
        </w:rPr>
        <w:t xml:space="preserve"> </w:t>
      </w:r>
      <w:r>
        <w:t>activities</w:t>
      </w:r>
      <w:r>
        <w:rPr>
          <w:spacing w:val="-2"/>
        </w:rPr>
        <w:t xml:space="preserve"> </w:t>
      </w:r>
      <w:r>
        <w:t>include</w:t>
      </w:r>
      <w:r>
        <w:rPr>
          <w:spacing w:val="-3"/>
        </w:rPr>
        <w:t xml:space="preserve"> </w:t>
      </w:r>
      <w:r>
        <w:rPr>
          <w:spacing w:val="-10"/>
        </w:rPr>
        <w:t>a</w:t>
      </w:r>
    </w:p>
    <w:p w14:paraId="004EF4E1" w14:textId="77777777" w:rsidR="001A2A66" w:rsidRDefault="00000000">
      <w:pPr>
        <w:pStyle w:val="a4"/>
        <w:numPr>
          <w:ilvl w:val="3"/>
          <w:numId w:val="5"/>
        </w:numPr>
        <w:tabs>
          <w:tab w:val="left" w:pos="1141"/>
          <w:tab w:val="left" w:pos="1142"/>
        </w:tabs>
        <w:spacing w:before="120"/>
        <w:ind w:left="1141" w:right="1014"/>
        <w:rPr>
          <w:rFonts w:ascii="Arial" w:hAnsi="Arial"/>
        </w:rPr>
      </w:pPr>
      <w:r>
        <w:t>project</w:t>
      </w:r>
      <w:r>
        <w:rPr>
          <w:spacing w:val="-4"/>
        </w:rPr>
        <w:t xml:space="preserve"> </w:t>
      </w:r>
      <w:r>
        <w:t>proposal</w:t>
      </w:r>
      <w:r>
        <w:rPr>
          <w:spacing w:val="-2"/>
        </w:rPr>
        <w:t xml:space="preserve"> </w:t>
      </w:r>
      <w:r>
        <w:t>for</w:t>
      </w:r>
      <w:r>
        <w:rPr>
          <w:spacing w:val="-2"/>
        </w:rPr>
        <w:t xml:space="preserve"> </w:t>
      </w:r>
      <w:r>
        <w:t>the</w:t>
      </w:r>
      <w:r>
        <w:rPr>
          <w:spacing w:val="-4"/>
        </w:rPr>
        <w:t xml:space="preserve"> </w:t>
      </w:r>
      <w:r>
        <w:t>development</w:t>
      </w:r>
      <w:r>
        <w:rPr>
          <w:spacing w:val="-4"/>
        </w:rPr>
        <w:t xml:space="preserve"> </w:t>
      </w:r>
      <w:r>
        <w:t>of</w:t>
      </w:r>
      <w:r>
        <w:rPr>
          <w:spacing w:val="-4"/>
        </w:rPr>
        <w:t xml:space="preserve"> </w:t>
      </w:r>
      <w:r>
        <w:t>an</w:t>
      </w:r>
      <w:r>
        <w:rPr>
          <w:spacing w:val="-3"/>
        </w:rPr>
        <w:t xml:space="preserve"> </w:t>
      </w:r>
      <w:r>
        <w:t>e-business</w:t>
      </w:r>
      <w:r>
        <w:rPr>
          <w:spacing w:val="-2"/>
        </w:rPr>
        <w:t xml:space="preserve"> </w:t>
      </w:r>
      <w:r>
        <w:t>justification</w:t>
      </w:r>
      <w:r>
        <w:rPr>
          <w:spacing w:val="-3"/>
        </w:rPr>
        <w:t xml:space="preserve"> </w:t>
      </w:r>
      <w:r>
        <w:t>based</w:t>
      </w:r>
      <w:r>
        <w:rPr>
          <w:spacing w:val="-3"/>
        </w:rPr>
        <w:t xml:space="preserve"> </w:t>
      </w:r>
      <w:r>
        <w:t>on</w:t>
      </w:r>
      <w:r>
        <w:rPr>
          <w:spacing w:val="-5"/>
        </w:rPr>
        <w:t xml:space="preserve"> </w:t>
      </w:r>
      <w:r>
        <w:t>a</w:t>
      </w:r>
      <w:r>
        <w:rPr>
          <w:spacing w:val="-3"/>
        </w:rPr>
        <w:t xml:space="preserve"> </w:t>
      </w:r>
      <w:r>
        <w:t>use</w:t>
      </w:r>
      <w:r>
        <w:rPr>
          <w:spacing w:val="-3"/>
        </w:rPr>
        <w:t xml:space="preserve"> </w:t>
      </w:r>
      <w:r>
        <w:t>case</w:t>
      </w:r>
      <w:r>
        <w:rPr>
          <w:spacing w:val="-3"/>
        </w:rPr>
        <w:t xml:space="preserve"> </w:t>
      </w:r>
      <w:r>
        <w:t>of</w:t>
      </w:r>
      <w:r>
        <w:rPr>
          <w:spacing w:val="-2"/>
        </w:rPr>
        <w:t xml:space="preserve"> </w:t>
      </w:r>
      <w:r>
        <w:t>the open finance scenario.</w:t>
      </w:r>
    </w:p>
    <w:p w14:paraId="70150EE9" w14:textId="77777777" w:rsidR="001A2A66" w:rsidRDefault="001A2A66">
      <w:pPr>
        <w:pStyle w:val="a3"/>
        <w:spacing w:before="9"/>
        <w:rPr>
          <w:sz w:val="20"/>
        </w:rPr>
      </w:pPr>
    </w:p>
    <w:p w14:paraId="72EA032B" w14:textId="77777777" w:rsidR="001A2A66" w:rsidRDefault="00000000">
      <w:pPr>
        <w:pStyle w:val="a3"/>
        <w:spacing w:before="1"/>
        <w:ind w:left="421"/>
      </w:pPr>
      <w:r>
        <w:t>The</w:t>
      </w:r>
      <w:r>
        <w:rPr>
          <w:spacing w:val="-2"/>
        </w:rPr>
        <w:t xml:space="preserve"> </w:t>
      </w:r>
      <w:r>
        <w:t>meeting</w:t>
      </w:r>
      <w:r>
        <w:rPr>
          <w:spacing w:val="-2"/>
        </w:rPr>
        <w:t xml:space="preserve"> </w:t>
      </w:r>
      <w:r>
        <w:t>took</w:t>
      </w:r>
      <w:r>
        <w:rPr>
          <w:spacing w:val="-2"/>
        </w:rPr>
        <w:t xml:space="preserve"> </w:t>
      </w:r>
      <w:r>
        <w:t>note</w:t>
      </w:r>
      <w:r>
        <w:rPr>
          <w:spacing w:val="-2"/>
        </w:rPr>
        <w:t xml:space="preserve"> </w:t>
      </w:r>
      <w:r>
        <w:t>of</w:t>
      </w:r>
      <w:r>
        <w:rPr>
          <w:spacing w:val="-1"/>
        </w:rPr>
        <w:t xml:space="preserve"> </w:t>
      </w:r>
      <w:r>
        <w:t>the</w:t>
      </w:r>
      <w:r>
        <w:rPr>
          <w:spacing w:val="-1"/>
        </w:rPr>
        <w:t xml:space="preserve"> </w:t>
      </w:r>
      <w:r>
        <w:rPr>
          <w:spacing w:val="-2"/>
        </w:rPr>
        <w:t>report.</w:t>
      </w:r>
    </w:p>
    <w:p w14:paraId="168880E2" w14:textId="77777777" w:rsidR="001A2A66" w:rsidRDefault="00000000">
      <w:pPr>
        <w:pStyle w:val="a3"/>
        <w:spacing w:before="119"/>
        <w:ind w:left="421"/>
      </w:pPr>
      <w:r>
        <w:t>See</w:t>
      </w:r>
      <w:r>
        <w:rPr>
          <w:spacing w:val="-4"/>
        </w:rPr>
        <w:t xml:space="preserve"> </w:t>
      </w:r>
      <w:r>
        <w:t>also</w:t>
      </w:r>
      <w:r>
        <w:rPr>
          <w:spacing w:val="-4"/>
        </w:rPr>
        <w:t xml:space="preserve"> </w:t>
      </w:r>
      <w:r>
        <w:t>section</w:t>
      </w:r>
      <w:r>
        <w:rPr>
          <w:spacing w:val="-2"/>
        </w:rPr>
        <w:t xml:space="preserve"> </w:t>
      </w:r>
      <w:r>
        <w:t>6.2</w:t>
      </w:r>
      <w:r>
        <w:rPr>
          <w:spacing w:val="2"/>
        </w:rPr>
        <w:t xml:space="preserve"> </w:t>
      </w:r>
      <w:r>
        <w:t>for</w:t>
      </w:r>
      <w:r>
        <w:rPr>
          <w:spacing w:val="-1"/>
        </w:rPr>
        <w:t xml:space="preserve"> </w:t>
      </w:r>
      <w:r>
        <w:t>coordination</w:t>
      </w:r>
      <w:r>
        <w:rPr>
          <w:spacing w:val="-4"/>
        </w:rPr>
        <w:t xml:space="preserve"> </w:t>
      </w:r>
      <w:r>
        <w:t>on</w:t>
      </w:r>
      <w:r>
        <w:rPr>
          <w:spacing w:val="-1"/>
        </w:rPr>
        <w:t xml:space="preserve"> </w:t>
      </w:r>
      <w:r>
        <w:t>API,</w:t>
      </w:r>
      <w:r>
        <w:rPr>
          <w:spacing w:val="-1"/>
        </w:rPr>
        <w:t xml:space="preserve"> </w:t>
      </w:r>
      <w:r>
        <w:t>and</w:t>
      </w:r>
      <w:r>
        <w:rPr>
          <w:spacing w:val="-4"/>
        </w:rPr>
        <w:t xml:space="preserve"> </w:t>
      </w:r>
      <w:r>
        <w:t>section</w:t>
      </w:r>
      <w:r>
        <w:rPr>
          <w:spacing w:val="-3"/>
        </w:rPr>
        <w:t xml:space="preserve"> </w:t>
      </w:r>
      <w:r>
        <w:t>7</w:t>
      </w:r>
      <w:r>
        <w:rPr>
          <w:spacing w:val="-2"/>
        </w:rPr>
        <w:t xml:space="preserve"> </w:t>
      </w:r>
      <w:r>
        <w:t>on</w:t>
      </w:r>
      <w:r>
        <w:rPr>
          <w:spacing w:val="-4"/>
        </w:rPr>
        <w:t xml:space="preserve"> </w:t>
      </w:r>
      <w:r>
        <w:t>Semantic</w:t>
      </w:r>
      <w:r>
        <w:rPr>
          <w:spacing w:val="-3"/>
        </w:rPr>
        <w:t xml:space="preserve"> </w:t>
      </w:r>
      <w:r>
        <w:rPr>
          <w:spacing w:val="-2"/>
        </w:rPr>
        <w:t>harmonization.</w:t>
      </w:r>
    </w:p>
    <w:p w14:paraId="0DC5261C" w14:textId="77777777" w:rsidR="001A2A66" w:rsidRDefault="001A2A66">
      <w:pPr>
        <w:pStyle w:val="a3"/>
        <w:spacing w:before="11"/>
        <w:rPr>
          <w:sz w:val="20"/>
        </w:rPr>
      </w:pPr>
    </w:p>
    <w:p w14:paraId="5F53C900" w14:textId="77777777" w:rsidR="001A2A66" w:rsidRPr="00C957EC" w:rsidRDefault="00000000">
      <w:pPr>
        <w:pStyle w:val="4"/>
        <w:numPr>
          <w:ilvl w:val="2"/>
          <w:numId w:val="5"/>
        </w:numPr>
        <w:tabs>
          <w:tab w:val="left" w:pos="1129"/>
          <w:tab w:val="left" w:pos="1130"/>
        </w:tabs>
        <w:ind w:hanging="709"/>
        <w:rPr>
          <w:highlight w:val="yellow"/>
        </w:rPr>
      </w:pPr>
      <w:r w:rsidRPr="00C957EC">
        <w:rPr>
          <w:highlight w:val="yellow"/>
        </w:rPr>
        <w:t>UN/CEFACT</w:t>
      </w:r>
      <w:r w:rsidRPr="00C957EC">
        <w:rPr>
          <w:spacing w:val="-3"/>
          <w:highlight w:val="yellow"/>
        </w:rPr>
        <w:t xml:space="preserve"> </w:t>
      </w:r>
      <w:r w:rsidRPr="00C957EC">
        <w:rPr>
          <w:highlight w:val="yellow"/>
        </w:rPr>
        <w:t>Accounting</w:t>
      </w:r>
      <w:r w:rsidRPr="00C957EC">
        <w:rPr>
          <w:spacing w:val="-3"/>
          <w:highlight w:val="yellow"/>
        </w:rPr>
        <w:t xml:space="preserve"> </w:t>
      </w:r>
      <w:r w:rsidRPr="00C957EC">
        <w:rPr>
          <w:highlight w:val="yellow"/>
        </w:rPr>
        <w:t>and</w:t>
      </w:r>
      <w:r w:rsidRPr="00C957EC">
        <w:rPr>
          <w:spacing w:val="-5"/>
          <w:highlight w:val="yellow"/>
        </w:rPr>
        <w:t xml:space="preserve"> </w:t>
      </w:r>
      <w:r w:rsidRPr="00C957EC">
        <w:rPr>
          <w:highlight w:val="yellow"/>
        </w:rPr>
        <w:t>Audit</w:t>
      </w:r>
      <w:r w:rsidRPr="00C957EC">
        <w:rPr>
          <w:spacing w:val="-2"/>
          <w:highlight w:val="yellow"/>
        </w:rPr>
        <w:t xml:space="preserve"> Domain</w:t>
      </w:r>
    </w:p>
    <w:p w14:paraId="2C52F41F" w14:textId="77777777" w:rsidR="001A2A66" w:rsidRDefault="00000000">
      <w:pPr>
        <w:pStyle w:val="a3"/>
        <w:spacing w:before="119"/>
        <w:ind w:left="421" w:right="896"/>
      </w:pPr>
      <w:r>
        <w:t>Document</w:t>
      </w:r>
      <w:r>
        <w:rPr>
          <w:spacing w:val="-3"/>
        </w:rPr>
        <w:t xml:space="preserve"> </w:t>
      </w:r>
      <w:hyperlink r:id="rId24">
        <w:r>
          <w:rPr>
            <w:color w:val="0000FF"/>
            <w:u w:val="single" w:color="0000FF"/>
          </w:rPr>
          <w:t>N929</w:t>
        </w:r>
      </w:hyperlink>
      <w:r>
        <w:rPr>
          <w:color w:val="0000FF"/>
          <w:spacing w:val="-2"/>
        </w:rPr>
        <w:t xml:space="preserve"> </w:t>
      </w:r>
      <w:r>
        <w:t>was</w:t>
      </w:r>
      <w:r>
        <w:rPr>
          <w:spacing w:val="-2"/>
        </w:rPr>
        <w:t xml:space="preserve"> </w:t>
      </w:r>
      <w:r>
        <w:t>presented</w:t>
      </w:r>
      <w:r>
        <w:rPr>
          <w:spacing w:val="-3"/>
        </w:rPr>
        <w:t xml:space="preserve"> </w:t>
      </w:r>
      <w:r>
        <w:t>by</w:t>
      </w:r>
      <w:r>
        <w:rPr>
          <w:spacing w:val="-5"/>
        </w:rPr>
        <w:t xml:space="preserve"> </w:t>
      </w:r>
      <w:proofErr w:type="spellStart"/>
      <w:r>
        <w:t>Ms</w:t>
      </w:r>
      <w:proofErr w:type="spellEnd"/>
      <w:r>
        <w:rPr>
          <w:spacing w:val="-2"/>
        </w:rPr>
        <w:t xml:space="preserve"> </w:t>
      </w:r>
      <w:r>
        <w:t>Anita</w:t>
      </w:r>
      <w:r>
        <w:rPr>
          <w:spacing w:val="-5"/>
        </w:rPr>
        <w:t xml:space="preserve"> </w:t>
      </w:r>
      <w:r>
        <w:t>Patel,</w:t>
      </w:r>
      <w:r>
        <w:rPr>
          <w:spacing w:val="-4"/>
        </w:rPr>
        <w:t xml:space="preserve"> </w:t>
      </w:r>
      <w:r>
        <w:t>UN/CEFACT</w:t>
      </w:r>
      <w:r>
        <w:rPr>
          <w:spacing w:val="-1"/>
        </w:rPr>
        <w:t xml:space="preserve"> </w:t>
      </w:r>
      <w:r>
        <w:t>A+A</w:t>
      </w:r>
      <w:r>
        <w:rPr>
          <w:spacing w:val="-4"/>
        </w:rPr>
        <w:t xml:space="preserve"> </w:t>
      </w:r>
      <w:r>
        <w:t>Domain</w:t>
      </w:r>
      <w:r>
        <w:rPr>
          <w:spacing w:val="-5"/>
        </w:rPr>
        <w:t xml:space="preserve"> </w:t>
      </w:r>
      <w:r>
        <w:t>Coordinator.</w:t>
      </w:r>
      <w:r>
        <w:rPr>
          <w:spacing w:val="-2"/>
        </w:rPr>
        <w:t xml:space="preserve"> </w:t>
      </w:r>
      <w:r>
        <w:t>The report highlights the various work of the A+A Domain with achievements:</w:t>
      </w:r>
    </w:p>
    <w:p w14:paraId="056C0B0D" w14:textId="77777777" w:rsidR="001A2A66" w:rsidRDefault="00000000">
      <w:pPr>
        <w:pStyle w:val="a4"/>
        <w:numPr>
          <w:ilvl w:val="3"/>
          <w:numId w:val="5"/>
        </w:numPr>
        <w:tabs>
          <w:tab w:val="left" w:pos="1141"/>
          <w:tab w:val="left" w:pos="1142"/>
        </w:tabs>
        <w:spacing w:before="119"/>
        <w:ind w:left="1141" w:right="2118"/>
        <w:rPr>
          <w:rFonts w:ascii="Arial" w:hAnsi="Arial"/>
        </w:rPr>
      </w:pPr>
      <w:r>
        <w:t>Accounting</w:t>
      </w:r>
      <w:r>
        <w:rPr>
          <w:spacing w:val="-6"/>
        </w:rPr>
        <w:t xml:space="preserve"> </w:t>
      </w:r>
      <w:r>
        <w:t>and</w:t>
      </w:r>
      <w:r>
        <w:rPr>
          <w:spacing w:val="-6"/>
        </w:rPr>
        <w:t xml:space="preserve"> </w:t>
      </w:r>
      <w:r>
        <w:t>Audit</w:t>
      </w:r>
      <w:r>
        <w:rPr>
          <w:spacing w:val="-5"/>
        </w:rPr>
        <w:t xml:space="preserve"> </w:t>
      </w:r>
      <w:r>
        <w:t>Reference</w:t>
      </w:r>
      <w:r>
        <w:rPr>
          <w:spacing w:val="-4"/>
        </w:rPr>
        <w:t xml:space="preserve"> </w:t>
      </w:r>
      <w:r>
        <w:t>Data</w:t>
      </w:r>
      <w:r>
        <w:rPr>
          <w:spacing w:val="-4"/>
        </w:rPr>
        <w:t xml:space="preserve"> </w:t>
      </w:r>
      <w:r>
        <w:t>Model</w:t>
      </w:r>
      <w:r>
        <w:rPr>
          <w:spacing w:val="-3"/>
        </w:rPr>
        <w:t xml:space="preserve"> </w:t>
      </w:r>
      <w:r>
        <w:t>project</w:t>
      </w:r>
      <w:r>
        <w:rPr>
          <w:spacing w:val="-3"/>
        </w:rPr>
        <w:t xml:space="preserve"> </w:t>
      </w:r>
      <w:r>
        <w:t>with</w:t>
      </w:r>
      <w:r>
        <w:rPr>
          <w:spacing w:val="-4"/>
        </w:rPr>
        <w:t xml:space="preserve"> </w:t>
      </w:r>
      <w:r>
        <w:t>a</w:t>
      </w:r>
      <w:r>
        <w:rPr>
          <w:spacing w:val="-6"/>
        </w:rPr>
        <w:t xml:space="preserve"> </w:t>
      </w:r>
      <w:r>
        <w:t>high-level</w:t>
      </w:r>
      <w:r>
        <w:rPr>
          <w:spacing w:val="-3"/>
        </w:rPr>
        <w:t xml:space="preserve"> </w:t>
      </w:r>
      <w:r>
        <w:t>Business Requirements Specification.</w:t>
      </w:r>
    </w:p>
    <w:p w14:paraId="1CF0B7A2" w14:textId="77777777" w:rsidR="001A2A66" w:rsidRDefault="00000000">
      <w:pPr>
        <w:pStyle w:val="a3"/>
        <w:spacing w:before="120"/>
        <w:ind w:left="421" w:right="896"/>
      </w:pPr>
      <w:proofErr w:type="spellStart"/>
      <w:r>
        <w:t>Ms</w:t>
      </w:r>
      <w:proofErr w:type="spellEnd"/>
      <w:r>
        <w:rPr>
          <w:spacing w:val="-4"/>
        </w:rPr>
        <w:t xml:space="preserve"> </w:t>
      </w:r>
      <w:r>
        <w:t>Patel</w:t>
      </w:r>
      <w:r>
        <w:rPr>
          <w:spacing w:val="-2"/>
        </w:rPr>
        <w:t xml:space="preserve"> </w:t>
      </w:r>
      <w:r>
        <w:t>reiterated</w:t>
      </w:r>
      <w:r>
        <w:rPr>
          <w:spacing w:val="-3"/>
        </w:rPr>
        <w:t xml:space="preserve"> </w:t>
      </w:r>
      <w:r>
        <w:t>concerns</w:t>
      </w:r>
      <w:r>
        <w:rPr>
          <w:spacing w:val="-4"/>
        </w:rPr>
        <w:t xml:space="preserve"> </w:t>
      </w:r>
      <w:r>
        <w:t>of</w:t>
      </w:r>
      <w:r>
        <w:rPr>
          <w:spacing w:val="-2"/>
        </w:rPr>
        <w:t xml:space="preserve"> </w:t>
      </w:r>
      <w:r>
        <w:t>potential</w:t>
      </w:r>
      <w:r>
        <w:rPr>
          <w:spacing w:val="-4"/>
        </w:rPr>
        <w:t xml:space="preserve"> </w:t>
      </w:r>
      <w:r>
        <w:t>duplication</w:t>
      </w:r>
      <w:r>
        <w:rPr>
          <w:spacing w:val="-3"/>
        </w:rPr>
        <w:t xml:space="preserve"> </w:t>
      </w:r>
      <w:r>
        <w:t>and/or</w:t>
      </w:r>
      <w:r>
        <w:rPr>
          <w:spacing w:val="-4"/>
        </w:rPr>
        <w:t xml:space="preserve"> </w:t>
      </w:r>
      <w:r>
        <w:t>overlap</w:t>
      </w:r>
      <w:r>
        <w:rPr>
          <w:spacing w:val="-3"/>
        </w:rPr>
        <w:t xml:space="preserve"> </w:t>
      </w:r>
      <w:r>
        <w:t>of</w:t>
      </w:r>
      <w:r>
        <w:rPr>
          <w:spacing w:val="-2"/>
        </w:rPr>
        <w:t xml:space="preserve"> </w:t>
      </w:r>
      <w:r>
        <w:t>work</w:t>
      </w:r>
      <w:r>
        <w:rPr>
          <w:spacing w:val="-5"/>
        </w:rPr>
        <w:t xml:space="preserve"> </w:t>
      </w:r>
      <w:r>
        <w:t>with</w:t>
      </w:r>
      <w:r>
        <w:rPr>
          <w:spacing w:val="-5"/>
        </w:rPr>
        <w:t xml:space="preserve"> </w:t>
      </w:r>
      <w:r>
        <w:t>ISO/TC</w:t>
      </w:r>
      <w:r>
        <w:rPr>
          <w:spacing w:val="-3"/>
        </w:rPr>
        <w:t xml:space="preserve"> </w:t>
      </w:r>
      <w:r>
        <w:t>295.</w:t>
      </w:r>
      <w:r>
        <w:rPr>
          <w:spacing w:val="-4"/>
        </w:rPr>
        <w:t xml:space="preserve"> </w:t>
      </w:r>
      <w:r>
        <w:t>Some mutual participation has taken place between the two groups, but the potential overlap seems to persist; and expressed the renewed interest in MoU/MG Resolution R16/14.</w:t>
      </w:r>
    </w:p>
    <w:p w14:paraId="59C18762" w14:textId="77777777" w:rsidR="001A2A66" w:rsidRDefault="001A2A66">
      <w:pPr>
        <w:sectPr w:rsidR="001A2A66">
          <w:pgSz w:w="11910" w:h="16840"/>
          <w:pgMar w:top="960" w:right="580" w:bottom="280" w:left="1020" w:header="718" w:footer="0" w:gutter="0"/>
          <w:cols w:space="720"/>
        </w:sectPr>
      </w:pPr>
    </w:p>
    <w:p w14:paraId="7073AA04" w14:textId="77777777" w:rsidR="001A2A66" w:rsidRDefault="001A2A66">
      <w:pPr>
        <w:pStyle w:val="a3"/>
        <w:rPr>
          <w:sz w:val="20"/>
        </w:rPr>
      </w:pPr>
    </w:p>
    <w:p w14:paraId="204E5F7B" w14:textId="77777777" w:rsidR="001A2A66" w:rsidRDefault="001A2A66">
      <w:pPr>
        <w:pStyle w:val="a3"/>
        <w:spacing w:before="7"/>
        <w:rPr>
          <w:sz w:val="21"/>
        </w:rPr>
      </w:pPr>
    </w:p>
    <w:p w14:paraId="79B1A741" w14:textId="77777777" w:rsidR="001A2A66" w:rsidRDefault="00000000">
      <w:pPr>
        <w:pStyle w:val="a3"/>
        <w:ind w:left="421"/>
      </w:pPr>
      <w:r>
        <w:t>The</w:t>
      </w:r>
      <w:r>
        <w:rPr>
          <w:spacing w:val="-2"/>
        </w:rPr>
        <w:t xml:space="preserve"> </w:t>
      </w:r>
      <w:r>
        <w:t>meeting</w:t>
      </w:r>
      <w:r>
        <w:rPr>
          <w:spacing w:val="-2"/>
        </w:rPr>
        <w:t xml:space="preserve"> </w:t>
      </w:r>
      <w:r>
        <w:t>took</w:t>
      </w:r>
      <w:r>
        <w:rPr>
          <w:spacing w:val="-2"/>
        </w:rPr>
        <w:t xml:space="preserve"> </w:t>
      </w:r>
      <w:r>
        <w:t>note</w:t>
      </w:r>
      <w:r>
        <w:rPr>
          <w:spacing w:val="-2"/>
        </w:rPr>
        <w:t xml:space="preserve"> </w:t>
      </w:r>
      <w:r>
        <w:t>of</w:t>
      </w:r>
      <w:r>
        <w:rPr>
          <w:spacing w:val="-1"/>
        </w:rPr>
        <w:t xml:space="preserve"> </w:t>
      </w:r>
      <w:r>
        <w:t>the</w:t>
      </w:r>
      <w:r>
        <w:rPr>
          <w:spacing w:val="-1"/>
        </w:rPr>
        <w:t xml:space="preserve"> </w:t>
      </w:r>
      <w:r>
        <w:rPr>
          <w:spacing w:val="-2"/>
        </w:rPr>
        <w:t>report.</w:t>
      </w:r>
    </w:p>
    <w:p w14:paraId="2F6A63F2" w14:textId="77777777" w:rsidR="001A2A66" w:rsidRDefault="00000000">
      <w:pPr>
        <w:spacing w:before="119"/>
        <w:ind w:left="421"/>
        <w:rPr>
          <w:b/>
          <w:i/>
        </w:rPr>
      </w:pPr>
      <w:r>
        <w:t>The</w:t>
      </w:r>
      <w:r>
        <w:rPr>
          <w:spacing w:val="-4"/>
        </w:rPr>
        <w:t xml:space="preserve"> </w:t>
      </w:r>
      <w:r>
        <w:t>meeting</w:t>
      </w:r>
      <w:r>
        <w:rPr>
          <w:spacing w:val="-2"/>
        </w:rPr>
        <w:t xml:space="preserve"> </w:t>
      </w:r>
      <w:r>
        <w:t>agreed</w:t>
      </w:r>
      <w:r>
        <w:rPr>
          <w:spacing w:val="-3"/>
        </w:rPr>
        <w:t xml:space="preserve"> </w:t>
      </w:r>
      <w:r>
        <w:t>new</w:t>
      </w:r>
      <w:r>
        <w:rPr>
          <w:spacing w:val="-1"/>
        </w:rPr>
        <w:t xml:space="preserve"> </w:t>
      </w:r>
      <w:r>
        <w:rPr>
          <w:b/>
          <w:i/>
          <w:u w:val="single"/>
        </w:rPr>
        <w:t>MoU/MG</w:t>
      </w:r>
      <w:r>
        <w:rPr>
          <w:b/>
          <w:i/>
          <w:spacing w:val="-2"/>
          <w:u w:val="single"/>
        </w:rPr>
        <w:t xml:space="preserve"> </w:t>
      </w:r>
      <w:r>
        <w:rPr>
          <w:b/>
          <w:i/>
          <w:u w:val="single"/>
        </w:rPr>
        <w:t>Resolution</w:t>
      </w:r>
      <w:r>
        <w:rPr>
          <w:b/>
          <w:i/>
          <w:spacing w:val="-4"/>
          <w:u w:val="single"/>
        </w:rPr>
        <w:t xml:space="preserve"> </w:t>
      </w:r>
      <w:r>
        <w:rPr>
          <w:b/>
          <w:i/>
          <w:u w:val="single"/>
        </w:rPr>
        <w:t>R23/02</w:t>
      </w:r>
      <w:r>
        <w:rPr>
          <w:b/>
          <w:i/>
        </w:rPr>
        <w:t xml:space="preserve"> [Audit</w:t>
      </w:r>
      <w:r>
        <w:rPr>
          <w:b/>
          <w:i/>
          <w:spacing w:val="-1"/>
        </w:rPr>
        <w:t xml:space="preserve"> </w:t>
      </w:r>
      <w:r>
        <w:rPr>
          <w:b/>
          <w:i/>
          <w:spacing w:val="-2"/>
        </w:rPr>
        <w:t>data]:</w:t>
      </w:r>
    </w:p>
    <w:p w14:paraId="1F891428" w14:textId="77777777" w:rsidR="001A2A66" w:rsidRDefault="00000000">
      <w:pPr>
        <w:spacing w:before="121"/>
        <w:ind w:left="1130" w:right="896"/>
        <w:rPr>
          <w:i/>
        </w:rPr>
      </w:pPr>
      <w:r>
        <w:rPr>
          <w:i/>
        </w:rPr>
        <w:t>With reference to MoU/MG Resolution R16/06, the MoU/MG encourages UNECE and ISO/TC</w:t>
      </w:r>
      <w:r>
        <w:rPr>
          <w:i/>
          <w:spacing w:val="-3"/>
        </w:rPr>
        <w:t xml:space="preserve"> </w:t>
      </w:r>
      <w:r>
        <w:rPr>
          <w:i/>
        </w:rPr>
        <w:t>295</w:t>
      </w:r>
      <w:r>
        <w:rPr>
          <w:i/>
          <w:spacing w:val="-5"/>
        </w:rPr>
        <w:t xml:space="preserve"> </w:t>
      </w:r>
      <w:r>
        <w:rPr>
          <w:i/>
        </w:rPr>
        <w:t>to</w:t>
      </w:r>
      <w:r>
        <w:rPr>
          <w:i/>
          <w:spacing w:val="-3"/>
        </w:rPr>
        <w:t xml:space="preserve"> </w:t>
      </w:r>
      <w:r>
        <w:rPr>
          <w:i/>
        </w:rPr>
        <w:t>continue</w:t>
      </w:r>
      <w:r>
        <w:rPr>
          <w:i/>
          <w:spacing w:val="-3"/>
        </w:rPr>
        <w:t xml:space="preserve"> </w:t>
      </w:r>
      <w:r>
        <w:rPr>
          <w:i/>
        </w:rPr>
        <w:t>coordinating</w:t>
      </w:r>
      <w:r>
        <w:rPr>
          <w:i/>
          <w:spacing w:val="-3"/>
        </w:rPr>
        <w:t xml:space="preserve"> </w:t>
      </w:r>
      <w:r>
        <w:rPr>
          <w:i/>
        </w:rPr>
        <w:t>and</w:t>
      </w:r>
      <w:r>
        <w:rPr>
          <w:i/>
          <w:spacing w:val="-5"/>
        </w:rPr>
        <w:t xml:space="preserve"> </w:t>
      </w:r>
      <w:r>
        <w:rPr>
          <w:i/>
        </w:rPr>
        <w:t>to</w:t>
      </w:r>
      <w:r>
        <w:rPr>
          <w:i/>
          <w:spacing w:val="-5"/>
        </w:rPr>
        <w:t xml:space="preserve"> </w:t>
      </w:r>
      <w:r>
        <w:rPr>
          <w:i/>
        </w:rPr>
        <w:t>resolve</w:t>
      </w:r>
      <w:r>
        <w:rPr>
          <w:i/>
          <w:spacing w:val="-3"/>
        </w:rPr>
        <w:t xml:space="preserve"> </w:t>
      </w:r>
      <w:r>
        <w:rPr>
          <w:i/>
        </w:rPr>
        <w:t>the</w:t>
      </w:r>
      <w:r>
        <w:rPr>
          <w:i/>
          <w:spacing w:val="-2"/>
        </w:rPr>
        <w:t xml:space="preserve"> </w:t>
      </w:r>
      <w:r>
        <w:rPr>
          <w:i/>
        </w:rPr>
        <w:t>potential</w:t>
      </w:r>
      <w:r>
        <w:rPr>
          <w:i/>
          <w:spacing w:val="-4"/>
        </w:rPr>
        <w:t xml:space="preserve"> </w:t>
      </w:r>
      <w:r>
        <w:rPr>
          <w:i/>
        </w:rPr>
        <w:t>duplication</w:t>
      </w:r>
      <w:r>
        <w:rPr>
          <w:i/>
          <w:spacing w:val="-3"/>
        </w:rPr>
        <w:t xml:space="preserve"> </w:t>
      </w:r>
      <w:r>
        <w:rPr>
          <w:i/>
        </w:rPr>
        <w:t>and/or</w:t>
      </w:r>
      <w:r>
        <w:rPr>
          <w:i/>
          <w:spacing w:val="-2"/>
        </w:rPr>
        <w:t xml:space="preserve"> </w:t>
      </w:r>
      <w:r>
        <w:rPr>
          <w:i/>
        </w:rPr>
        <w:t>overlap of work on audit data.</w:t>
      </w:r>
    </w:p>
    <w:p w14:paraId="68D702D1" w14:textId="77777777" w:rsidR="001A2A66" w:rsidRDefault="00000000">
      <w:pPr>
        <w:pStyle w:val="a3"/>
        <w:spacing w:before="119"/>
        <w:ind w:left="421" w:right="896"/>
      </w:pPr>
      <w:r>
        <w:t>See</w:t>
      </w:r>
      <w:r>
        <w:rPr>
          <w:spacing w:val="-3"/>
        </w:rPr>
        <w:t xml:space="preserve"> </w:t>
      </w:r>
      <w:r>
        <w:t>also</w:t>
      </w:r>
      <w:r>
        <w:rPr>
          <w:spacing w:val="-5"/>
        </w:rPr>
        <w:t xml:space="preserve"> </w:t>
      </w:r>
      <w:r>
        <w:t>section</w:t>
      </w:r>
      <w:r>
        <w:rPr>
          <w:spacing w:val="-3"/>
        </w:rPr>
        <w:t xml:space="preserve"> </w:t>
      </w:r>
      <w:r>
        <w:t>7</w:t>
      </w:r>
      <w:r>
        <w:rPr>
          <w:spacing w:val="-2"/>
        </w:rPr>
        <w:t xml:space="preserve"> </w:t>
      </w:r>
      <w:r>
        <w:t>for</w:t>
      </w:r>
      <w:r>
        <w:rPr>
          <w:spacing w:val="-4"/>
        </w:rPr>
        <w:t xml:space="preserve"> </w:t>
      </w:r>
      <w:r>
        <w:t>coordination</w:t>
      </w:r>
      <w:r>
        <w:rPr>
          <w:spacing w:val="-3"/>
        </w:rPr>
        <w:t xml:space="preserve"> </w:t>
      </w:r>
      <w:r>
        <w:t>on</w:t>
      </w:r>
      <w:r>
        <w:rPr>
          <w:spacing w:val="-5"/>
        </w:rPr>
        <w:t xml:space="preserve"> </w:t>
      </w:r>
      <w:r>
        <w:t>Semantic</w:t>
      </w:r>
      <w:r>
        <w:rPr>
          <w:spacing w:val="-5"/>
        </w:rPr>
        <w:t xml:space="preserve"> </w:t>
      </w:r>
      <w:r>
        <w:t>harmonization,</w:t>
      </w:r>
      <w:r>
        <w:rPr>
          <w:spacing w:val="-2"/>
        </w:rPr>
        <w:t xml:space="preserve"> </w:t>
      </w:r>
      <w:r>
        <w:t>and</w:t>
      </w:r>
      <w:r>
        <w:rPr>
          <w:spacing w:val="-3"/>
        </w:rPr>
        <w:t xml:space="preserve"> </w:t>
      </w:r>
      <w:r>
        <w:t>on</w:t>
      </w:r>
      <w:r>
        <w:rPr>
          <w:spacing w:val="-5"/>
        </w:rPr>
        <w:t xml:space="preserve"> </w:t>
      </w:r>
      <w:r>
        <w:t>Blockchain</w:t>
      </w:r>
      <w:r>
        <w:rPr>
          <w:spacing w:val="-3"/>
        </w:rPr>
        <w:t xml:space="preserve"> </w:t>
      </w:r>
      <w:r>
        <w:t>and</w:t>
      </w:r>
      <w:r>
        <w:rPr>
          <w:spacing w:val="-5"/>
        </w:rPr>
        <w:t xml:space="preserve"> </w:t>
      </w:r>
      <w:r>
        <w:t>Distributed Ledger Technology.</w:t>
      </w:r>
    </w:p>
    <w:p w14:paraId="1B940649" w14:textId="77777777" w:rsidR="001A2A66" w:rsidRDefault="001A2A66">
      <w:pPr>
        <w:pStyle w:val="a3"/>
        <w:spacing w:before="10"/>
        <w:rPr>
          <w:sz w:val="20"/>
        </w:rPr>
      </w:pPr>
    </w:p>
    <w:p w14:paraId="18C1E9C0" w14:textId="77777777" w:rsidR="001A2A66" w:rsidRPr="00C957EC" w:rsidRDefault="00000000">
      <w:pPr>
        <w:pStyle w:val="4"/>
        <w:numPr>
          <w:ilvl w:val="2"/>
          <w:numId w:val="5"/>
        </w:numPr>
        <w:tabs>
          <w:tab w:val="left" w:pos="1129"/>
          <w:tab w:val="left" w:pos="1130"/>
        </w:tabs>
        <w:ind w:hanging="709"/>
        <w:rPr>
          <w:highlight w:val="yellow"/>
        </w:rPr>
      </w:pPr>
      <w:r w:rsidRPr="00C957EC">
        <w:rPr>
          <w:highlight w:val="yellow"/>
        </w:rPr>
        <w:t>UN/CEFACT</w:t>
      </w:r>
      <w:r w:rsidRPr="00C957EC">
        <w:rPr>
          <w:spacing w:val="-3"/>
          <w:highlight w:val="yellow"/>
        </w:rPr>
        <w:t xml:space="preserve"> </w:t>
      </w:r>
      <w:proofErr w:type="spellStart"/>
      <w:r w:rsidRPr="00C957EC">
        <w:rPr>
          <w:highlight w:val="yellow"/>
        </w:rPr>
        <w:t>eData</w:t>
      </w:r>
      <w:proofErr w:type="spellEnd"/>
      <w:r w:rsidRPr="00C957EC">
        <w:rPr>
          <w:spacing w:val="-1"/>
          <w:highlight w:val="yellow"/>
        </w:rPr>
        <w:t xml:space="preserve"> </w:t>
      </w:r>
      <w:r w:rsidRPr="00C957EC">
        <w:rPr>
          <w:highlight w:val="yellow"/>
        </w:rPr>
        <w:t>Management</w:t>
      </w:r>
      <w:r w:rsidRPr="00C957EC">
        <w:rPr>
          <w:spacing w:val="-3"/>
          <w:highlight w:val="yellow"/>
        </w:rPr>
        <w:t xml:space="preserve"> </w:t>
      </w:r>
      <w:r w:rsidRPr="00C957EC">
        <w:rPr>
          <w:spacing w:val="-2"/>
          <w:highlight w:val="yellow"/>
        </w:rPr>
        <w:t>Domain</w:t>
      </w:r>
    </w:p>
    <w:p w14:paraId="62312C4F" w14:textId="77777777" w:rsidR="001A2A66" w:rsidRDefault="00000000">
      <w:pPr>
        <w:pStyle w:val="a3"/>
        <w:spacing w:before="121"/>
        <w:ind w:left="421" w:right="896"/>
      </w:pPr>
      <w:r>
        <w:t>Document</w:t>
      </w:r>
      <w:r>
        <w:rPr>
          <w:spacing w:val="-3"/>
        </w:rPr>
        <w:t xml:space="preserve"> </w:t>
      </w:r>
      <w:hyperlink r:id="rId25">
        <w:r>
          <w:rPr>
            <w:color w:val="0000FF"/>
            <w:u w:val="single" w:color="0000FF"/>
          </w:rPr>
          <w:t>N944</w:t>
        </w:r>
      </w:hyperlink>
      <w:r>
        <w:rPr>
          <w:color w:val="0000FF"/>
          <w:spacing w:val="-2"/>
        </w:rPr>
        <w:t xml:space="preserve"> </w:t>
      </w:r>
      <w:r>
        <w:t>was</w:t>
      </w:r>
      <w:r>
        <w:rPr>
          <w:spacing w:val="-2"/>
        </w:rPr>
        <w:t xml:space="preserve"> </w:t>
      </w:r>
      <w:r>
        <w:t>presented</w:t>
      </w:r>
      <w:r>
        <w:rPr>
          <w:spacing w:val="-3"/>
        </w:rPr>
        <w:t xml:space="preserve"> </w:t>
      </w:r>
      <w:r>
        <w:t>by</w:t>
      </w:r>
      <w:r>
        <w:rPr>
          <w:spacing w:val="-5"/>
        </w:rPr>
        <w:t xml:space="preserve"> </w:t>
      </w:r>
      <w:proofErr w:type="spellStart"/>
      <w:r>
        <w:t>Mr</w:t>
      </w:r>
      <w:proofErr w:type="spellEnd"/>
      <w:r>
        <w:rPr>
          <w:spacing w:val="-4"/>
        </w:rPr>
        <w:t xml:space="preserve"> </w:t>
      </w:r>
      <w:r>
        <w:t>Kevin</w:t>
      </w:r>
      <w:r>
        <w:rPr>
          <w:spacing w:val="-3"/>
        </w:rPr>
        <w:t xml:space="preserve"> </w:t>
      </w:r>
      <w:r>
        <w:t>Bishop,</w:t>
      </w:r>
      <w:r>
        <w:rPr>
          <w:spacing w:val="-4"/>
        </w:rPr>
        <w:t xml:space="preserve"> </w:t>
      </w:r>
      <w:r>
        <w:t>UNECE</w:t>
      </w:r>
      <w:r>
        <w:rPr>
          <w:spacing w:val="-1"/>
        </w:rPr>
        <w:t xml:space="preserve"> </w:t>
      </w:r>
      <w:r>
        <w:t>Secretariat.</w:t>
      </w:r>
      <w:r>
        <w:rPr>
          <w:spacing w:val="-2"/>
        </w:rPr>
        <w:t xml:space="preserve"> </w:t>
      </w:r>
      <w:r>
        <w:t>The</w:t>
      </w:r>
      <w:r>
        <w:rPr>
          <w:spacing w:val="-4"/>
        </w:rPr>
        <w:t xml:space="preserve"> </w:t>
      </w:r>
      <w:r>
        <w:t>report</w:t>
      </w:r>
      <w:r>
        <w:rPr>
          <w:spacing w:val="-2"/>
        </w:rPr>
        <w:t xml:space="preserve"> </w:t>
      </w:r>
      <w:r>
        <w:t>highlights</w:t>
      </w:r>
      <w:r>
        <w:rPr>
          <w:spacing w:val="-4"/>
        </w:rPr>
        <w:t xml:space="preserve"> </w:t>
      </w:r>
      <w:r>
        <w:t xml:space="preserve">the various work of the </w:t>
      </w:r>
      <w:proofErr w:type="spellStart"/>
      <w:r>
        <w:t>eData</w:t>
      </w:r>
      <w:proofErr w:type="spellEnd"/>
      <w:r>
        <w:t xml:space="preserve"> Domain. Current and upcoming activities of this domain include:</w:t>
      </w:r>
    </w:p>
    <w:p w14:paraId="137DD06F" w14:textId="77777777" w:rsidR="001A2A66" w:rsidRDefault="00000000">
      <w:pPr>
        <w:pStyle w:val="a4"/>
        <w:numPr>
          <w:ilvl w:val="3"/>
          <w:numId w:val="5"/>
        </w:numPr>
        <w:tabs>
          <w:tab w:val="left" w:pos="1141"/>
          <w:tab w:val="left" w:pos="1142"/>
        </w:tabs>
        <w:spacing w:before="120"/>
        <w:ind w:left="1141" w:right="2049"/>
        <w:rPr>
          <w:rFonts w:ascii="Arial" w:hAnsi="Arial"/>
        </w:rPr>
      </w:pPr>
      <w:r>
        <w:t>UN/CEFACT</w:t>
      </w:r>
      <w:r>
        <w:rPr>
          <w:spacing w:val="-2"/>
        </w:rPr>
        <w:t xml:space="preserve"> </w:t>
      </w:r>
      <w:r>
        <w:t>Chain</w:t>
      </w:r>
      <w:r>
        <w:rPr>
          <w:spacing w:val="-5"/>
        </w:rPr>
        <w:t xml:space="preserve"> </w:t>
      </w:r>
      <w:r>
        <w:t>project</w:t>
      </w:r>
      <w:r>
        <w:rPr>
          <w:spacing w:val="-4"/>
        </w:rPr>
        <w:t xml:space="preserve"> </w:t>
      </w:r>
      <w:r>
        <w:t>with</w:t>
      </w:r>
      <w:r>
        <w:rPr>
          <w:spacing w:val="-5"/>
        </w:rPr>
        <w:t xml:space="preserve"> </w:t>
      </w:r>
      <w:r>
        <w:t>a</w:t>
      </w:r>
      <w:r>
        <w:rPr>
          <w:spacing w:val="-5"/>
        </w:rPr>
        <w:t xml:space="preserve"> </w:t>
      </w:r>
      <w:r>
        <w:t>White</w:t>
      </w:r>
      <w:r>
        <w:rPr>
          <w:spacing w:val="-3"/>
        </w:rPr>
        <w:t xml:space="preserve"> </w:t>
      </w:r>
      <w:r>
        <w:t>Paper</w:t>
      </w:r>
      <w:r>
        <w:rPr>
          <w:spacing w:val="-2"/>
        </w:rPr>
        <w:t xml:space="preserve"> </w:t>
      </w:r>
      <w:r>
        <w:t>on</w:t>
      </w:r>
      <w:r>
        <w:rPr>
          <w:spacing w:val="-5"/>
        </w:rPr>
        <w:t xml:space="preserve"> </w:t>
      </w:r>
      <w:r>
        <w:t>strategy</w:t>
      </w:r>
      <w:r>
        <w:rPr>
          <w:spacing w:val="-5"/>
        </w:rPr>
        <w:t xml:space="preserve"> </w:t>
      </w:r>
      <w:r>
        <w:t>for</w:t>
      </w:r>
      <w:r>
        <w:rPr>
          <w:spacing w:val="-2"/>
        </w:rPr>
        <w:t xml:space="preserve"> </w:t>
      </w:r>
      <w:r>
        <w:t>development</w:t>
      </w:r>
      <w:r>
        <w:rPr>
          <w:spacing w:val="-2"/>
        </w:rPr>
        <w:t xml:space="preserve"> </w:t>
      </w:r>
      <w:r>
        <w:t xml:space="preserve">and implementation of interoperable global blockchain technology </w:t>
      </w:r>
      <w:proofErr w:type="gramStart"/>
      <w:r>
        <w:t>infrastructure;</w:t>
      </w:r>
      <w:proofErr w:type="gramEnd"/>
    </w:p>
    <w:p w14:paraId="5CB1DDDB" w14:textId="77777777" w:rsidR="001A2A66" w:rsidRDefault="00000000">
      <w:pPr>
        <w:pStyle w:val="a4"/>
        <w:numPr>
          <w:ilvl w:val="3"/>
          <w:numId w:val="5"/>
        </w:numPr>
        <w:tabs>
          <w:tab w:val="left" w:pos="1141"/>
          <w:tab w:val="left" w:pos="1142"/>
        </w:tabs>
        <w:spacing w:before="119"/>
        <w:ind w:left="1141" w:right="1399"/>
        <w:rPr>
          <w:rFonts w:ascii="Arial" w:hAnsi="Arial"/>
        </w:rPr>
      </w:pPr>
      <w:r>
        <w:t>Cross-Border</w:t>
      </w:r>
      <w:r>
        <w:rPr>
          <w:spacing w:val="-4"/>
        </w:rPr>
        <w:t xml:space="preserve"> </w:t>
      </w:r>
      <w:r>
        <w:t>Inter-ledger</w:t>
      </w:r>
      <w:r>
        <w:rPr>
          <w:spacing w:val="-5"/>
        </w:rPr>
        <w:t xml:space="preserve"> </w:t>
      </w:r>
      <w:r>
        <w:t>exchange</w:t>
      </w:r>
      <w:r>
        <w:rPr>
          <w:spacing w:val="-5"/>
        </w:rPr>
        <w:t xml:space="preserve"> </w:t>
      </w:r>
      <w:r>
        <w:t>for</w:t>
      </w:r>
      <w:r>
        <w:rPr>
          <w:spacing w:val="-5"/>
        </w:rPr>
        <w:t xml:space="preserve"> </w:t>
      </w:r>
      <w:r>
        <w:t>Preferential</w:t>
      </w:r>
      <w:r>
        <w:rPr>
          <w:spacing w:val="-4"/>
        </w:rPr>
        <w:t xml:space="preserve"> </w:t>
      </w:r>
      <w:r>
        <w:t>Certificates</w:t>
      </w:r>
      <w:r>
        <w:rPr>
          <w:spacing w:val="-4"/>
        </w:rPr>
        <w:t xml:space="preserve"> </w:t>
      </w:r>
      <w:r>
        <w:t>of</w:t>
      </w:r>
      <w:r>
        <w:rPr>
          <w:spacing w:val="-4"/>
        </w:rPr>
        <w:t xml:space="preserve"> </w:t>
      </w:r>
      <w:r>
        <w:t>Origin</w:t>
      </w:r>
      <w:r>
        <w:rPr>
          <w:spacing w:val="-6"/>
        </w:rPr>
        <w:t xml:space="preserve"> </w:t>
      </w:r>
      <w:r>
        <w:t>Project</w:t>
      </w:r>
      <w:r>
        <w:rPr>
          <w:spacing w:val="-4"/>
        </w:rPr>
        <w:t xml:space="preserve"> </w:t>
      </w:r>
      <w:r>
        <w:t>with</w:t>
      </w:r>
      <w:r>
        <w:rPr>
          <w:spacing w:val="-5"/>
        </w:rPr>
        <w:t xml:space="preserve"> </w:t>
      </w:r>
      <w:r>
        <w:t xml:space="preserve">a Business Requirement </w:t>
      </w:r>
      <w:proofErr w:type="gramStart"/>
      <w:r>
        <w:t>Specification;</w:t>
      </w:r>
      <w:proofErr w:type="gramEnd"/>
    </w:p>
    <w:p w14:paraId="2E9908DB" w14:textId="77777777" w:rsidR="001A2A66" w:rsidRDefault="00000000">
      <w:pPr>
        <w:pStyle w:val="a4"/>
        <w:numPr>
          <w:ilvl w:val="3"/>
          <w:numId w:val="5"/>
        </w:numPr>
        <w:tabs>
          <w:tab w:val="left" w:pos="1141"/>
          <w:tab w:val="left" w:pos="1142"/>
        </w:tabs>
        <w:spacing w:before="119"/>
        <w:ind w:left="1141" w:right="1309"/>
        <w:rPr>
          <w:rFonts w:ascii="Arial" w:hAnsi="Arial"/>
        </w:rPr>
      </w:pPr>
      <w:r>
        <w:t>Verifiable</w:t>
      </w:r>
      <w:r>
        <w:rPr>
          <w:spacing w:val="-3"/>
        </w:rPr>
        <w:t xml:space="preserve"> </w:t>
      </w:r>
      <w:r>
        <w:t>Claims</w:t>
      </w:r>
      <w:r>
        <w:rPr>
          <w:spacing w:val="-4"/>
        </w:rPr>
        <w:t xml:space="preserve"> </w:t>
      </w:r>
      <w:r>
        <w:t>for</w:t>
      </w:r>
      <w:r>
        <w:rPr>
          <w:spacing w:val="-2"/>
        </w:rPr>
        <w:t xml:space="preserve"> </w:t>
      </w:r>
      <w:r>
        <w:t>Trade</w:t>
      </w:r>
      <w:r>
        <w:rPr>
          <w:spacing w:val="-3"/>
        </w:rPr>
        <w:t xml:space="preserve"> </w:t>
      </w:r>
      <w:r>
        <w:t>project</w:t>
      </w:r>
      <w:r>
        <w:rPr>
          <w:spacing w:val="-2"/>
        </w:rPr>
        <w:t xml:space="preserve"> </w:t>
      </w:r>
      <w:r>
        <w:t>with</w:t>
      </w:r>
      <w:r>
        <w:rPr>
          <w:spacing w:val="-3"/>
        </w:rPr>
        <w:t xml:space="preserve"> </w:t>
      </w:r>
      <w:r>
        <w:t>a</w:t>
      </w:r>
      <w:r>
        <w:rPr>
          <w:spacing w:val="-5"/>
        </w:rPr>
        <w:t xml:space="preserve"> </w:t>
      </w:r>
      <w:r>
        <w:t>paper</w:t>
      </w:r>
      <w:r>
        <w:rPr>
          <w:spacing w:val="-4"/>
        </w:rPr>
        <w:t xml:space="preserve"> </w:t>
      </w:r>
      <w:r>
        <w:t>and</w:t>
      </w:r>
      <w:r>
        <w:rPr>
          <w:spacing w:val="-5"/>
        </w:rPr>
        <w:t xml:space="preserve"> </w:t>
      </w:r>
      <w:r>
        <w:t>guidance</w:t>
      </w:r>
      <w:r>
        <w:rPr>
          <w:spacing w:val="-5"/>
        </w:rPr>
        <w:t xml:space="preserve"> </w:t>
      </w:r>
      <w:r>
        <w:t>material</w:t>
      </w:r>
      <w:r>
        <w:rPr>
          <w:spacing w:val="-4"/>
        </w:rPr>
        <w:t xml:space="preserve"> </w:t>
      </w:r>
      <w:r>
        <w:t>on</w:t>
      </w:r>
      <w:r>
        <w:rPr>
          <w:spacing w:val="-3"/>
        </w:rPr>
        <w:t xml:space="preserve"> </w:t>
      </w:r>
      <w:r>
        <w:t>how</w:t>
      </w:r>
      <w:r>
        <w:rPr>
          <w:spacing w:val="-5"/>
        </w:rPr>
        <w:t xml:space="preserve"> </w:t>
      </w:r>
      <w:r>
        <w:t xml:space="preserve">verifiable credentials can be used in the context of cross border </w:t>
      </w:r>
      <w:proofErr w:type="gramStart"/>
      <w:r>
        <w:t>trade;</w:t>
      </w:r>
      <w:proofErr w:type="gramEnd"/>
    </w:p>
    <w:p w14:paraId="3FF57B6C" w14:textId="77777777" w:rsidR="001A2A66" w:rsidRDefault="00000000">
      <w:pPr>
        <w:pStyle w:val="a4"/>
        <w:numPr>
          <w:ilvl w:val="3"/>
          <w:numId w:val="5"/>
        </w:numPr>
        <w:tabs>
          <w:tab w:val="left" w:pos="1141"/>
          <w:tab w:val="left" w:pos="1142"/>
        </w:tabs>
        <w:spacing w:before="119"/>
        <w:ind w:left="1141" w:right="1394"/>
        <w:rPr>
          <w:rFonts w:ascii="Arial" w:hAnsi="Arial"/>
        </w:rPr>
      </w:pPr>
      <w:r>
        <w:t>Artificial</w:t>
      </w:r>
      <w:r>
        <w:rPr>
          <w:spacing w:val="-4"/>
        </w:rPr>
        <w:t xml:space="preserve"> </w:t>
      </w:r>
      <w:r>
        <w:t>Intelligence</w:t>
      </w:r>
      <w:r>
        <w:rPr>
          <w:spacing w:val="-3"/>
        </w:rPr>
        <w:t xml:space="preserve"> </w:t>
      </w:r>
      <w:r>
        <w:t>for</w:t>
      </w:r>
      <w:r>
        <w:rPr>
          <w:spacing w:val="-2"/>
        </w:rPr>
        <w:t xml:space="preserve"> </w:t>
      </w:r>
      <w:r>
        <w:t>Trade</w:t>
      </w:r>
      <w:r>
        <w:rPr>
          <w:spacing w:val="-2"/>
        </w:rPr>
        <w:t xml:space="preserve"> </w:t>
      </w:r>
      <w:r>
        <w:t>Facilitation</w:t>
      </w:r>
      <w:r>
        <w:rPr>
          <w:spacing w:val="-5"/>
        </w:rPr>
        <w:t xml:space="preserve"> </w:t>
      </w:r>
      <w:r>
        <w:t>with</w:t>
      </w:r>
      <w:r>
        <w:rPr>
          <w:spacing w:val="-3"/>
        </w:rPr>
        <w:t xml:space="preserve"> </w:t>
      </w:r>
      <w:r>
        <w:t>a</w:t>
      </w:r>
      <w:r>
        <w:rPr>
          <w:spacing w:val="-4"/>
        </w:rPr>
        <w:t xml:space="preserve"> </w:t>
      </w:r>
      <w:r>
        <w:t>White</w:t>
      </w:r>
      <w:r>
        <w:rPr>
          <w:spacing w:val="-5"/>
        </w:rPr>
        <w:t xml:space="preserve"> </w:t>
      </w:r>
      <w:r>
        <w:t>Paper</w:t>
      </w:r>
      <w:r>
        <w:rPr>
          <w:spacing w:val="-4"/>
        </w:rPr>
        <w:t xml:space="preserve"> </w:t>
      </w:r>
      <w:r>
        <w:t>on</w:t>
      </w:r>
      <w:r>
        <w:rPr>
          <w:spacing w:val="-3"/>
        </w:rPr>
        <w:t xml:space="preserve"> </w:t>
      </w:r>
      <w:r>
        <w:t>the</w:t>
      </w:r>
      <w:r>
        <w:rPr>
          <w:spacing w:val="-2"/>
        </w:rPr>
        <w:t xml:space="preserve"> </w:t>
      </w:r>
      <w:r>
        <w:t>topic</w:t>
      </w:r>
      <w:r>
        <w:rPr>
          <w:spacing w:val="-5"/>
        </w:rPr>
        <w:t xml:space="preserve"> </w:t>
      </w:r>
      <w:r>
        <w:t>of</w:t>
      </w:r>
      <w:r>
        <w:rPr>
          <w:spacing w:val="-4"/>
        </w:rPr>
        <w:t xml:space="preserve"> </w:t>
      </w:r>
      <w:r>
        <w:t xml:space="preserve">Artificial Intelligence for Trade Facilitation with a focus on use of AI in Trade </w:t>
      </w:r>
      <w:proofErr w:type="gramStart"/>
      <w:r>
        <w:t>Facilitation;</w:t>
      </w:r>
      <w:proofErr w:type="gramEnd"/>
    </w:p>
    <w:p w14:paraId="478CAB1C" w14:textId="77777777" w:rsidR="001A2A66" w:rsidRDefault="00000000">
      <w:pPr>
        <w:pStyle w:val="a4"/>
        <w:numPr>
          <w:ilvl w:val="3"/>
          <w:numId w:val="5"/>
        </w:numPr>
        <w:tabs>
          <w:tab w:val="left" w:pos="1142"/>
        </w:tabs>
        <w:spacing w:before="119"/>
        <w:ind w:left="1141" w:right="1173"/>
        <w:jc w:val="both"/>
        <w:rPr>
          <w:rFonts w:ascii="Arial" w:hAnsi="Arial"/>
        </w:rPr>
      </w:pPr>
      <w:r>
        <w:t>Digital</w:t>
      </w:r>
      <w:r>
        <w:rPr>
          <w:spacing w:val="-4"/>
        </w:rPr>
        <w:t xml:space="preserve"> </w:t>
      </w:r>
      <w:r>
        <w:t>Identity</w:t>
      </w:r>
      <w:r>
        <w:rPr>
          <w:spacing w:val="-5"/>
        </w:rPr>
        <w:t xml:space="preserve"> </w:t>
      </w:r>
      <w:r>
        <w:t>for</w:t>
      </w:r>
      <w:r>
        <w:rPr>
          <w:spacing w:val="-2"/>
        </w:rPr>
        <w:t xml:space="preserve"> </w:t>
      </w:r>
      <w:r>
        <w:t>Trade</w:t>
      </w:r>
      <w:r>
        <w:rPr>
          <w:spacing w:val="-3"/>
        </w:rPr>
        <w:t xml:space="preserve"> </w:t>
      </w:r>
      <w:r>
        <w:t>project</w:t>
      </w:r>
      <w:r>
        <w:rPr>
          <w:spacing w:val="-2"/>
        </w:rPr>
        <w:t xml:space="preserve"> </w:t>
      </w:r>
      <w:r>
        <w:t>and</w:t>
      </w:r>
      <w:r>
        <w:rPr>
          <w:spacing w:val="-5"/>
        </w:rPr>
        <w:t xml:space="preserve"> </w:t>
      </w:r>
      <w:r>
        <w:t>planned</w:t>
      </w:r>
      <w:r>
        <w:rPr>
          <w:spacing w:val="-5"/>
        </w:rPr>
        <w:t xml:space="preserve"> </w:t>
      </w:r>
      <w:r>
        <w:t>whitepaper</w:t>
      </w:r>
      <w:r>
        <w:rPr>
          <w:spacing w:val="-4"/>
        </w:rPr>
        <w:t xml:space="preserve"> </w:t>
      </w:r>
      <w:r>
        <w:t>that</w:t>
      </w:r>
      <w:r>
        <w:rPr>
          <w:spacing w:val="-2"/>
        </w:rPr>
        <w:t xml:space="preserve"> </w:t>
      </w:r>
      <w:r>
        <w:t>focuses</w:t>
      </w:r>
      <w:r>
        <w:rPr>
          <w:spacing w:val="-4"/>
        </w:rPr>
        <w:t xml:space="preserve"> </w:t>
      </w:r>
      <w:r>
        <w:t>on</w:t>
      </w:r>
      <w:r>
        <w:rPr>
          <w:spacing w:val="-3"/>
        </w:rPr>
        <w:t xml:space="preserve"> </w:t>
      </w:r>
      <w:r>
        <w:t>studying</w:t>
      </w:r>
      <w:r>
        <w:rPr>
          <w:spacing w:val="-5"/>
        </w:rPr>
        <w:t xml:space="preserve"> </w:t>
      </w:r>
      <w:r>
        <w:t>existing digital</w:t>
      </w:r>
      <w:r>
        <w:rPr>
          <w:spacing w:val="-2"/>
        </w:rPr>
        <w:t xml:space="preserve"> </w:t>
      </w:r>
      <w:r>
        <w:t>ID</w:t>
      </w:r>
      <w:r>
        <w:rPr>
          <w:spacing w:val="-4"/>
        </w:rPr>
        <w:t xml:space="preserve"> </w:t>
      </w:r>
      <w:r>
        <w:t>systems</w:t>
      </w:r>
      <w:r>
        <w:rPr>
          <w:spacing w:val="-2"/>
        </w:rPr>
        <w:t xml:space="preserve"> </w:t>
      </w:r>
      <w:r>
        <w:t>and</w:t>
      </w:r>
      <w:r>
        <w:rPr>
          <w:spacing w:val="-3"/>
        </w:rPr>
        <w:t xml:space="preserve"> </w:t>
      </w:r>
      <w:r>
        <w:t>presenting</w:t>
      </w:r>
      <w:r>
        <w:rPr>
          <w:spacing w:val="-3"/>
        </w:rPr>
        <w:t xml:space="preserve"> </w:t>
      </w:r>
      <w:r>
        <w:t>best</w:t>
      </w:r>
      <w:r>
        <w:rPr>
          <w:spacing w:val="-4"/>
        </w:rPr>
        <w:t xml:space="preserve"> </w:t>
      </w:r>
      <w:r>
        <w:t>practices</w:t>
      </w:r>
      <w:r>
        <w:rPr>
          <w:spacing w:val="-2"/>
        </w:rPr>
        <w:t xml:space="preserve"> </w:t>
      </w:r>
      <w:r>
        <w:t>for</w:t>
      </w:r>
      <w:r>
        <w:rPr>
          <w:spacing w:val="-2"/>
        </w:rPr>
        <w:t xml:space="preserve"> </w:t>
      </w:r>
      <w:r>
        <w:t>existing</w:t>
      </w:r>
      <w:r>
        <w:rPr>
          <w:spacing w:val="-3"/>
        </w:rPr>
        <w:t xml:space="preserve"> </w:t>
      </w:r>
      <w:r>
        <w:t>systems</w:t>
      </w:r>
      <w:r>
        <w:rPr>
          <w:spacing w:val="-2"/>
        </w:rPr>
        <w:t xml:space="preserve"> </w:t>
      </w:r>
      <w:r>
        <w:t>that</w:t>
      </w:r>
      <w:r>
        <w:rPr>
          <w:spacing w:val="-4"/>
        </w:rPr>
        <w:t xml:space="preserve"> </w:t>
      </w:r>
      <w:r>
        <w:t>can</w:t>
      </w:r>
      <w:r>
        <w:rPr>
          <w:spacing w:val="-5"/>
        </w:rPr>
        <w:t xml:space="preserve"> </w:t>
      </w:r>
      <w:r>
        <w:t>act</w:t>
      </w:r>
      <w:r>
        <w:rPr>
          <w:spacing w:val="-4"/>
        </w:rPr>
        <w:t xml:space="preserve"> </w:t>
      </w:r>
      <w:r>
        <w:t>as</w:t>
      </w:r>
      <w:r>
        <w:rPr>
          <w:spacing w:val="-4"/>
        </w:rPr>
        <w:t xml:space="preserve"> </w:t>
      </w:r>
      <w:r>
        <w:t>a</w:t>
      </w:r>
      <w:r>
        <w:rPr>
          <w:spacing w:val="-3"/>
        </w:rPr>
        <w:t xml:space="preserve"> </w:t>
      </w:r>
      <w:r>
        <w:t xml:space="preserve">guide for future </w:t>
      </w:r>
      <w:proofErr w:type="gramStart"/>
      <w:r>
        <w:t>implementation;</w:t>
      </w:r>
      <w:proofErr w:type="gramEnd"/>
    </w:p>
    <w:p w14:paraId="7A8D38F2" w14:textId="77777777" w:rsidR="001A2A66" w:rsidRDefault="00000000">
      <w:pPr>
        <w:pStyle w:val="a4"/>
        <w:numPr>
          <w:ilvl w:val="3"/>
          <w:numId w:val="5"/>
        </w:numPr>
        <w:tabs>
          <w:tab w:val="left" w:pos="1141"/>
          <w:tab w:val="left" w:pos="1142"/>
        </w:tabs>
        <w:spacing w:before="118"/>
        <w:ind w:left="1141" w:right="1124"/>
        <w:rPr>
          <w:rFonts w:ascii="Arial" w:hAnsi="Arial"/>
        </w:rPr>
      </w:pPr>
      <w:r>
        <w:t>Data Governance in cross border exchange of Trade Data towards developing guidance material</w:t>
      </w:r>
      <w:r>
        <w:rPr>
          <w:spacing w:val="-4"/>
        </w:rPr>
        <w:t xml:space="preserve"> </w:t>
      </w:r>
      <w:r>
        <w:t>on</w:t>
      </w:r>
      <w:r>
        <w:rPr>
          <w:spacing w:val="-3"/>
        </w:rPr>
        <w:t xml:space="preserve"> </w:t>
      </w:r>
      <w:r>
        <w:t>the</w:t>
      </w:r>
      <w:r>
        <w:rPr>
          <w:spacing w:val="-2"/>
        </w:rPr>
        <w:t xml:space="preserve"> </w:t>
      </w:r>
      <w:r>
        <w:t>best</w:t>
      </w:r>
      <w:r>
        <w:rPr>
          <w:spacing w:val="-4"/>
        </w:rPr>
        <w:t xml:space="preserve"> </w:t>
      </w:r>
      <w:r>
        <w:t>practices</w:t>
      </w:r>
      <w:r>
        <w:rPr>
          <w:spacing w:val="-2"/>
        </w:rPr>
        <w:t xml:space="preserve"> </w:t>
      </w:r>
      <w:r>
        <w:t>in</w:t>
      </w:r>
      <w:r>
        <w:rPr>
          <w:spacing w:val="-5"/>
        </w:rPr>
        <w:t xml:space="preserve"> </w:t>
      </w:r>
      <w:r>
        <w:t>data</w:t>
      </w:r>
      <w:r>
        <w:rPr>
          <w:spacing w:val="-3"/>
        </w:rPr>
        <w:t xml:space="preserve"> </w:t>
      </w:r>
      <w:r>
        <w:t>governance</w:t>
      </w:r>
      <w:r>
        <w:rPr>
          <w:spacing w:val="-5"/>
        </w:rPr>
        <w:t xml:space="preserve"> </w:t>
      </w:r>
      <w:r>
        <w:t>in</w:t>
      </w:r>
      <w:r>
        <w:rPr>
          <w:spacing w:val="-5"/>
        </w:rPr>
        <w:t xml:space="preserve"> </w:t>
      </w:r>
      <w:r>
        <w:t>the</w:t>
      </w:r>
      <w:r>
        <w:rPr>
          <w:spacing w:val="-4"/>
        </w:rPr>
        <w:t xml:space="preserve"> </w:t>
      </w:r>
      <w:r>
        <w:t>context</w:t>
      </w:r>
      <w:r>
        <w:rPr>
          <w:spacing w:val="-2"/>
        </w:rPr>
        <w:t xml:space="preserve"> </w:t>
      </w:r>
      <w:r>
        <w:t>of</w:t>
      </w:r>
      <w:r>
        <w:rPr>
          <w:spacing w:val="-2"/>
        </w:rPr>
        <w:t xml:space="preserve"> </w:t>
      </w:r>
      <w:r>
        <w:t>data</w:t>
      </w:r>
      <w:r>
        <w:rPr>
          <w:spacing w:val="-3"/>
        </w:rPr>
        <w:t xml:space="preserve"> </w:t>
      </w:r>
      <w:r>
        <w:t>localization,</w:t>
      </w:r>
      <w:r>
        <w:rPr>
          <w:spacing w:val="-2"/>
        </w:rPr>
        <w:t xml:space="preserve"> </w:t>
      </w:r>
      <w:r>
        <w:t xml:space="preserve">privacy and cross border exchange of trade </w:t>
      </w:r>
      <w:proofErr w:type="gramStart"/>
      <w:r>
        <w:t>data;</w:t>
      </w:r>
      <w:proofErr w:type="gramEnd"/>
    </w:p>
    <w:p w14:paraId="16CE8BB6" w14:textId="77777777" w:rsidR="001A2A66" w:rsidRDefault="00000000">
      <w:pPr>
        <w:pStyle w:val="a4"/>
        <w:numPr>
          <w:ilvl w:val="3"/>
          <w:numId w:val="5"/>
        </w:numPr>
        <w:tabs>
          <w:tab w:val="left" w:pos="1141"/>
          <w:tab w:val="left" w:pos="1142"/>
        </w:tabs>
        <w:spacing w:before="120"/>
        <w:ind w:left="1141" w:right="1013"/>
        <w:rPr>
          <w:rFonts w:ascii="Arial" w:hAnsi="Arial"/>
        </w:rPr>
      </w:pPr>
      <w:r>
        <w:t>Data</w:t>
      </w:r>
      <w:r>
        <w:rPr>
          <w:spacing w:val="-5"/>
        </w:rPr>
        <w:t xml:space="preserve"> </w:t>
      </w:r>
      <w:r>
        <w:t>Retention</w:t>
      </w:r>
      <w:r>
        <w:rPr>
          <w:spacing w:val="-3"/>
        </w:rPr>
        <w:t xml:space="preserve"> </w:t>
      </w:r>
      <w:r>
        <w:t>and</w:t>
      </w:r>
      <w:r>
        <w:rPr>
          <w:spacing w:val="-5"/>
        </w:rPr>
        <w:t xml:space="preserve"> </w:t>
      </w:r>
      <w:r>
        <w:t>Time</w:t>
      </w:r>
      <w:r>
        <w:rPr>
          <w:spacing w:val="-3"/>
        </w:rPr>
        <w:t xml:space="preserve"> </w:t>
      </w:r>
      <w:r>
        <w:t>Stamping</w:t>
      </w:r>
      <w:r>
        <w:rPr>
          <w:spacing w:val="-3"/>
        </w:rPr>
        <w:t xml:space="preserve"> </w:t>
      </w:r>
      <w:r>
        <w:t>towards</w:t>
      </w:r>
      <w:r>
        <w:rPr>
          <w:spacing w:val="-2"/>
        </w:rPr>
        <w:t xml:space="preserve"> </w:t>
      </w:r>
      <w:r>
        <w:t>developing</w:t>
      </w:r>
      <w:r>
        <w:rPr>
          <w:spacing w:val="-5"/>
        </w:rPr>
        <w:t xml:space="preserve"> </w:t>
      </w:r>
      <w:r>
        <w:t>guidance</w:t>
      </w:r>
      <w:r>
        <w:rPr>
          <w:spacing w:val="-3"/>
        </w:rPr>
        <w:t xml:space="preserve"> </w:t>
      </w:r>
      <w:r>
        <w:t>material</w:t>
      </w:r>
      <w:r>
        <w:rPr>
          <w:spacing w:val="-2"/>
        </w:rPr>
        <w:t xml:space="preserve"> </w:t>
      </w:r>
      <w:r>
        <w:t>on</w:t>
      </w:r>
      <w:r>
        <w:rPr>
          <w:spacing w:val="-5"/>
        </w:rPr>
        <w:t xml:space="preserve"> </w:t>
      </w:r>
      <w:r>
        <w:t>the</w:t>
      </w:r>
      <w:r>
        <w:rPr>
          <w:spacing w:val="-4"/>
        </w:rPr>
        <w:t xml:space="preserve"> </w:t>
      </w:r>
      <w:r>
        <w:t>use</w:t>
      </w:r>
      <w:r>
        <w:rPr>
          <w:spacing w:val="-5"/>
        </w:rPr>
        <w:t xml:space="preserve"> </w:t>
      </w:r>
      <w:r>
        <w:t>of</w:t>
      </w:r>
      <w:r>
        <w:rPr>
          <w:spacing w:val="-4"/>
        </w:rPr>
        <w:t xml:space="preserve"> </w:t>
      </w:r>
      <w:r>
        <w:t xml:space="preserve">time stamping and data </w:t>
      </w:r>
      <w:proofErr w:type="gramStart"/>
      <w:r>
        <w:t>retention;</w:t>
      </w:r>
      <w:proofErr w:type="gramEnd"/>
    </w:p>
    <w:p w14:paraId="0CD278E5" w14:textId="77777777" w:rsidR="001A2A66" w:rsidRDefault="00000000">
      <w:pPr>
        <w:pStyle w:val="a4"/>
        <w:numPr>
          <w:ilvl w:val="3"/>
          <w:numId w:val="5"/>
        </w:numPr>
        <w:tabs>
          <w:tab w:val="left" w:pos="1141"/>
          <w:tab w:val="left" w:pos="1142"/>
        </w:tabs>
        <w:spacing w:before="119"/>
        <w:ind w:left="1141" w:right="983"/>
        <w:rPr>
          <w:rFonts w:ascii="Arial" w:hAnsi="Arial"/>
        </w:rPr>
      </w:pPr>
      <w:r>
        <w:t>Trusted</w:t>
      </w:r>
      <w:r>
        <w:rPr>
          <w:spacing w:val="-4"/>
        </w:rPr>
        <w:t xml:space="preserve"> </w:t>
      </w:r>
      <w:r>
        <w:t>Third-Party</w:t>
      </w:r>
      <w:r>
        <w:rPr>
          <w:spacing w:val="-4"/>
        </w:rPr>
        <w:t xml:space="preserve"> </w:t>
      </w:r>
      <w:r>
        <w:t>Services</w:t>
      </w:r>
      <w:r>
        <w:rPr>
          <w:spacing w:val="-3"/>
        </w:rPr>
        <w:t xml:space="preserve"> </w:t>
      </w:r>
      <w:r>
        <w:t>and</w:t>
      </w:r>
      <w:r>
        <w:rPr>
          <w:spacing w:val="-6"/>
        </w:rPr>
        <w:t xml:space="preserve"> </w:t>
      </w:r>
      <w:proofErr w:type="spellStart"/>
      <w:r>
        <w:t>eNotarization</w:t>
      </w:r>
      <w:proofErr w:type="spellEnd"/>
      <w:r>
        <w:rPr>
          <w:spacing w:val="-4"/>
        </w:rPr>
        <w:t xml:space="preserve"> </w:t>
      </w:r>
      <w:r>
        <w:t>towards</w:t>
      </w:r>
      <w:r>
        <w:rPr>
          <w:spacing w:val="-5"/>
        </w:rPr>
        <w:t xml:space="preserve"> </w:t>
      </w:r>
      <w:r>
        <w:t>developing</w:t>
      </w:r>
      <w:r>
        <w:rPr>
          <w:spacing w:val="-4"/>
        </w:rPr>
        <w:t xml:space="preserve"> </w:t>
      </w:r>
      <w:r>
        <w:t>guidance</w:t>
      </w:r>
      <w:r>
        <w:rPr>
          <w:spacing w:val="-6"/>
        </w:rPr>
        <w:t xml:space="preserve"> </w:t>
      </w:r>
      <w:r>
        <w:t>material</w:t>
      </w:r>
      <w:r>
        <w:rPr>
          <w:spacing w:val="-5"/>
        </w:rPr>
        <w:t xml:space="preserve"> </w:t>
      </w:r>
      <w:r>
        <w:t>on</w:t>
      </w:r>
      <w:r>
        <w:rPr>
          <w:spacing w:val="-4"/>
        </w:rPr>
        <w:t xml:space="preserve"> </w:t>
      </w:r>
      <w:r>
        <w:t xml:space="preserve">the use of trusted third-party services and </w:t>
      </w:r>
      <w:proofErr w:type="spellStart"/>
      <w:r>
        <w:t>eNotarization</w:t>
      </w:r>
      <w:proofErr w:type="spellEnd"/>
      <w:r>
        <w:t>.</w:t>
      </w:r>
    </w:p>
    <w:p w14:paraId="0174B061" w14:textId="77777777" w:rsidR="001A2A66" w:rsidRDefault="001A2A66">
      <w:pPr>
        <w:pStyle w:val="a3"/>
        <w:spacing w:before="10"/>
        <w:rPr>
          <w:sz w:val="20"/>
        </w:rPr>
      </w:pPr>
    </w:p>
    <w:p w14:paraId="749F1BC7" w14:textId="77777777" w:rsidR="001A2A66" w:rsidRDefault="00000000">
      <w:pPr>
        <w:pStyle w:val="a3"/>
        <w:ind w:left="421"/>
      </w:pPr>
      <w:r>
        <w:t>The</w:t>
      </w:r>
      <w:r>
        <w:rPr>
          <w:spacing w:val="-2"/>
        </w:rPr>
        <w:t xml:space="preserve"> </w:t>
      </w:r>
      <w:r>
        <w:t>meeting</w:t>
      </w:r>
      <w:r>
        <w:rPr>
          <w:spacing w:val="-2"/>
        </w:rPr>
        <w:t xml:space="preserve"> </w:t>
      </w:r>
      <w:r>
        <w:t>took</w:t>
      </w:r>
      <w:r>
        <w:rPr>
          <w:spacing w:val="-2"/>
        </w:rPr>
        <w:t xml:space="preserve"> </w:t>
      </w:r>
      <w:r>
        <w:t>note</w:t>
      </w:r>
      <w:r>
        <w:rPr>
          <w:spacing w:val="-2"/>
        </w:rPr>
        <w:t xml:space="preserve"> </w:t>
      </w:r>
      <w:r>
        <w:t>of</w:t>
      </w:r>
      <w:r>
        <w:rPr>
          <w:spacing w:val="-1"/>
        </w:rPr>
        <w:t xml:space="preserve"> </w:t>
      </w:r>
      <w:r>
        <w:t>the</w:t>
      </w:r>
      <w:r>
        <w:rPr>
          <w:spacing w:val="-1"/>
        </w:rPr>
        <w:t xml:space="preserve"> </w:t>
      </w:r>
      <w:r>
        <w:rPr>
          <w:spacing w:val="-2"/>
        </w:rPr>
        <w:t>report.</w:t>
      </w:r>
    </w:p>
    <w:p w14:paraId="16F99762" w14:textId="77777777" w:rsidR="001A2A66" w:rsidRDefault="00000000">
      <w:pPr>
        <w:spacing w:before="119"/>
        <w:ind w:left="421" w:right="896"/>
      </w:pPr>
      <w:r>
        <w:t xml:space="preserve">ISO/IEC JTC 1/SC 32/WG 1 pointed to ISO/IEC 15944-12, </w:t>
      </w:r>
      <w:r>
        <w:rPr>
          <w:i/>
        </w:rPr>
        <w:t>Information technology — Business operational view — Part 12: Privacy protection requirements (PPR) on information life cycle management</w:t>
      </w:r>
      <w:r>
        <w:rPr>
          <w:i/>
          <w:spacing w:val="-2"/>
        </w:rPr>
        <w:t xml:space="preserve"> </w:t>
      </w:r>
      <w:r>
        <w:rPr>
          <w:i/>
        </w:rPr>
        <w:t>(ILCM)</w:t>
      </w:r>
      <w:r>
        <w:rPr>
          <w:i/>
          <w:spacing w:val="-2"/>
        </w:rPr>
        <w:t xml:space="preserve"> </w:t>
      </w:r>
      <w:r>
        <w:rPr>
          <w:i/>
        </w:rPr>
        <w:t>and</w:t>
      </w:r>
      <w:r>
        <w:rPr>
          <w:i/>
          <w:spacing w:val="-5"/>
        </w:rPr>
        <w:t xml:space="preserve"> </w:t>
      </w:r>
      <w:r>
        <w:rPr>
          <w:i/>
        </w:rPr>
        <w:t>EDI</w:t>
      </w:r>
      <w:r>
        <w:rPr>
          <w:i/>
          <w:spacing w:val="-2"/>
        </w:rPr>
        <w:t xml:space="preserve"> </w:t>
      </w:r>
      <w:r>
        <w:rPr>
          <w:i/>
        </w:rPr>
        <w:t>of</w:t>
      </w:r>
      <w:r>
        <w:rPr>
          <w:i/>
          <w:spacing w:val="-2"/>
        </w:rPr>
        <w:t xml:space="preserve"> </w:t>
      </w:r>
      <w:r>
        <w:rPr>
          <w:i/>
        </w:rPr>
        <w:t>personal</w:t>
      </w:r>
      <w:r>
        <w:rPr>
          <w:i/>
          <w:spacing w:val="-4"/>
        </w:rPr>
        <w:t xml:space="preserve"> </w:t>
      </w:r>
      <w:r>
        <w:rPr>
          <w:i/>
        </w:rPr>
        <w:t>information</w:t>
      </w:r>
      <w:r>
        <w:rPr>
          <w:i/>
          <w:spacing w:val="-3"/>
        </w:rPr>
        <w:t xml:space="preserve"> </w:t>
      </w:r>
      <w:r>
        <w:rPr>
          <w:i/>
        </w:rPr>
        <w:t>(PI)</w:t>
      </w:r>
      <w:r>
        <w:t>,</w:t>
      </w:r>
      <w:r>
        <w:rPr>
          <w:spacing w:val="-4"/>
        </w:rPr>
        <w:t xml:space="preserve"> </w:t>
      </w:r>
      <w:r>
        <w:t>which</w:t>
      </w:r>
      <w:r>
        <w:rPr>
          <w:spacing w:val="-5"/>
        </w:rPr>
        <w:t xml:space="preserve"> </w:t>
      </w:r>
      <w:r>
        <w:t>also</w:t>
      </w:r>
      <w:r>
        <w:rPr>
          <w:spacing w:val="-3"/>
        </w:rPr>
        <w:t xml:space="preserve"> </w:t>
      </w:r>
      <w:r>
        <w:t>addresses</w:t>
      </w:r>
      <w:r>
        <w:rPr>
          <w:spacing w:val="-4"/>
        </w:rPr>
        <w:t xml:space="preserve"> </w:t>
      </w:r>
      <w:r>
        <w:t>data</w:t>
      </w:r>
      <w:r>
        <w:rPr>
          <w:spacing w:val="-3"/>
        </w:rPr>
        <w:t xml:space="preserve"> </w:t>
      </w:r>
      <w:r>
        <w:t>retention,</w:t>
      </w:r>
      <w:r>
        <w:rPr>
          <w:spacing w:val="-2"/>
        </w:rPr>
        <w:t xml:space="preserve"> </w:t>
      </w:r>
      <w:r>
        <w:t xml:space="preserve">time stamping, and some aspects of revocation of digital signatures, and for which it is to be harmonized </w:t>
      </w:r>
      <w:r>
        <w:rPr>
          <w:spacing w:val="-2"/>
        </w:rPr>
        <w:t>with.</w:t>
      </w:r>
    </w:p>
    <w:p w14:paraId="003153D0" w14:textId="77777777" w:rsidR="001A2A66" w:rsidRDefault="00000000">
      <w:pPr>
        <w:pStyle w:val="a3"/>
        <w:spacing w:before="121"/>
        <w:ind w:left="421"/>
      </w:pPr>
      <w:r>
        <w:t>See</w:t>
      </w:r>
      <w:r>
        <w:rPr>
          <w:spacing w:val="-4"/>
        </w:rPr>
        <w:t xml:space="preserve"> </w:t>
      </w:r>
      <w:r>
        <w:t>also</w:t>
      </w:r>
      <w:r>
        <w:rPr>
          <w:spacing w:val="-4"/>
        </w:rPr>
        <w:t xml:space="preserve"> </w:t>
      </w:r>
      <w:r>
        <w:t>section</w:t>
      </w:r>
      <w:r>
        <w:rPr>
          <w:spacing w:val="-1"/>
        </w:rPr>
        <w:t xml:space="preserve"> </w:t>
      </w:r>
      <w:r>
        <w:t>7</w:t>
      </w:r>
      <w:r>
        <w:rPr>
          <w:spacing w:val="-1"/>
        </w:rPr>
        <w:t xml:space="preserve"> </w:t>
      </w:r>
      <w:r>
        <w:t>for</w:t>
      </w:r>
      <w:r>
        <w:rPr>
          <w:spacing w:val="-2"/>
        </w:rPr>
        <w:t xml:space="preserve"> </w:t>
      </w:r>
      <w:r>
        <w:t>coordination</w:t>
      </w:r>
      <w:r>
        <w:rPr>
          <w:spacing w:val="-2"/>
        </w:rPr>
        <w:t xml:space="preserve"> </w:t>
      </w:r>
      <w:r>
        <w:t>on</w:t>
      </w:r>
      <w:r>
        <w:rPr>
          <w:spacing w:val="-3"/>
        </w:rPr>
        <w:t xml:space="preserve"> </w:t>
      </w:r>
      <w:r>
        <w:t>Data</w:t>
      </w:r>
      <w:r>
        <w:rPr>
          <w:spacing w:val="-4"/>
        </w:rPr>
        <w:t xml:space="preserve"> </w:t>
      </w:r>
      <w:r>
        <w:t>governance</w:t>
      </w:r>
      <w:r>
        <w:rPr>
          <w:spacing w:val="-1"/>
        </w:rPr>
        <w:t xml:space="preserve"> </w:t>
      </w:r>
      <w:r>
        <w:t>and</w:t>
      </w:r>
      <w:r>
        <w:rPr>
          <w:spacing w:val="-4"/>
        </w:rPr>
        <w:t xml:space="preserve"> </w:t>
      </w:r>
      <w:r>
        <w:t>data</w:t>
      </w:r>
      <w:r>
        <w:rPr>
          <w:spacing w:val="-1"/>
        </w:rPr>
        <w:t xml:space="preserve"> </w:t>
      </w:r>
      <w:r>
        <w:t>quality</w:t>
      </w:r>
      <w:r>
        <w:rPr>
          <w:spacing w:val="-4"/>
        </w:rPr>
        <w:t xml:space="preserve"> </w:t>
      </w:r>
      <w:r>
        <w:t>for e-</w:t>
      </w:r>
      <w:r>
        <w:rPr>
          <w:spacing w:val="-2"/>
        </w:rPr>
        <w:t>business.</w:t>
      </w:r>
    </w:p>
    <w:p w14:paraId="7F68F16E" w14:textId="77777777" w:rsidR="001A2A66" w:rsidRDefault="001A2A66">
      <w:pPr>
        <w:pStyle w:val="a3"/>
        <w:spacing w:before="9"/>
        <w:rPr>
          <w:sz w:val="20"/>
        </w:rPr>
      </w:pPr>
    </w:p>
    <w:p w14:paraId="780302DE" w14:textId="77777777" w:rsidR="001A2A66" w:rsidRPr="00C957EC" w:rsidRDefault="00000000">
      <w:pPr>
        <w:pStyle w:val="4"/>
        <w:numPr>
          <w:ilvl w:val="2"/>
          <w:numId w:val="5"/>
        </w:numPr>
        <w:tabs>
          <w:tab w:val="left" w:pos="1129"/>
          <w:tab w:val="left" w:pos="1130"/>
        </w:tabs>
        <w:ind w:hanging="709"/>
        <w:rPr>
          <w:highlight w:val="yellow"/>
        </w:rPr>
      </w:pPr>
      <w:r w:rsidRPr="00C957EC">
        <w:rPr>
          <w:highlight w:val="yellow"/>
        </w:rPr>
        <w:t>UN/CEFACT</w:t>
      </w:r>
      <w:r w:rsidRPr="00C957EC">
        <w:rPr>
          <w:spacing w:val="-5"/>
          <w:highlight w:val="yellow"/>
        </w:rPr>
        <w:t xml:space="preserve"> </w:t>
      </w:r>
      <w:r w:rsidRPr="00C957EC">
        <w:rPr>
          <w:highlight w:val="yellow"/>
        </w:rPr>
        <w:t>Agriculture,</w:t>
      </w:r>
      <w:r w:rsidRPr="00C957EC">
        <w:rPr>
          <w:spacing w:val="-5"/>
          <w:highlight w:val="yellow"/>
        </w:rPr>
        <w:t xml:space="preserve"> </w:t>
      </w:r>
      <w:r w:rsidRPr="00C957EC">
        <w:rPr>
          <w:highlight w:val="yellow"/>
        </w:rPr>
        <w:t>Fisheries</w:t>
      </w:r>
      <w:r w:rsidRPr="00C957EC">
        <w:rPr>
          <w:spacing w:val="-4"/>
          <w:highlight w:val="yellow"/>
        </w:rPr>
        <w:t xml:space="preserve"> </w:t>
      </w:r>
      <w:r w:rsidRPr="00C957EC">
        <w:rPr>
          <w:highlight w:val="yellow"/>
        </w:rPr>
        <w:t>and</w:t>
      </w:r>
      <w:r w:rsidRPr="00C957EC">
        <w:rPr>
          <w:spacing w:val="-4"/>
          <w:highlight w:val="yellow"/>
        </w:rPr>
        <w:t xml:space="preserve"> </w:t>
      </w:r>
      <w:r w:rsidRPr="00C957EC">
        <w:rPr>
          <w:highlight w:val="yellow"/>
        </w:rPr>
        <w:t>Agri-food</w:t>
      </w:r>
      <w:r w:rsidRPr="00C957EC">
        <w:rPr>
          <w:spacing w:val="-3"/>
          <w:highlight w:val="yellow"/>
        </w:rPr>
        <w:t xml:space="preserve"> </w:t>
      </w:r>
      <w:r w:rsidRPr="00C957EC">
        <w:rPr>
          <w:spacing w:val="-2"/>
          <w:highlight w:val="yellow"/>
        </w:rPr>
        <w:t>Domain</w:t>
      </w:r>
    </w:p>
    <w:p w14:paraId="2691FB42" w14:textId="77777777" w:rsidR="001A2A66" w:rsidRDefault="00000000">
      <w:pPr>
        <w:pStyle w:val="a3"/>
        <w:spacing w:before="121"/>
        <w:ind w:left="421" w:right="896"/>
      </w:pPr>
      <w:r>
        <w:t>Document</w:t>
      </w:r>
      <w:r>
        <w:rPr>
          <w:spacing w:val="-3"/>
        </w:rPr>
        <w:t xml:space="preserve"> </w:t>
      </w:r>
      <w:hyperlink r:id="rId26">
        <w:r>
          <w:rPr>
            <w:color w:val="0000FF"/>
            <w:u w:val="single" w:color="0000FF"/>
          </w:rPr>
          <w:t>N930</w:t>
        </w:r>
      </w:hyperlink>
      <w:r>
        <w:rPr>
          <w:color w:val="0000FF"/>
          <w:spacing w:val="-2"/>
        </w:rPr>
        <w:t xml:space="preserve"> </w:t>
      </w:r>
      <w:r>
        <w:t>was</w:t>
      </w:r>
      <w:r>
        <w:rPr>
          <w:spacing w:val="-2"/>
        </w:rPr>
        <w:t xml:space="preserve"> </w:t>
      </w:r>
      <w:r>
        <w:t>presented</w:t>
      </w:r>
      <w:r>
        <w:rPr>
          <w:spacing w:val="-3"/>
        </w:rPr>
        <w:t xml:space="preserve"> </w:t>
      </w:r>
      <w:r>
        <w:t>by</w:t>
      </w:r>
      <w:r>
        <w:rPr>
          <w:spacing w:val="-5"/>
        </w:rPr>
        <w:t xml:space="preserve"> </w:t>
      </w:r>
      <w:proofErr w:type="spellStart"/>
      <w:r>
        <w:t>Mr</w:t>
      </w:r>
      <w:proofErr w:type="spellEnd"/>
      <w:r>
        <w:rPr>
          <w:spacing w:val="-4"/>
        </w:rPr>
        <w:t xml:space="preserve"> </w:t>
      </w:r>
      <w:r>
        <w:t>Erik</w:t>
      </w:r>
      <w:r>
        <w:rPr>
          <w:spacing w:val="-5"/>
        </w:rPr>
        <w:t xml:space="preserve"> </w:t>
      </w:r>
      <w:r>
        <w:t>Bosker,</w:t>
      </w:r>
      <w:r>
        <w:rPr>
          <w:spacing w:val="-2"/>
        </w:rPr>
        <w:t xml:space="preserve"> </w:t>
      </w:r>
      <w:r>
        <w:t>UN/CEFACT</w:t>
      </w:r>
      <w:r>
        <w:rPr>
          <w:spacing w:val="40"/>
        </w:rPr>
        <w:t xml:space="preserve"> </w:t>
      </w:r>
      <w:r>
        <w:t>AGRI</w:t>
      </w:r>
      <w:r>
        <w:rPr>
          <w:spacing w:val="-2"/>
        </w:rPr>
        <w:t xml:space="preserve"> </w:t>
      </w:r>
      <w:r>
        <w:t>Domain</w:t>
      </w:r>
      <w:r>
        <w:rPr>
          <w:spacing w:val="-5"/>
        </w:rPr>
        <w:t xml:space="preserve"> </w:t>
      </w:r>
      <w:r>
        <w:t>Coordinator.</w:t>
      </w:r>
      <w:r>
        <w:rPr>
          <w:spacing w:val="-2"/>
        </w:rPr>
        <w:t xml:space="preserve"> </w:t>
      </w:r>
      <w:r>
        <w:t>The report highlights the various work of the AGRI Domain. Recent achievements include:</w:t>
      </w:r>
    </w:p>
    <w:p w14:paraId="4960C926" w14:textId="77777777" w:rsidR="001A2A66" w:rsidRDefault="00000000">
      <w:pPr>
        <w:pStyle w:val="a4"/>
        <w:numPr>
          <w:ilvl w:val="3"/>
          <w:numId w:val="5"/>
        </w:numPr>
        <w:tabs>
          <w:tab w:val="left" w:pos="1141"/>
          <w:tab w:val="left" w:pos="1142"/>
        </w:tabs>
        <w:spacing w:before="119"/>
        <w:ind w:left="1141" w:right="1007"/>
        <w:rPr>
          <w:rFonts w:ascii="Arial" w:hAnsi="Arial"/>
        </w:rPr>
      </w:pPr>
      <w:r>
        <w:t>UNECE</w:t>
      </w:r>
      <w:r>
        <w:rPr>
          <w:spacing w:val="-2"/>
        </w:rPr>
        <w:t xml:space="preserve"> </w:t>
      </w:r>
      <w:r>
        <w:t>Recommendation</w:t>
      </w:r>
      <w:r>
        <w:rPr>
          <w:spacing w:val="-4"/>
        </w:rPr>
        <w:t xml:space="preserve"> </w:t>
      </w:r>
      <w:r>
        <w:t>No.</w:t>
      </w:r>
      <w:r>
        <w:rPr>
          <w:spacing w:val="-5"/>
        </w:rPr>
        <w:t xml:space="preserve"> </w:t>
      </w:r>
      <w:r>
        <w:t>46,</w:t>
      </w:r>
      <w:r>
        <w:rPr>
          <w:spacing w:val="-3"/>
        </w:rPr>
        <w:t xml:space="preserve"> </w:t>
      </w:r>
      <w:r>
        <w:rPr>
          <w:i/>
        </w:rPr>
        <w:t>Enhancing</w:t>
      </w:r>
      <w:r>
        <w:rPr>
          <w:i/>
          <w:spacing w:val="-6"/>
        </w:rPr>
        <w:t xml:space="preserve"> </w:t>
      </w:r>
      <w:r>
        <w:rPr>
          <w:i/>
        </w:rPr>
        <w:t>Traceability</w:t>
      </w:r>
      <w:r>
        <w:rPr>
          <w:i/>
          <w:spacing w:val="-4"/>
        </w:rPr>
        <w:t xml:space="preserve"> </w:t>
      </w:r>
      <w:r>
        <w:rPr>
          <w:i/>
        </w:rPr>
        <w:t>and</w:t>
      </w:r>
      <w:r>
        <w:rPr>
          <w:i/>
          <w:spacing w:val="-6"/>
        </w:rPr>
        <w:t xml:space="preserve"> </w:t>
      </w:r>
      <w:r>
        <w:rPr>
          <w:i/>
        </w:rPr>
        <w:t>Transparency</w:t>
      </w:r>
      <w:r>
        <w:rPr>
          <w:i/>
          <w:spacing w:val="-4"/>
        </w:rPr>
        <w:t xml:space="preserve"> </w:t>
      </w:r>
      <w:r>
        <w:rPr>
          <w:i/>
        </w:rPr>
        <w:t>of</w:t>
      </w:r>
      <w:r>
        <w:rPr>
          <w:i/>
          <w:spacing w:val="-3"/>
        </w:rPr>
        <w:t xml:space="preserve"> </w:t>
      </w:r>
      <w:r>
        <w:rPr>
          <w:i/>
        </w:rPr>
        <w:t xml:space="preserve">Sustainable Value Chains in the Garment and Footwear </w:t>
      </w:r>
      <w:proofErr w:type="gramStart"/>
      <w:r>
        <w:rPr>
          <w:i/>
        </w:rPr>
        <w:t>Sector</w:t>
      </w:r>
      <w:r>
        <w:t>;</w:t>
      </w:r>
      <w:proofErr w:type="gramEnd"/>
    </w:p>
    <w:p w14:paraId="21119D29" w14:textId="77777777" w:rsidR="001A2A66" w:rsidRDefault="00000000">
      <w:pPr>
        <w:pStyle w:val="a4"/>
        <w:numPr>
          <w:ilvl w:val="3"/>
          <w:numId w:val="5"/>
        </w:numPr>
        <w:tabs>
          <w:tab w:val="left" w:pos="1141"/>
          <w:tab w:val="left" w:pos="1142"/>
        </w:tabs>
        <w:spacing w:before="120"/>
        <w:ind w:left="1141" w:right="1311"/>
        <w:rPr>
          <w:rFonts w:ascii="Arial" w:hAnsi="Arial"/>
        </w:rPr>
      </w:pPr>
      <w:r>
        <w:t>a</w:t>
      </w:r>
      <w:r>
        <w:rPr>
          <w:spacing w:val="-3"/>
        </w:rPr>
        <w:t xml:space="preserve"> </w:t>
      </w:r>
      <w:r>
        <w:t>blockchain</w:t>
      </w:r>
      <w:r>
        <w:rPr>
          <w:spacing w:val="-3"/>
        </w:rPr>
        <w:t xml:space="preserve"> </w:t>
      </w:r>
      <w:r>
        <w:t>system</w:t>
      </w:r>
      <w:r>
        <w:rPr>
          <w:spacing w:val="-2"/>
        </w:rPr>
        <w:t xml:space="preserve"> </w:t>
      </w:r>
      <w:r>
        <w:t>for</w:t>
      </w:r>
      <w:r>
        <w:rPr>
          <w:spacing w:val="-2"/>
        </w:rPr>
        <w:t xml:space="preserve"> </w:t>
      </w:r>
      <w:r>
        <w:t>the</w:t>
      </w:r>
      <w:r>
        <w:rPr>
          <w:spacing w:val="-2"/>
        </w:rPr>
        <w:t xml:space="preserve"> </w:t>
      </w:r>
      <w:r>
        <w:t>cotton</w:t>
      </w:r>
      <w:r>
        <w:rPr>
          <w:spacing w:val="-5"/>
        </w:rPr>
        <w:t xml:space="preserve"> </w:t>
      </w:r>
      <w:r>
        <w:t>and</w:t>
      </w:r>
      <w:r>
        <w:rPr>
          <w:spacing w:val="-3"/>
        </w:rPr>
        <w:t xml:space="preserve"> </w:t>
      </w:r>
      <w:r>
        <w:t>leather</w:t>
      </w:r>
      <w:r>
        <w:rPr>
          <w:spacing w:val="-4"/>
        </w:rPr>
        <w:t xml:space="preserve"> </w:t>
      </w:r>
      <w:r>
        <w:t>value</w:t>
      </w:r>
      <w:r>
        <w:rPr>
          <w:spacing w:val="-4"/>
        </w:rPr>
        <w:t xml:space="preserve"> </w:t>
      </w:r>
      <w:r>
        <w:t>chains</w:t>
      </w:r>
      <w:r>
        <w:rPr>
          <w:spacing w:val="-2"/>
        </w:rPr>
        <w:t xml:space="preserve"> </w:t>
      </w:r>
      <w:r>
        <w:t>to</w:t>
      </w:r>
      <w:r>
        <w:rPr>
          <w:spacing w:val="-3"/>
        </w:rPr>
        <w:t xml:space="preserve"> </w:t>
      </w:r>
      <w:r>
        <w:t>pilot</w:t>
      </w:r>
      <w:r>
        <w:rPr>
          <w:spacing w:val="-4"/>
        </w:rPr>
        <w:t xml:space="preserve"> </w:t>
      </w:r>
      <w:r>
        <w:t>the</w:t>
      </w:r>
      <w:r>
        <w:rPr>
          <w:spacing w:val="-3"/>
        </w:rPr>
        <w:t xml:space="preserve"> </w:t>
      </w:r>
      <w:r>
        <w:t>project</w:t>
      </w:r>
      <w:r>
        <w:rPr>
          <w:spacing w:val="-2"/>
        </w:rPr>
        <w:t xml:space="preserve"> </w:t>
      </w:r>
      <w:r>
        <w:t>tools,</w:t>
      </w:r>
      <w:r>
        <w:rPr>
          <w:spacing w:val="-2"/>
        </w:rPr>
        <w:t xml:space="preserve"> </w:t>
      </w:r>
      <w:r>
        <w:t>with DNA markers and Satellite Imagery.</w:t>
      </w:r>
    </w:p>
    <w:p w14:paraId="3BC6E604" w14:textId="77777777" w:rsidR="001A2A66" w:rsidRDefault="00000000">
      <w:pPr>
        <w:pStyle w:val="a3"/>
        <w:spacing w:before="120"/>
        <w:ind w:left="421"/>
      </w:pPr>
      <w:r>
        <w:t>Upcoming</w:t>
      </w:r>
      <w:r>
        <w:rPr>
          <w:spacing w:val="-5"/>
        </w:rPr>
        <w:t xml:space="preserve"> </w:t>
      </w:r>
      <w:r>
        <w:t>activities</w:t>
      </w:r>
      <w:r>
        <w:rPr>
          <w:spacing w:val="-2"/>
        </w:rPr>
        <w:t xml:space="preserve"> include:</w:t>
      </w:r>
    </w:p>
    <w:p w14:paraId="5873032A" w14:textId="77777777" w:rsidR="001A2A66" w:rsidRDefault="001A2A66">
      <w:pPr>
        <w:sectPr w:rsidR="001A2A66">
          <w:pgSz w:w="11910" w:h="16840"/>
          <w:pgMar w:top="960" w:right="580" w:bottom="280" w:left="1020" w:header="718" w:footer="0" w:gutter="0"/>
          <w:cols w:space="720"/>
        </w:sectPr>
      </w:pPr>
    </w:p>
    <w:p w14:paraId="4F4D48AF" w14:textId="77777777" w:rsidR="001A2A66" w:rsidRDefault="001A2A66">
      <w:pPr>
        <w:pStyle w:val="a3"/>
        <w:rPr>
          <w:sz w:val="20"/>
        </w:rPr>
      </w:pPr>
    </w:p>
    <w:p w14:paraId="62EA4706" w14:textId="77777777" w:rsidR="001A2A66" w:rsidRDefault="001A2A66">
      <w:pPr>
        <w:pStyle w:val="a3"/>
        <w:spacing w:before="6"/>
        <w:rPr>
          <w:sz w:val="21"/>
        </w:rPr>
      </w:pPr>
    </w:p>
    <w:p w14:paraId="50B3AF22" w14:textId="77777777" w:rsidR="001A2A66" w:rsidRDefault="00000000">
      <w:pPr>
        <w:pStyle w:val="a4"/>
        <w:numPr>
          <w:ilvl w:val="3"/>
          <w:numId w:val="5"/>
        </w:numPr>
        <w:tabs>
          <w:tab w:val="left" w:pos="1141"/>
          <w:tab w:val="left" w:pos="1142"/>
        </w:tabs>
        <w:ind w:hanging="361"/>
        <w:rPr>
          <w:rFonts w:ascii="Arial" w:hAnsi="Arial"/>
        </w:rPr>
      </w:pPr>
      <w:r>
        <w:t>White</w:t>
      </w:r>
      <w:r>
        <w:rPr>
          <w:spacing w:val="-4"/>
        </w:rPr>
        <w:t xml:space="preserve"> </w:t>
      </w:r>
      <w:r>
        <w:t>Paper</w:t>
      </w:r>
      <w:r>
        <w:rPr>
          <w:spacing w:val="-2"/>
        </w:rPr>
        <w:t xml:space="preserve"> </w:t>
      </w:r>
      <w:r>
        <w:t>Digital</w:t>
      </w:r>
      <w:r>
        <w:rPr>
          <w:spacing w:val="-3"/>
        </w:rPr>
        <w:t xml:space="preserve"> </w:t>
      </w:r>
      <w:r>
        <w:t>Product</w:t>
      </w:r>
      <w:r>
        <w:rPr>
          <w:spacing w:val="-4"/>
        </w:rPr>
        <w:t xml:space="preserve"> </w:t>
      </w:r>
      <w:r>
        <w:t>Conformity</w:t>
      </w:r>
      <w:r>
        <w:rPr>
          <w:spacing w:val="-5"/>
        </w:rPr>
        <w:t xml:space="preserve"> </w:t>
      </w:r>
      <w:r>
        <w:t>Certificate</w:t>
      </w:r>
      <w:r>
        <w:rPr>
          <w:spacing w:val="-5"/>
        </w:rPr>
        <w:t xml:space="preserve"> </w:t>
      </w:r>
      <w:proofErr w:type="gramStart"/>
      <w:r>
        <w:rPr>
          <w:spacing w:val="-2"/>
        </w:rPr>
        <w:t>Exchange;</w:t>
      </w:r>
      <w:proofErr w:type="gramEnd"/>
    </w:p>
    <w:p w14:paraId="18529228" w14:textId="77777777" w:rsidR="001A2A66" w:rsidRDefault="00000000">
      <w:pPr>
        <w:pStyle w:val="a4"/>
        <w:numPr>
          <w:ilvl w:val="3"/>
          <w:numId w:val="5"/>
        </w:numPr>
        <w:tabs>
          <w:tab w:val="left" w:pos="1141"/>
          <w:tab w:val="left" w:pos="1142"/>
        </w:tabs>
        <w:spacing w:before="118"/>
        <w:ind w:hanging="361"/>
        <w:rPr>
          <w:rFonts w:ascii="Arial" w:hAnsi="Arial"/>
        </w:rPr>
      </w:pPr>
      <w:r>
        <w:t>White</w:t>
      </w:r>
      <w:r>
        <w:rPr>
          <w:spacing w:val="-4"/>
        </w:rPr>
        <w:t xml:space="preserve"> </w:t>
      </w:r>
      <w:r>
        <w:t>Paper</w:t>
      </w:r>
      <w:r>
        <w:rPr>
          <w:spacing w:val="-3"/>
        </w:rPr>
        <w:t xml:space="preserve"> </w:t>
      </w:r>
      <w:r>
        <w:t>Digitization</w:t>
      </w:r>
      <w:r>
        <w:rPr>
          <w:spacing w:val="-4"/>
        </w:rPr>
        <w:t xml:space="preserve"> </w:t>
      </w:r>
      <w:r>
        <w:t>Transit</w:t>
      </w:r>
      <w:r>
        <w:rPr>
          <w:spacing w:val="-3"/>
        </w:rPr>
        <w:t xml:space="preserve"> </w:t>
      </w:r>
      <w:r>
        <w:t>Accompanying</w:t>
      </w:r>
      <w:r>
        <w:rPr>
          <w:spacing w:val="-5"/>
        </w:rPr>
        <w:t xml:space="preserve"> </w:t>
      </w:r>
      <w:proofErr w:type="gramStart"/>
      <w:r>
        <w:rPr>
          <w:spacing w:val="-2"/>
        </w:rPr>
        <w:t>Documents;</w:t>
      </w:r>
      <w:proofErr w:type="gramEnd"/>
    </w:p>
    <w:p w14:paraId="32BDC41A" w14:textId="77777777" w:rsidR="001A2A66" w:rsidRDefault="00000000">
      <w:pPr>
        <w:pStyle w:val="a4"/>
        <w:numPr>
          <w:ilvl w:val="3"/>
          <w:numId w:val="5"/>
        </w:numPr>
        <w:tabs>
          <w:tab w:val="left" w:pos="1141"/>
          <w:tab w:val="left" w:pos="1142"/>
        </w:tabs>
        <w:spacing w:before="120"/>
        <w:ind w:hanging="361"/>
        <w:rPr>
          <w:rFonts w:ascii="Arial" w:hAnsi="Arial"/>
        </w:rPr>
      </w:pPr>
      <w:r>
        <w:t>Project</w:t>
      </w:r>
      <w:r>
        <w:rPr>
          <w:spacing w:val="-6"/>
        </w:rPr>
        <w:t xml:space="preserve"> </w:t>
      </w:r>
      <w:r>
        <w:t>“</w:t>
      </w:r>
      <w:proofErr w:type="spellStart"/>
      <w:r>
        <w:t>eQuality</w:t>
      </w:r>
      <w:proofErr w:type="spellEnd"/>
      <w:r>
        <w:rPr>
          <w:spacing w:val="-4"/>
        </w:rPr>
        <w:t xml:space="preserve"> </w:t>
      </w:r>
      <w:r>
        <w:t>Certificate”</w:t>
      </w:r>
      <w:r>
        <w:rPr>
          <w:spacing w:val="-6"/>
        </w:rPr>
        <w:t xml:space="preserve"> </w:t>
      </w:r>
      <w:r>
        <w:rPr>
          <w:spacing w:val="-2"/>
        </w:rPr>
        <w:t>(P1068</w:t>
      </w:r>
      <w:proofErr w:type="gramStart"/>
      <w:r>
        <w:rPr>
          <w:spacing w:val="-2"/>
        </w:rPr>
        <w:t>);</w:t>
      </w:r>
      <w:proofErr w:type="gramEnd"/>
    </w:p>
    <w:p w14:paraId="3518DC6F" w14:textId="77777777" w:rsidR="001A2A66" w:rsidRDefault="00000000">
      <w:pPr>
        <w:pStyle w:val="a4"/>
        <w:numPr>
          <w:ilvl w:val="3"/>
          <w:numId w:val="5"/>
        </w:numPr>
        <w:tabs>
          <w:tab w:val="left" w:pos="1141"/>
          <w:tab w:val="left" w:pos="1142"/>
        </w:tabs>
        <w:spacing w:before="118"/>
        <w:ind w:hanging="361"/>
        <w:rPr>
          <w:rFonts w:ascii="Arial" w:hAnsi="Arial"/>
        </w:rPr>
      </w:pPr>
      <w:r>
        <w:t>Sustainable</w:t>
      </w:r>
      <w:r>
        <w:rPr>
          <w:spacing w:val="-7"/>
        </w:rPr>
        <w:t xml:space="preserve"> </w:t>
      </w:r>
      <w:r>
        <w:t>Development</w:t>
      </w:r>
      <w:r>
        <w:rPr>
          <w:spacing w:val="-4"/>
        </w:rPr>
        <w:t xml:space="preserve"> </w:t>
      </w:r>
      <w:r>
        <w:t>and</w:t>
      </w:r>
      <w:r>
        <w:rPr>
          <w:spacing w:val="-3"/>
        </w:rPr>
        <w:t xml:space="preserve"> </w:t>
      </w:r>
      <w:r>
        <w:t>Circular</w:t>
      </w:r>
      <w:r>
        <w:rPr>
          <w:spacing w:val="-1"/>
        </w:rPr>
        <w:t xml:space="preserve"> </w:t>
      </w:r>
      <w:r>
        <w:t>Economy</w:t>
      </w:r>
      <w:r>
        <w:rPr>
          <w:spacing w:val="-3"/>
        </w:rPr>
        <w:t xml:space="preserve"> </w:t>
      </w:r>
      <w:r>
        <w:t>Reference</w:t>
      </w:r>
      <w:r>
        <w:rPr>
          <w:spacing w:val="-3"/>
        </w:rPr>
        <w:t xml:space="preserve"> </w:t>
      </w:r>
      <w:r>
        <w:t>Data</w:t>
      </w:r>
      <w:r>
        <w:rPr>
          <w:spacing w:val="-4"/>
        </w:rPr>
        <w:t xml:space="preserve"> </w:t>
      </w:r>
      <w:proofErr w:type="gramStart"/>
      <w:r>
        <w:rPr>
          <w:spacing w:val="-2"/>
        </w:rPr>
        <w:t>Model;</w:t>
      </w:r>
      <w:proofErr w:type="gramEnd"/>
    </w:p>
    <w:p w14:paraId="15CD50A3" w14:textId="77777777" w:rsidR="001A2A66" w:rsidRDefault="001A2A66">
      <w:pPr>
        <w:pStyle w:val="a3"/>
        <w:rPr>
          <w:sz w:val="21"/>
        </w:rPr>
      </w:pPr>
    </w:p>
    <w:p w14:paraId="009B4D8B" w14:textId="77777777" w:rsidR="001A2A66" w:rsidRDefault="00000000">
      <w:pPr>
        <w:pStyle w:val="a3"/>
        <w:ind w:left="421"/>
      </w:pPr>
      <w:r>
        <w:t>The</w:t>
      </w:r>
      <w:r>
        <w:rPr>
          <w:spacing w:val="-2"/>
        </w:rPr>
        <w:t xml:space="preserve"> </w:t>
      </w:r>
      <w:r>
        <w:t>meeting</w:t>
      </w:r>
      <w:r>
        <w:rPr>
          <w:spacing w:val="-2"/>
        </w:rPr>
        <w:t xml:space="preserve"> </w:t>
      </w:r>
      <w:r>
        <w:t>took</w:t>
      </w:r>
      <w:r>
        <w:rPr>
          <w:spacing w:val="-2"/>
        </w:rPr>
        <w:t xml:space="preserve"> </w:t>
      </w:r>
      <w:r>
        <w:t>note</w:t>
      </w:r>
      <w:r>
        <w:rPr>
          <w:spacing w:val="-2"/>
        </w:rPr>
        <w:t xml:space="preserve"> </w:t>
      </w:r>
      <w:r>
        <w:t>of</w:t>
      </w:r>
      <w:r>
        <w:rPr>
          <w:spacing w:val="-1"/>
        </w:rPr>
        <w:t xml:space="preserve"> </w:t>
      </w:r>
      <w:r>
        <w:t>the</w:t>
      </w:r>
      <w:r>
        <w:rPr>
          <w:spacing w:val="-1"/>
        </w:rPr>
        <w:t xml:space="preserve"> </w:t>
      </w:r>
      <w:r>
        <w:rPr>
          <w:spacing w:val="-2"/>
        </w:rPr>
        <w:t>report.</w:t>
      </w:r>
    </w:p>
    <w:p w14:paraId="60FA762E" w14:textId="77777777" w:rsidR="001A2A66" w:rsidRDefault="00000000">
      <w:pPr>
        <w:pStyle w:val="a3"/>
        <w:spacing w:before="119"/>
        <w:ind w:left="421"/>
      </w:pPr>
      <w:r>
        <w:t>See</w:t>
      </w:r>
      <w:r>
        <w:rPr>
          <w:spacing w:val="-3"/>
        </w:rPr>
        <w:t xml:space="preserve"> </w:t>
      </w:r>
      <w:r>
        <w:t>also</w:t>
      </w:r>
      <w:r>
        <w:rPr>
          <w:spacing w:val="-5"/>
        </w:rPr>
        <w:t xml:space="preserve"> </w:t>
      </w:r>
      <w:r>
        <w:t>section</w:t>
      </w:r>
      <w:r>
        <w:rPr>
          <w:spacing w:val="-3"/>
        </w:rPr>
        <w:t xml:space="preserve"> </w:t>
      </w:r>
      <w:r>
        <w:t>6.3 for</w:t>
      </w:r>
      <w:r>
        <w:rPr>
          <w:spacing w:val="-2"/>
        </w:rPr>
        <w:t xml:space="preserve"> </w:t>
      </w:r>
      <w:r>
        <w:t>coordination</w:t>
      </w:r>
      <w:r>
        <w:rPr>
          <w:spacing w:val="-5"/>
        </w:rPr>
        <w:t xml:space="preserve"> </w:t>
      </w:r>
      <w:r>
        <w:t>on</w:t>
      </w:r>
      <w:r>
        <w:rPr>
          <w:spacing w:val="-3"/>
        </w:rPr>
        <w:t xml:space="preserve"> </w:t>
      </w:r>
      <w:r>
        <w:t>Circular</w:t>
      </w:r>
      <w:r>
        <w:rPr>
          <w:spacing w:val="-2"/>
        </w:rPr>
        <w:t xml:space="preserve"> </w:t>
      </w:r>
      <w:r>
        <w:t>economy,</w:t>
      </w:r>
      <w:r>
        <w:rPr>
          <w:spacing w:val="-2"/>
        </w:rPr>
        <w:t xml:space="preserve"> </w:t>
      </w:r>
      <w:r>
        <w:t>and</w:t>
      </w:r>
      <w:r>
        <w:rPr>
          <w:spacing w:val="-1"/>
        </w:rPr>
        <w:t xml:space="preserve"> </w:t>
      </w:r>
      <w:r>
        <w:t>section</w:t>
      </w:r>
      <w:r>
        <w:rPr>
          <w:spacing w:val="-5"/>
        </w:rPr>
        <w:t xml:space="preserve"> </w:t>
      </w:r>
      <w:r>
        <w:t>7</w:t>
      </w:r>
      <w:r>
        <w:rPr>
          <w:spacing w:val="-1"/>
        </w:rPr>
        <w:t xml:space="preserve"> </w:t>
      </w:r>
      <w:r>
        <w:t>for</w:t>
      </w:r>
      <w:r>
        <w:rPr>
          <w:spacing w:val="-2"/>
        </w:rPr>
        <w:t xml:space="preserve"> </w:t>
      </w:r>
      <w:r>
        <w:t>coordination</w:t>
      </w:r>
      <w:r>
        <w:rPr>
          <w:spacing w:val="-5"/>
        </w:rPr>
        <w:t xml:space="preserve"> </w:t>
      </w:r>
      <w:r>
        <w:t>on</w:t>
      </w:r>
      <w:r>
        <w:rPr>
          <w:spacing w:val="-3"/>
        </w:rPr>
        <w:t xml:space="preserve"> </w:t>
      </w:r>
      <w:r>
        <w:t>Semantic harmonization, and Traceability.</w:t>
      </w:r>
    </w:p>
    <w:p w14:paraId="0394B4C2" w14:textId="77777777" w:rsidR="001A2A66" w:rsidRDefault="001A2A66">
      <w:pPr>
        <w:pStyle w:val="a3"/>
        <w:spacing w:before="10"/>
        <w:rPr>
          <w:sz w:val="20"/>
        </w:rPr>
      </w:pPr>
    </w:p>
    <w:p w14:paraId="7AE72095" w14:textId="77777777" w:rsidR="001A2A66" w:rsidRPr="00C957EC" w:rsidRDefault="00000000">
      <w:pPr>
        <w:pStyle w:val="4"/>
        <w:numPr>
          <w:ilvl w:val="2"/>
          <w:numId w:val="5"/>
        </w:numPr>
        <w:tabs>
          <w:tab w:val="left" w:pos="1129"/>
          <w:tab w:val="left" w:pos="1130"/>
        </w:tabs>
        <w:ind w:hanging="709"/>
        <w:rPr>
          <w:highlight w:val="yellow"/>
        </w:rPr>
      </w:pPr>
      <w:r w:rsidRPr="00C957EC">
        <w:rPr>
          <w:highlight w:val="yellow"/>
        </w:rPr>
        <w:t>UN/CEFACT</w:t>
      </w:r>
      <w:r w:rsidRPr="00C957EC">
        <w:rPr>
          <w:spacing w:val="-4"/>
          <w:highlight w:val="yellow"/>
        </w:rPr>
        <w:t xml:space="preserve"> </w:t>
      </w:r>
      <w:r w:rsidRPr="00C957EC">
        <w:rPr>
          <w:highlight w:val="yellow"/>
        </w:rPr>
        <w:t>Travel</w:t>
      </w:r>
      <w:r w:rsidRPr="00C957EC">
        <w:rPr>
          <w:spacing w:val="-3"/>
          <w:highlight w:val="yellow"/>
        </w:rPr>
        <w:t xml:space="preserve"> </w:t>
      </w:r>
      <w:r w:rsidRPr="00C957EC">
        <w:rPr>
          <w:highlight w:val="yellow"/>
        </w:rPr>
        <w:t>and</w:t>
      </w:r>
      <w:r w:rsidRPr="00C957EC">
        <w:rPr>
          <w:spacing w:val="-2"/>
          <w:highlight w:val="yellow"/>
        </w:rPr>
        <w:t xml:space="preserve"> </w:t>
      </w:r>
      <w:r w:rsidRPr="00C957EC">
        <w:rPr>
          <w:highlight w:val="yellow"/>
        </w:rPr>
        <w:t>Tourism</w:t>
      </w:r>
      <w:r w:rsidRPr="00C957EC">
        <w:rPr>
          <w:spacing w:val="-3"/>
          <w:highlight w:val="yellow"/>
        </w:rPr>
        <w:t xml:space="preserve"> </w:t>
      </w:r>
      <w:r w:rsidRPr="00C957EC">
        <w:rPr>
          <w:spacing w:val="-2"/>
          <w:highlight w:val="yellow"/>
        </w:rPr>
        <w:t>Domain</w:t>
      </w:r>
    </w:p>
    <w:p w14:paraId="0FD9F77B" w14:textId="77777777" w:rsidR="001A2A66" w:rsidRDefault="00000000">
      <w:pPr>
        <w:pStyle w:val="a3"/>
        <w:spacing w:before="121"/>
        <w:ind w:left="421" w:right="896"/>
      </w:pPr>
      <w:r>
        <w:t>Document</w:t>
      </w:r>
      <w:r>
        <w:rPr>
          <w:spacing w:val="-4"/>
        </w:rPr>
        <w:t xml:space="preserve"> </w:t>
      </w:r>
      <w:hyperlink r:id="rId27">
        <w:r>
          <w:rPr>
            <w:color w:val="0000FF"/>
            <w:u w:val="single" w:color="0000FF"/>
          </w:rPr>
          <w:t>N942</w:t>
        </w:r>
      </w:hyperlink>
      <w:r>
        <w:rPr>
          <w:color w:val="0000FF"/>
          <w:spacing w:val="-3"/>
        </w:rPr>
        <w:t xml:space="preserve"> </w:t>
      </w:r>
      <w:r>
        <w:t>was</w:t>
      </w:r>
      <w:r>
        <w:rPr>
          <w:spacing w:val="-3"/>
        </w:rPr>
        <w:t xml:space="preserve"> </w:t>
      </w:r>
      <w:r>
        <w:t>presented</w:t>
      </w:r>
      <w:r>
        <w:rPr>
          <w:spacing w:val="-4"/>
        </w:rPr>
        <w:t xml:space="preserve"> </w:t>
      </w:r>
      <w:r>
        <w:t>by</w:t>
      </w:r>
      <w:r>
        <w:rPr>
          <w:spacing w:val="-5"/>
        </w:rPr>
        <w:t xml:space="preserve"> </w:t>
      </w:r>
      <w:proofErr w:type="spellStart"/>
      <w:r>
        <w:t>Mr</w:t>
      </w:r>
      <w:proofErr w:type="spellEnd"/>
      <w:r>
        <w:rPr>
          <w:spacing w:val="-5"/>
        </w:rPr>
        <w:t xml:space="preserve"> </w:t>
      </w:r>
      <w:r>
        <w:t>Kevin</w:t>
      </w:r>
      <w:r>
        <w:rPr>
          <w:spacing w:val="-4"/>
        </w:rPr>
        <w:t xml:space="preserve"> </w:t>
      </w:r>
      <w:r>
        <w:t>Bishop,</w:t>
      </w:r>
      <w:r>
        <w:rPr>
          <w:spacing w:val="-3"/>
        </w:rPr>
        <w:t xml:space="preserve"> </w:t>
      </w:r>
      <w:r>
        <w:t>UNECE</w:t>
      </w:r>
      <w:r>
        <w:rPr>
          <w:spacing w:val="-2"/>
        </w:rPr>
        <w:t xml:space="preserve"> </w:t>
      </w:r>
      <w:r>
        <w:t>Secretariat.</w:t>
      </w:r>
      <w:r>
        <w:rPr>
          <w:spacing w:val="-3"/>
        </w:rPr>
        <w:t xml:space="preserve"> </w:t>
      </w:r>
      <w:r>
        <w:t>The</w:t>
      </w:r>
      <w:r>
        <w:rPr>
          <w:spacing w:val="-5"/>
        </w:rPr>
        <w:t xml:space="preserve"> </w:t>
      </w:r>
      <w:r>
        <w:t>report</w:t>
      </w:r>
      <w:r>
        <w:rPr>
          <w:spacing w:val="-3"/>
        </w:rPr>
        <w:t xml:space="preserve"> </w:t>
      </w:r>
      <w:r>
        <w:t>highlights</w:t>
      </w:r>
      <w:r>
        <w:rPr>
          <w:spacing w:val="-5"/>
        </w:rPr>
        <w:t xml:space="preserve"> </w:t>
      </w:r>
      <w:r>
        <w:t>the various work of the T+T Domain. Current and upcoming activities of this domain include:</w:t>
      </w:r>
    </w:p>
    <w:p w14:paraId="37F7ED32" w14:textId="77777777" w:rsidR="001A2A66" w:rsidRDefault="00000000">
      <w:pPr>
        <w:pStyle w:val="a4"/>
        <w:numPr>
          <w:ilvl w:val="3"/>
          <w:numId w:val="5"/>
        </w:numPr>
        <w:tabs>
          <w:tab w:val="left" w:pos="1141"/>
          <w:tab w:val="left" w:pos="1142"/>
        </w:tabs>
        <w:spacing w:before="119"/>
        <w:ind w:hanging="361"/>
        <w:rPr>
          <w:rFonts w:ascii="Arial" w:hAnsi="Arial"/>
        </w:rPr>
      </w:pPr>
      <w:r>
        <w:t>Business</w:t>
      </w:r>
      <w:r>
        <w:rPr>
          <w:spacing w:val="-3"/>
        </w:rPr>
        <w:t xml:space="preserve"> </w:t>
      </w:r>
      <w:r>
        <w:t>Standards</w:t>
      </w:r>
      <w:r>
        <w:rPr>
          <w:spacing w:val="-4"/>
        </w:rPr>
        <w:t xml:space="preserve"> </w:t>
      </w:r>
      <w:r>
        <w:t>for</w:t>
      </w:r>
      <w:r>
        <w:rPr>
          <w:spacing w:val="-3"/>
        </w:rPr>
        <w:t xml:space="preserve"> </w:t>
      </w:r>
      <w:r>
        <w:t>Sustainable</w:t>
      </w:r>
      <w:r>
        <w:rPr>
          <w:spacing w:val="-3"/>
        </w:rPr>
        <w:t xml:space="preserve"> </w:t>
      </w:r>
      <w:r>
        <w:t>Tourism</w:t>
      </w:r>
      <w:r>
        <w:rPr>
          <w:spacing w:val="-3"/>
        </w:rPr>
        <w:t xml:space="preserve"> </w:t>
      </w:r>
      <w:proofErr w:type="gramStart"/>
      <w:r>
        <w:rPr>
          <w:spacing w:val="-2"/>
        </w:rPr>
        <w:t>project;</w:t>
      </w:r>
      <w:proofErr w:type="gramEnd"/>
    </w:p>
    <w:p w14:paraId="3D5363E4" w14:textId="77777777" w:rsidR="001A2A66" w:rsidRDefault="00000000">
      <w:pPr>
        <w:pStyle w:val="a4"/>
        <w:numPr>
          <w:ilvl w:val="3"/>
          <w:numId w:val="5"/>
        </w:numPr>
        <w:tabs>
          <w:tab w:val="left" w:pos="1141"/>
          <w:tab w:val="left" w:pos="1142"/>
        </w:tabs>
        <w:spacing w:before="118"/>
        <w:ind w:hanging="361"/>
        <w:rPr>
          <w:rFonts w:ascii="Arial" w:hAnsi="Arial"/>
        </w:rPr>
      </w:pPr>
      <w:r>
        <w:t>Experience</w:t>
      </w:r>
      <w:r>
        <w:rPr>
          <w:spacing w:val="-5"/>
        </w:rPr>
        <w:t xml:space="preserve"> </w:t>
      </w:r>
      <w:r>
        <w:t>Programs</w:t>
      </w:r>
      <w:r>
        <w:rPr>
          <w:spacing w:val="-3"/>
        </w:rPr>
        <w:t xml:space="preserve"> </w:t>
      </w:r>
      <w:r>
        <w:t>Technical</w:t>
      </w:r>
      <w:r>
        <w:rPr>
          <w:spacing w:val="-3"/>
        </w:rPr>
        <w:t xml:space="preserve"> </w:t>
      </w:r>
      <w:proofErr w:type="gramStart"/>
      <w:r>
        <w:rPr>
          <w:spacing w:val="-2"/>
        </w:rPr>
        <w:t>Artefacts;</w:t>
      </w:r>
      <w:proofErr w:type="gramEnd"/>
    </w:p>
    <w:p w14:paraId="432BFBAB" w14:textId="77777777" w:rsidR="001A2A66" w:rsidRDefault="001A2A66">
      <w:pPr>
        <w:pStyle w:val="a3"/>
        <w:rPr>
          <w:sz w:val="21"/>
        </w:rPr>
      </w:pPr>
    </w:p>
    <w:p w14:paraId="0962A0CC" w14:textId="77777777" w:rsidR="001A2A66" w:rsidRDefault="00000000">
      <w:pPr>
        <w:pStyle w:val="a3"/>
        <w:ind w:left="421"/>
      </w:pPr>
      <w:r>
        <w:t>The</w:t>
      </w:r>
      <w:r>
        <w:rPr>
          <w:spacing w:val="-2"/>
        </w:rPr>
        <w:t xml:space="preserve"> </w:t>
      </w:r>
      <w:r>
        <w:t>meeting</w:t>
      </w:r>
      <w:r>
        <w:rPr>
          <w:spacing w:val="-2"/>
        </w:rPr>
        <w:t xml:space="preserve"> </w:t>
      </w:r>
      <w:r>
        <w:t>took</w:t>
      </w:r>
      <w:r>
        <w:rPr>
          <w:spacing w:val="-2"/>
        </w:rPr>
        <w:t xml:space="preserve"> </w:t>
      </w:r>
      <w:r>
        <w:t>note</w:t>
      </w:r>
      <w:r>
        <w:rPr>
          <w:spacing w:val="-2"/>
        </w:rPr>
        <w:t xml:space="preserve"> </w:t>
      </w:r>
      <w:r>
        <w:t>of</w:t>
      </w:r>
      <w:r>
        <w:rPr>
          <w:spacing w:val="-1"/>
        </w:rPr>
        <w:t xml:space="preserve"> </w:t>
      </w:r>
      <w:r>
        <w:t>the</w:t>
      </w:r>
      <w:r>
        <w:rPr>
          <w:spacing w:val="-1"/>
        </w:rPr>
        <w:t xml:space="preserve"> </w:t>
      </w:r>
      <w:r>
        <w:rPr>
          <w:spacing w:val="-2"/>
        </w:rPr>
        <w:t>report.</w:t>
      </w:r>
    </w:p>
    <w:p w14:paraId="27BF6523" w14:textId="77777777" w:rsidR="001A2A66" w:rsidRDefault="00000000">
      <w:pPr>
        <w:pStyle w:val="a3"/>
        <w:spacing w:before="119"/>
        <w:ind w:left="421"/>
      </w:pPr>
      <w:r>
        <w:t>See</w:t>
      </w:r>
      <w:r>
        <w:rPr>
          <w:spacing w:val="-2"/>
        </w:rPr>
        <w:t xml:space="preserve"> </w:t>
      </w:r>
      <w:r>
        <w:t>also</w:t>
      </w:r>
      <w:r>
        <w:rPr>
          <w:spacing w:val="-3"/>
        </w:rPr>
        <w:t xml:space="preserve"> </w:t>
      </w:r>
      <w:r>
        <w:t>section</w:t>
      </w:r>
      <w:r>
        <w:rPr>
          <w:spacing w:val="-2"/>
        </w:rPr>
        <w:t xml:space="preserve"> </w:t>
      </w:r>
      <w:r>
        <w:t>7</w:t>
      </w:r>
      <w:r>
        <w:rPr>
          <w:spacing w:val="-1"/>
        </w:rPr>
        <w:t xml:space="preserve"> </w:t>
      </w:r>
      <w:r>
        <w:t>for</w:t>
      </w:r>
      <w:r>
        <w:rPr>
          <w:spacing w:val="-2"/>
        </w:rPr>
        <w:t xml:space="preserve"> </w:t>
      </w:r>
      <w:r>
        <w:t>coordination</w:t>
      </w:r>
      <w:r>
        <w:rPr>
          <w:spacing w:val="-2"/>
        </w:rPr>
        <w:t xml:space="preserve"> </w:t>
      </w:r>
      <w:r>
        <w:t>on</w:t>
      </w:r>
      <w:r>
        <w:rPr>
          <w:spacing w:val="-3"/>
        </w:rPr>
        <w:t xml:space="preserve"> </w:t>
      </w:r>
      <w:r>
        <w:t>Semantic</w:t>
      </w:r>
      <w:r>
        <w:rPr>
          <w:spacing w:val="-3"/>
        </w:rPr>
        <w:t xml:space="preserve"> </w:t>
      </w:r>
      <w:r>
        <w:rPr>
          <w:spacing w:val="-2"/>
        </w:rPr>
        <w:t>harmonization.</w:t>
      </w:r>
    </w:p>
    <w:p w14:paraId="7497BDF0" w14:textId="77777777" w:rsidR="001A2A66" w:rsidRDefault="001A2A66">
      <w:pPr>
        <w:pStyle w:val="a3"/>
        <w:spacing w:before="11"/>
        <w:rPr>
          <w:sz w:val="20"/>
        </w:rPr>
      </w:pPr>
    </w:p>
    <w:p w14:paraId="7C5E924D" w14:textId="77777777" w:rsidR="001A2A66" w:rsidRPr="00C957EC" w:rsidRDefault="00000000">
      <w:pPr>
        <w:pStyle w:val="4"/>
        <w:numPr>
          <w:ilvl w:val="2"/>
          <w:numId w:val="5"/>
        </w:numPr>
        <w:tabs>
          <w:tab w:val="left" w:pos="1130"/>
        </w:tabs>
        <w:ind w:hanging="709"/>
        <w:rPr>
          <w:highlight w:val="yellow"/>
        </w:rPr>
      </w:pPr>
      <w:r w:rsidRPr="00C957EC">
        <w:rPr>
          <w:highlight w:val="yellow"/>
        </w:rPr>
        <w:t>UN/CEFACT</w:t>
      </w:r>
      <w:r w:rsidRPr="00C957EC">
        <w:rPr>
          <w:spacing w:val="-5"/>
          <w:highlight w:val="yellow"/>
        </w:rPr>
        <w:t xml:space="preserve"> </w:t>
      </w:r>
      <w:r w:rsidRPr="00C957EC">
        <w:rPr>
          <w:highlight w:val="yellow"/>
        </w:rPr>
        <w:t>Cross</w:t>
      </w:r>
      <w:r w:rsidRPr="00C957EC">
        <w:rPr>
          <w:spacing w:val="-2"/>
          <w:highlight w:val="yellow"/>
        </w:rPr>
        <w:t xml:space="preserve"> </w:t>
      </w:r>
      <w:r w:rsidRPr="00C957EC">
        <w:rPr>
          <w:highlight w:val="yellow"/>
        </w:rPr>
        <w:t>Border</w:t>
      </w:r>
      <w:r w:rsidRPr="00C957EC">
        <w:rPr>
          <w:spacing w:val="-4"/>
          <w:highlight w:val="yellow"/>
        </w:rPr>
        <w:t xml:space="preserve"> </w:t>
      </w:r>
      <w:r w:rsidRPr="00C957EC">
        <w:rPr>
          <w:highlight w:val="yellow"/>
        </w:rPr>
        <w:t>Management</w:t>
      </w:r>
      <w:r w:rsidRPr="00C957EC">
        <w:rPr>
          <w:spacing w:val="-2"/>
          <w:highlight w:val="yellow"/>
        </w:rPr>
        <w:t xml:space="preserve"> Domain</w:t>
      </w:r>
    </w:p>
    <w:p w14:paraId="531F8663" w14:textId="77777777" w:rsidR="001A2A66" w:rsidRDefault="00000000">
      <w:pPr>
        <w:pStyle w:val="a3"/>
        <w:spacing w:before="119"/>
        <w:ind w:left="421" w:right="896"/>
      </w:pPr>
      <w:r>
        <w:t>Document</w:t>
      </w:r>
      <w:r>
        <w:rPr>
          <w:spacing w:val="-4"/>
        </w:rPr>
        <w:t xml:space="preserve"> </w:t>
      </w:r>
      <w:hyperlink r:id="rId28">
        <w:r>
          <w:rPr>
            <w:color w:val="0000FF"/>
            <w:u w:val="single" w:color="0000FF"/>
          </w:rPr>
          <w:t>N942</w:t>
        </w:r>
      </w:hyperlink>
      <w:r>
        <w:rPr>
          <w:color w:val="0000FF"/>
          <w:spacing w:val="-3"/>
        </w:rPr>
        <w:t xml:space="preserve"> </w:t>
      </w:r>
      <w:r>
        <w:t>was</w:t>
      </w:r>
      <w:r>
        <w:rPr>
          <w:spacing w:val="-3"/>
        </w:rPr>
        <w:t xml:space="preserve"> </w:t>
      </w:r>
      <w:r>
        <w:t>presented</w:t>
      </w:r>
      <w:r>
        <w:rPr>
          <w:spacing w:val="-4"/>
        </w:rPr>
        <w:t xml:space="preserve"> </w:t>
      </w:r>
      <w:r>
        <w:t>by</w:t>
      </w:r>
      <w:r>
        <w:rPr>
          <w:spacing w:val="-5"/>
        </w:rPr>
        <w:t xml:space="preserve"> </w:t>
      </w:r>
      <w:proofErr w:type="spellStart"/>
      <w:r>
        <w:t>Mr</w:t>
      </w:r>
      <w:proofErr w:type="spellEnd"/>
      <w:r>
        <w:rPr>
          <w:spacing w:val="-4"/>
        </w:rPr>
        <w:t xml:space="preserve"> </w:t>
      </w:r>
      <w:r>
        <w:t>Kevin</w:t>
      </w:r>
      <w:r>
        <w:rPr>
          <w:spacing w:val="-4"/>
        </w:rPr>
        <w:t xml:space="preserve"> </w:t>
      </w:r>
      <w:r>
        <w:t>Bishop,</w:t>
      </w:r>
      <w:r>
        <w:rPr>
          <w:spacing w:val="-3"/>
        </w:rPr>
        <w:t xml:space="preserve"> </w:t>
      </w:r>
      <w:r>
        <w:t>UN/CEFACT.</w:t>
      </w:r>
      <w:r>
        <w:rPr>
          <w:spacing w:val="-1"/>
        </w:rPr>
        <w:t xml:space="preserve"> </w:t>
      </w:r>
      <w:r>
        <w:t>The</w:t>
      </w:r>
      <w:r>
        <w:rPr>
          <w:spacing w:val="-4"/>
        </w:rPr>
        <w:t xml:space="preserve"> </w:t>
      </w:r>
      <w:r>
        <w:t>report</w:t>
      </w:r>
      <w:r>
        <w:rPr>
          <w:spacing w:val="-4"/>
        </w:rPr>
        <w:t xml:space="preserve"> </w:t>
      </w:r>
      <w:r>
        <w:t>highlights</w:t>
      </w:r>
      <w:r>
        <w:rPr>
          <w:spacing w:val="-3"/>
        </w:rPr>
        <w:t xml:space="preserve"> </w:t>
      </w:r>
      <w:r>
        <w:t>the</w:t>
      </w:r>
      <w:r>
        <w:rPr>
          <w:spacing w:val="-4"/>
        </w:rPr>
        <w:t xml:space="preserve"> </w:t>
      </w:r>
      <w:r>
        <w:t>various work of the CBM Domain. Current and upcoming activities include:</w:t>
      </w:r>
    </w:p>
    <w:p w14:paraId="7B736BE3" w14:textId="77777777" w:rsidR="001A2A66" w:rsidRDefault="00000000">
      <w:pPr>
        <w:pStyle w:val="a4"/>
        <w:numPr>
          <w:ilvl w:val="3"/>
          <w:numId w:val="5"/>
        </w:numPr>
        <w:tabs>
          <w:tab w:val="left" w:pos="1141"/>
          <w:tab w:val="left" w:pos="1142"/>
        </w:tabs>
        <w:spacing w:before="119"/>
        <w:ind w:hanging="361"/>
        <w:rPr>
          <w:rFonts w:ascii="Arial" w:hAnsi="Arial"/>
        </w:rPr>
      </w:pPr>
      <w:r>
        <w:t>Cross</w:t>
      </w:r>
      <w:r>
        <w:rPr>
          <w:spacing w:val="-3"/>
        </w:rPr>
        <w:t xml:space="preserve"> </w:t>
      </w:r>
      <w:r>
        <w:t>Border</w:t>
      </w:r>
      <w:r>
        <w:rPr>
          <w:spacing w:val="-3"/>
        </w:rPr>
        <w:t xml:space="preserve"> </w:t>
      </w:r>
      <w:r>
        <w:t>Management</w:t>
      </w:r>
      <w:r>
        <w:rPr>
          <w:spacing w:val="-3"/>
        </w:rPr>
        <w:t xml:space="preserve"> </w:t>
      </w:r>
      <w:r>
        <w:t>Reference</w:t>
      </w:r>
      <w:r>
        <w:rPr>
          <w:spacing w:val="-2"/>
        </w:rPr>
        <w:t xml:space="preserve"> </w:t>
      </w:r>
      <w:r>
        <w:t>Data</w:t>
      </w:r>
      <w:r>
        <w:rPr>
          <w:spacing w:val="-2"/>
        </w:rPr>
        <w:t xml:space="preserve"> </w:t>
      </w:r>
      <w:r>
        <w:t>Model</w:t>
      </w:r>
      <w:r>
        <w:rPr>
          <w:spacing w:val="-1"/>
        </w:rPr>
        <w:t xml:space="preserve"> </w:t>
      </w:r>
      <w:proofErr w:type="gramStart"/>
      <w:r>
        <w:rPr>
          <w:spacing w:val="-2"/>
        </w:rPr>
        <w:t>project;</w:t>
      </w:r>
      <w:proofErr w:type="gramEnd"/>
    </w:p>
    <w:p w14:paraId="15FEE133" w14:textId="77777777" w:rsidR="001A2A66" w:rsidRDefault="00000000">
      <w:pPr>
        <w:pStyle w:val="a4"/>
        <w:numPr>
          <w:ilvl w:val="3"/>
          <w:numId w:val="5"/>
        </w:numPr>
        <w:tabs>
          <w:tab w:val="left" w:pos="1141"/>
          <w:tab w:val="left" w:pos="1142"/>
        </w:tabs>
        <w:spacing w:before="120"/>
        <w:ind w:left="1141" w:right="947"/>
        <w:rPr>
          <w:rFonts w:ascii="Arial" w:hAnsi="Arial"/>
        </w:rPr>
      </w:pPr>
      <w:r>
        <w:t>Cross-border multimodal digital corridors project for regulatory related movement of consignment</w:t>
      </w:r>
      <w:r>
        <w:rPr>
          <w:spacing w:val="-4"/>
        </w:rPr>
        <w:t xml:space="preserve"> </w:t>
      </w:r>
      <w:r>
        <w:t>data</w:t>
      </w:r>
      <w:r>
        <w:rPr>
          <w:spacing w:val="-3"/>
        </w:rPr>
        <w:t xml:space="preserve"> </w:t>
      </w:r>
      <w:r>
        <w:t>and</w:t>
      </w:r>
      <w:r>
        <w:rPr>
          <w:spacing w:val="-5"/>
        </w:rPr>
        <w:t xml:space="preserve"> </w:t>
      </w:r>
      <w:r>
        <w:t>consignment</w:t>
      </w:r>
      <w:r>
        <w:rPr>
          <w:spacing w:val="-2"/>
        </w:rPr>
        <w:t xml:space="preserve"> </w:t>
      </w:r>
      <w:r>
        <w:t>status</w:t>
      </w:r>
      <w:r>
        <w:rPr>
          <w:spacing w:val="-4"/>
        </w:rPr>
        <w:t xml:space="preserve"> </w:t>
      </w:r>
      <w:r>
        <w:t>information</w:t>
      </w:r>
      <w:r>
        <w:rPr>
          <w:spacing w:val="-5"/>
        </w:rPr>
        <w:t xml:space="preserve"> </w:t>
      </w:r>
      <w:r>
        <w:t>for</w:t>
      </w:r>
      <w:r>
        <w:rPr>
          <w:spacing w:val="-2"/>
        </w:rPr>
        <w:t xml:space="preserve"> </w:t>
      </w:r>
      <w:r>
        <w:t>trade</w:t>
      </w:r>
      <w:r>
        <w:rPr>
          <w:spacing w:val="-4"/>
        </w:rPr>
        <w:t xml:space="preserve"> </w:t>
      </w:r>
      <w:r>
        <w:t>facilitation</w:t>
      </w:r>
      <w:r>
        <w:rPr>
          <w:spacing w:val="-5"/>
        </w:rPr>
        <w:t xml:space="preserve"> </w:t>
      </w:r>
      <w:r>
        <w:t>with</w:t>
      </w:r>
      <w:r>
        <w:rPr>
          <w:spacing w:val="-3"/>
        </w:rPr>
        <w:t xml:space="preserve"> </w:t>
      </w:r>
      <w:r>
        <w:t>a</w:t>
      </w:r>
      <w:r>
        <w:rPr>
          <w:spacing w:val="-4"/>
        </w:rPr>
        <w:t xml:space="preserve"> </w:t>
      </w:r>
      <w:r>
        <w:t>draft</w:t>
      </w:r>
      <w:r>
        <w:rPr>
          <w:spacing w:val="-4"/>
        </w:rPr>
        <w:t xml:space="preserve"> </w:t>
      </w:r>
      <w:r>
        <w:t xml:space="preserve">White </w:t>
      </w:r>
      <w:proofErr w:type="gramStart"/>
      <w:r>
        <w:rPr>
          <w:spacing w:val="-2"/>
        </w:rPr>
        <w:t>Paper;</w:t>
      </w:r>
      <w:proofErr w:type="gramEnd"/>
    </w:p>
    <w:p w14:paraId="6E120D35" w14:textId="77777777" w:rsidR="001A2A66" w:rsidRDefault="001A2A66">
      <w:pPr>
        <w:pStyle w:val="a3"/>
        <w:spacing w:before="9"/>
        <w:rPr>
          <w:sz w:val="20"/>
        </w:rPr>
      </w:pPr>
    </w:p>
    <w:p w14:paraId="4591A67C" w14:textId="77777777" w:rsidR="001A2A66" w:rsidRDefault="00000000">
      <w:pPr>
        <w:pStyle w:val="a3"/>
        <w:ind w:left="421"/>
      </w:pPr>
      <w:r>
        <w:t>The</w:t>
      </w:r>
      <w:r>
        <w:rPr>
          <w:spacing w:val="-2"/>
        </w:rPr>
        <w:t xml:space="preserve"> </w:t>
      </w:r>
      <w:r>
        <w:t>meeting</w:t>
      </w:r>
      <w:r>
        <w:rPr>
          <w:spacing w:val="-2"/>
        </w:rPr>
        <w:t xml:space="preserve"> </w:t>
      </w:r>
      <w:r>
        <w:t>took</w:t>
      </w:r>
      <w:r>
        <w:rPr>
          <w:spacing w:val="-2"/>
        </w:rPr>
        <w:t xml:space="preserve"> </w:t>
      </w:r>
      <w:r>
        <w:t>note</w:t>
      </w:r>
      <w:r>
        <w:rPr>
          <w:spacing w:val="-2"/>
        </w:rPr>
        <w:t xml:space="preserve"> </w:t>
      </w:r>
      <w:r>
        <w:t>of</w:t>
      </w:r>
      <w:r>
        <w:rPr>
          <w:spacing w:val="-1"/>
        </w:rPr>
        <w:t xml:space="preserve"> </w:t>
      </w:r>
      <w:r>
        <w:t>the</w:t>
      </w:r>
      <w:r>
        <w:rPr>
          <w:spacing w:val="-1"/>
        </w:rPr>
        <w:t xml:space="preserve"> </w:t>
      </w:r>
      <w:r>
        <w:rPr>
          <w:spacing w:val="-2"/>
        </w:rPr>
        <w:t>report.</w:t>
      </w:r>
    </w:p>
    <w:p w14:paraId="7FACC32D" w14:textId="77777777" w:rsidR="001A2A66" w:rsidRDefault="00000000">
      <w:pPr>
        <w:pStyle w:val="a3"/>
        <w:spacing w:before="121"/>
        <w:ind w:left="421"/>
      </w:pPr>
      <w:r>
        <w:t>See</w:t>
      </w:r>
      <w:r>
        <w:rPr>
          <w:spacing w:val="-4"/>
        </w:rPr>
        <w:t xml:space="preserve"> </w:t>
      </w:r>
      <w:r>
        <w:t>also</w:t>
      </w:r>
      <w:r>
        <w:rPr>
          <w:spacing w:val="-4"/>
        </w:rPr>
        <w:t xml:space="preserve"> </w:t>
      </w:r>
      <w:r>
        <w:t>section</w:t>
      </w:r>
      <w:r>
        <w:rPr>
          <w:spacing w:val="-1"/>
        </w:rPr>
        <w:t xml:space="preserve"> </w:t>
      </w:r>
      <w:r>
        <w:t>7</w:t>
      </w:r>
      <w:r>
        <w:rPr>
          <w:spacing w:val="-1"/>
        </w:rPr>
        <w:t xml:space="preserve"> </w:t>
      </w:r>
      <w:r>
        <w:t>for</w:t>
      </w:r>
      <w:r>
        <w:rPr>
          <w:spacing w:val="-2"/>
        </w:rPr>
        <w:t xml:space="preserve"> </w:t>
      </w:r>
      <w:r>
        <w:t>coordination</w:t>
      </w:r>
      <w:r>
        <w:rPr>
          <w:spacing w:val="-2"/>
        </w:rPr>
        <w:t xml:space="preserve"> </w:t>
      </w:r>
      <w:r>
        <w:t>on</w:t>
      </w:r>
      <w:r>
        <w:rPr>
          <w:spacing w:val="-3"/>
        </w:rPr>
        <w:t xml:space="preserve"> </w:t>
      </w:r>
      <w:r>
        <w:t>Data</w:t>
      </w:r>
      <w:r>
        <w:rPr>
          <w:spacing w:val="-4"/>
        </w:rPr>
        <w:t xml:space="preserve"> </w:t>
      </w:r>
      <w:r>
        <w:t>governance</w:t>
      </w:r>
      <w:r>
        <w:rPr>
          <w:spacing w:val="-1"/>
        </w:rPr>
        <w:t xml:space="preserve"> </w:t>
      </w:r>
      <w:r>
        <w:t>and</w:t>
      </w:r>
      <w:r>
        <w:rPr>
          <w:spacing w:val="-4"/>
        </w:rPr>
        <w:t xml:space="preserve"> </w:t>
      </w:r>
      <w:r>
        <w:t>data</w:t>
      </w:r>
      <w:r>
        <w:rPr>
          <w:spacing w:val="-1"/>
        </w:rPr>
        <w:t xml:space="preserve"> </w:t>
      </w:r>
      <w:r>
        <w:t>quality</w:t>
      </w:r>
      <w:r>
        <w:rPr>
          <w:spacing w:val="-4"/>
        </w:rPr>
        <w:t xml:space="preserve"> </w:t>
      </w:r>
      <w:r>
        <w:t>for e-</w:t>
      </w:r>
      <w:r>
        <w:rPr>
          <w:spacing w:val="-2"/>
        </w:rPr>
        <w:t>business.</w:t>
      </w:r>
    </w:p>
    <w:p w14:paraId="21C89747" w14:textId="77777777" w:rsidR="001A2A66" w:rsidRDefault="001A2A66">
      <w:pPr>
        <w:pStyle w:val="a3"/>
        <w:spacing w:before="10"/>
        <w:rPr>
          <w:sz w:val="20"/>
        </w:rPr>
      </w:pPr>
    </w:p>
    <w:p w14:paraId="27603112" w14:textId="77777777" w:rsidR="001A2A66" w:rsidRPr="00C957EC" w:rsidRDefault="00000000">
      <w:pPr>
        <w:pStyle w:val="a4"/>
        <w:numPr>
          <w:ilvl w:val="1"/>
          <w:numId w:val="5"/>
        </w:numPr>
        <w:tabs>
          <w:tab w:val="left" w:pos="1129"/>
          <w:tab w:val="left" w:pos="1130"/>
        </w:tabs>
        <w:ind w:left="1130" w:hanging="709"/>
        <w:rPr>
          <w:b/>
          <w:sz w:val="24"/>
          <w:highlight w:val="yellow"/>
        </w:rPr>
      </w:pPr>
      <w:r w:rsidRPr="00C957EC">
        <w:rPr>
          <w:b/>
          <w:highlight w:val="yellow"/>
        </w:rPr>
        <w:t>ITU-T</w:t>
      </w:r>
      <w:r w:rsidRPr="00C957EC">
        <w:rPr>
          <w:b/>
          <w:spacing w:val="-4"/>
          <w:highlight w:val="yellow"/>
        </w:rPr>
        <w:t xml:space="preserve"> </w:t>
      </w:r>
      <w:r w:rsidRPr="00C957EC">
        <w:rPr>
          <w:b/>
          <w:spacing w:val="-2"/>
          <w:sz w:val="24"/>
          <w:highlight w:val="yellow"/>
        </w:rPr>
        <w:t>report</w:t>
      </w:r>
    </w:p>
    <w:p w14:paraId="304754CF" w14:textId="77777777" w:rsidR="001A2A66" w:rsidRDefault="00000000">
      <w:pPr>
        <w:pStyle w:val="a3"/>
        <w:spacing w:before="119"/>
        <w:ind w:left="421" w:right="896"/>
      </w:pPr>
      <w:r>
        <w:t>Document</w:t>
      </w:r>
      <w:r>
        <w:rPr>
          <w:spacing w:val="-3"/>
        </w:rPr>
        <w:t xml:space="preserve"> </w:t>
      </w:r>
      <w:hyperlink r:id="rId29">
        <w:r>
          <w:rPr>
            <w:color w:val="0000FF"/>
            <w:u w:val="single" w:color="0000FF"/>
          </w:rPr>
          <w:t>N923</w:t>
        </w:r>
      </w:hyperlink>
      <w:r>
        <w:rPr>
          <w:color w:val="0000FF"/>
          <w:spacing w:val="-2"/>
        </w:rPr>
        <w:t xml:space="preserve"> </w:t>
      </w:r>
      <w:r>
        <w:t>was</w:t>
      </w:r>
      <w:r>
        <w:rPr>
          <w:spacing w:val="-2"/>
        </w:rPr>
        <w:t xml:space="preserve"> </w:t>
      </w:r>
      <w:r>
        <w:t>presented</w:t>
      </w:r>
      <w:r>
        <w:rPr>
          <w:spacing w:val="-3"/>
        </w:rPr>
        <w:t xml:space="preserve"> </w:t>
      </w:r>
      <w:r>
        <w:t>by</w:t>
      </w:r>
      <w:r>
        <w:rPr>
          <w:spacing w:val="-5"/>
        </w:rPr>
        <w:t xml:space="preserve"> </w:t>
      </w:r>
      <w:proofErr w:type="spellStart"/>
      <w:r>
        <w:t>Mr</w:t>
      </w:r>
      <w:proofErr w:type="spellEnd"/>
      <w:r>
        <w:rPr>
          <w:spacing w:val="-4"/>
        </w:rPr>
        <w:t xml:space="preserve"> </w:t>
      </w:r>
      <w:r>
        <w:t>Olivier</w:t>
      </w:r>
      <w:r>
        <w:rPr>
          <w:spacing w:val="-2"/>
        </w:rPr>
        <w:t xml:space="preserve"> </w:t>
      </w:r>
      <w:proofErr w:type="spellStart"/>
      <w:r>
        <w:t>Dubuisson</w:t>
      </w:r>
      <w:proofErr w:type="spellEnd"/>
      <w:r>
        <w:t>,</w:t>
      </w:r>
      <w:r>
        <w:rPr>
          <w:spacing w:val="-4"/>
        </w:rPr>
        <w:t xml:space="preserve"> </w:t>
      </w:r>
      <w:r>
        <w:t>ITU-T</w:t>
      </w:r>
      <w:r>
        <w:rPr>
          <w:spacing w:val="-3"/>
        </w:rPr>
        <w:t xml:space="preserve"> </w:t>
      </w:r>
      <w:r>
        <w:t>representative</w:t>
      </w:r>
      <w:r>
        <w:rPr>
          <w:spacing w:val="-4"/>
        </w:rPr>
        <w:t xml:space="preserve"> </w:t>
      </w:r>
      <w:r>
        <w:t>to</w:t>
      </w:r>
      <w:r>
        <w:rPr>
          <w:spacing w:val="-3"/>
        </w:rPr>
        <w:t xml:space="preserve"> </w:t>
      </w:r>
      <w:r>
        <w:t>the</w:t>
      </w:r>
      <w:r>
        <w:rPr>
          <w:spacing w:val="-4"/>
        </w:rPr>
        <w:t xml:space="preserve"> </w:t>
      </w:r>
      <w:r>
        <w:t>MoU/MG</w:t>
      </w:r>
      <w:r>
        <w:rPr>
          <w:spacing w:val="-4"/>
        </w:rPr>
        <w:t xml:space="preserve"> </w:t>
      </w:r>
      <w:r>
        <w:t>on</w:t>
      </w:r>
      <w:r>
        <w:rPr>
          <w:spacing w:val="-3"/>
        </w:rPr>
        <w:t xml:space="preserve"> </w:t>
      </w:r>
      <w:r>
        <w:t xml:space="preserve">e- business. The report compiles the results of ITU-T study groups on their achievements and ongoing activities on e-health, collaboration working methods, digital identity, intelligent transportation systems/connected vehicles, Internet of Things, APIs, circular economy, trust/trustworthiness, Big Data, traceability, accessibility, quantum key distribution, smart manufacturing, artificial </w:t>
      </w:r>
      <w:proofErr w:type="gramStart"/>
      <w:r>
        <w:t>intelligence</w:t>
      </w:r>
      <w:proofErr w:type="gramEnd"/>
      <w:r>
        <w:t xml:space="preserve"> and machine learning, and blockchain and distributed ledger technologies.</w:t>
      </w:r>
    </w:p>
    <w:p w14:paraId="3B8D57CD" w14:textId="77777777" w:rsidR="001A2A66" w:rsidRDefault="00000000">
      <w:pPr>
        <w:pStyle w:val="a3"/>
        <w:spacing w:before="120"/>
        <w:ind w:left="421" w:right="999"/>
      </w:pPr>
      <w:proofErr w:type="spellStart"/>
      <w:r>
        <w:t>Mr</w:t>
      </w:r>
      <w:proofErr w:type="spellEnd"/>
      <w:r>
        <w:t xml:space="preserve"> </w:t>
      </w:r>
      <w:proofErr w:type="spellStart"/>
      <w:r>
        <w:t>Dubuisson</w:t>
      </w:r>
      <w:proofErr w:type="spellEnd"/>
      <w:r>
        <w:t xml:space="preserve"> highlighted the new ITU-T Joint Coordination Activity on digital COVID-19 certificate (ITU-T JCA-DCC), the new ITU-T Joint Coordination Activity (JCA-QKDN) on “Quantum Key Distribution Network”, the new ITU-T Joint Coordination Activity on Machine- Learning</w:t>
      </w:r>
      <w:r>
        <w:rPr>
          <w:spacing w:val="-1"/>
        </w:rPr>
        <w:t xml:space="preserve"> </w:t>
      </w:r>
      <w:r>
        <w:t>(ITU-T</w:t>
      </w:r>
      <w:r>
        <w:rPr>
          <w:spacing w:val="-1"/>
        </w:rPr>
        <w:t xml:space="preserve"> </w:t>
      </w:r>
      <w:r>
        <w:t>JCA-ML),</w:t>
      </w:r>
      <w:r>
        <w:rPr>
          <w:spacing w:val="-2"/>
        </w:rPr>
        <w:t xml:space="preserve"> </w:t>
      </w:r>
      <w:r>
        <w:t>the</w:t>
      </w:r>
      <w:r>
        <w:rPr>
          <w:spacing w:val="-1"/>
        </w:rPr>
        <w:t xml:space="preserve"> </w:t>
      </w:r>
      <w:r>
        <w:t>new</w:t>
      </w:r>
      <w:r>
        <w:rPr>
          <w:spacing w:val="-2"/>
        </w:rPr>
        <w:t xml:space="preserve"> </w:t>
      </w:r>
      <w:r>
        <w:t>ITU-T</w:t>
      </w:r>
      <w:r>
        <w:rPr>
          <w:spacing w:val="-3"/>
        </w:rPr>
        <w:t xml:space="preserve"> </w:t>
      </w:r>
      <w:r>
        <w:t>Focus Group</w:t>
      </w:r>
      <w:r>
        <w:rPr>
          <w:spacing w:val="-3"/>
        </w:rPr>
        <w:t xml:space="preserve"> </w:t>
      </w:r>
      <w:r>
        <w:t>on</w:t>
      </w:r>
      <w:r>
        <w:rPr>
          <w:spacing w:val="-1"/>
        </w:rPr>
        <w:t xml:space="preserve"> </w:t>
      </w:r>
      <w:r>
        <w:t>metaverse</w:t>
      </w:r>
      <w:r>
        <w:rPr>
          <w:spacing w:val="-3"/>
        </w:rPr>
        <w:t xml:space="preserve"> </w:t>
      </w:r>
      <w:r>
        <w:t>(FG-MV);</w:t>
      </w:r>
      <w:r>
        <w:rPr>
          <w:spacing w:val="-2"/>
        </w:rPr>
        <w:t xml:space="preserve"> </w:t>
      </w:r>
      <w:r>
        <w:t>the</w:t>
      </w:r>
      <w:r>
        <w:rPr>
          <w:spacing w:val="-2"/>
        </w:rPr>
        <w:t xml:space="preserve"> </w:t>
      </w:r>
      <w:r>
        <w:t>planned</w:t>
      </w:r>
      <w:r>
        <w:rPr>
          <w:spacing w:val="-1"/>
        </w:rPr>
        <w:t xml:space="preserve"> </w:t>
      </w:r>
      <w:r>
        <w:t>but postponed</w:t>
      </w:r>
      <w:r>
        <w:rPr>
          <w:spacing w:val="-6"/>
        </w:rPr>
        <w:t xml:space="preserve"> </w:t>
      </w:r>
      <w:r>
        <w:t>IEC/ISO/ITU-T</w:t>
      </w:r>
      <w:r>
        <w:rPr>
          <w:spacing w:val="-6"/>
        </w:rPr>
        <w:t xml:space="preserve"> </w:t>
      </w:r>
      <w:r>
        <w:t>workshop</w:t>
      </w:r>
      <w:r>
        <w:rPr>
          <w:spacing w:val="-4"/>
        </w:rPr>
        <w:t xml:space="preserve"> </w:t>
      </w:r>
      <w:r>
        <w:t>“SPCG</w:t>
      </w:r>
      <w:r>
        <w:rPr>
          <w:spacing w:val="-5"/>
        </w:rPr>
        <w:t xml:space="preserve"> </w:t>
      </w:r>
      <w:r>
        <w:t>-</w:t>
      </w:r>
      <w:r>
        <w:rPr>
          <w:spacing w:val="-5"/>
        </w:rPr>
        <w:t xml:space="preserve"> </w:t>
      </w:r>
      <w:r>
        <w:t>Fostering</w:t>
      </w:r>
      <w:r>
        <w:rPr>
          <w:spacing w:val="-6"/>
        </w:rPr>
        <w:t xml:space="preserve"> </w:t>
      </w:r>
      <w:r>
        <w:t>more</w:t>
      </w:r>
      <w:r>
        <w:rPr>
          <w:spacing w:val="-4"/>
        </w:rPr>
        <w:t xml:space="preserve"> </w:t>
      </w:r>
      <w:r>
        <w:t>effective</w:t>
      </w:r>
      <w:r>
        <w:rPr>
          <w:spacing w:val="-5"/>
        </w:rPr>
        <w:t xml:space="preserve"> </w:t>
      </w:r>
      <w:r>
        <w:t>IEC/ISO/ITU-T</w:t>
      </w:r>
      <w:r>
        <w:rPr>
          <w:spacing w:val="-6"/>
        </w:rPr>
        <w:t xml:space="preserve"> </w:t>
      </w:r>
      <w:r>
        <w:t>standards coordination and collaboration”.</w:t>
      </w:r>
    </w:p>
    <w:p w14:paraId="386E1BB4" w14:textId="77777777" w:rsidR="001A2A66" w:rsidRDefault="001A2A66">
      <w:pPr>
        <w:pStyle w:val="a3"/>
        <w:spacing w:before="10"/>
        <w:rPr>
          <w:sz w:val="20"/>
        </w:rPr>
      </w:pPr>
    </w:p>
    <w:p w14:paraId="7329A620" w14:textId="77777777" w:rsidR="001A2A66" w:rsidRDefault="00000000">
      <w:pPr>
        <w:pStyle w:val="a3"/>
        <w:ind w:left="421"/>
      </w:pPr>
      <w:r>
        <w:t>The</w:t>
      </w:r>
      <w:r>
        <w:rPr>
          <w:spacing w:val="-2"/>
        </w:rPr>
        <w:t xml:space="preserve"> </w:t>
      </w:r>
      <w:r>
        <w:t>meeting</w:t>
      </w:r>
      <w:r>
        <w:rPr>
          <w:spacing w:val="-2"/>
        </w:rPr>
        <w:t xml:space="preserve"> </w:t>
      </w:r>
      <w:r>
        <w:t>took</w:t>
      </w:r>
      <w:r>
        <w:rPr>
          <w:spacing w:val="-2"/>
        </w:rPr>
        <w:t xml:space="preserve"> </w:t>
      </w:r>
      <w:r>
        <w:t>note</w:t>
      </w:r>
      <w:r>
        <w:rPr>
          <w:spacing w:val="-2"/>
        </w:rPr>
        <w:t xml:space="preserve"> </w:t>
      </w:r>
      <w:r>
        <w:t>of</w:t>
      </w:r>
      <w:r>
        <w:rPr>
          <w:spacing w:val="-1"/>
        </w:rPr>
        <w:t xml:space="preserve"> </w:t>
      </w:r>
      <w:r>
        <w:t>the</w:t>
      </w:r>
      <w:r>
        <w:rPr>
          <w:spacing w:val="-1"/>
        </w:rPr>
        <w:t xml:space="preserve"> </w:t>
      </w:r>
      <w:r>
        <w:rPr>
          <w:spacing w:val="-2"/>
        </w:rPr>
        <w:t>report.</w:t>
      </w:r>
    </w:p>
    <w:p w14:paraId="1FD6FC62" w14:textId="77777777" w:rsidR="001A2A66" w:rsidRDefault="00000000">
      <w:pPr>
        <w:pStyle w:val="a3"/>
        <w:spacing w:before="121"/>
        <w:ind w:left="421" w:right="896"/>
      </w:pPr>
      <w:r w:rsidRPr="00C957EC">
        <w:rPr>
          <w:highlight w:val="yellow"/>
        </w:rPr>
        <w:t>MoU/MG members informed that IEC has established new IEC/SEG 15 on Metaverse, and about plans</w:t>
      </w:r>
      <w:r w:rsidRPr="00C957EC">
        <w:rPr>
          <w:spacing w:val="-3"/>
          <w:highlight w:val="yellow"/>
        </w:rPr>
        <w:t xml:space="preserve"> </w:t>
      </w:r>
      <w:r w:rsidRPr="00C957EC">
        <w:rPr>
          <w:highlight w:val="yellow"/>
        </w:rPr>
        <w:t>to</w:t>
      </w:r>
      <w:r w:rsidRPr="00C957EC">
        <w:rPr>
          <w:spacing w:val="-4"/>
          <w:highlight w:val="yellow"/>
        </w:rPr>
        <w:t xml:space="preserve"> </w:t>
      </w:r>
      <w:r w:rsidRPr="00C957EC">
        <w:rPr>
          <w:highlight w:val="yellow"/>
        </w:rPr>
        <w:t>establish</w:t>
      </w:r>
      <w:r w:rsidRPr="00C957EC">
        <w:rPr>
          <w:spacing w:val="-2"/>
          <w:highlight w:val="yellow"/>
        </w:rPr>
        <w:t xml:space="preserve"> </w:t>
      </w:r>
      <w:r w:rsidRPr="00C957EC">
        <w:rPr>
          <w:highlight w:val="yellow"/>
        </w:rPr>
        <w:t>a</w:t>
      </w:r>
      <w:r w:rsidRPr="00C957EC">
        <w:rPr>
          <w:spacing w:val="-4"/>
          <w:highlight w:val="yellow"/>
        </w:rPr>
        <w:t xml:space="preserve"> </w:t>
      </w:r>
      <w:r w:rsidRPr="00C957EC">
        <w:rPr>
          <w:highlight w:val="yellow"/>
        </w:rPr>
        <w:t>new</w:t>
      </w:r>
      <w:r w:rsidRPr="00C957EC">
        <w:rPr>
          <w:spacing w:val="-3"/>
          <w:highlight w:val="yellow"/>
        </w:rPr>
        <w:t xml:space="preserve"> </w:t>
      </w:r>
      <w:r w:rsidRPr="00C957EC">
        <w:rPr>
          <w:highlight w:val="yellow"/>
        </w:rPr>
        <w:t>joint</w:t>
      </w:r>
      <w:r w:rsidRPr="00C957EC">
        <w:rPr>
          <w:spacing w:val="-3"/>
          <w:highlight w:val="yellow"/>
        </w:rPr>
        <w:t xml:space="preserve"> </w:t>
      </w:r>
      <w:r w:rsidRPr="00C957EC">
        <w:rPr>
          <w:highlight w:val="yellow"/>
        </w:rPr>
        <w:t>IEC</w:t>
      </w:r>
      <w:r w:rsidRPr="00C957EC">
        <w:rPr>
          <w:spacing w:val="-2"/>
          <w:highlight w:val="yellow"/>
        </w:rPr>
        <w:t xml:space="preserve"> </w:t>
      </w:r>
      <w:r w:rsidRPr="00C957EC">
        <w:rPr>
          <w:highlight w:val="yellow"/>
        </w:rPr>
        <w:t>and</w:t>
      </w:r>
      <w:r w:rsidRPr="00C957EC">
        <w:rPr>
          <w:spacing w:val="-4"/>
          <w:highlight w:val="yellow"/>
        </w:rPr>
        <w:t xml:space="preserve"> </w:t>
      </w:r>
      <w:r w:rsidRPr="00C957EC">
        <w:rPr>
          <w:highlight w:val="yellow"/>
        </w:rPr>
        <w:t>ISO</w:t>
      </w:r>
      <w:r w:rsidRPr="00C957EC">
        <w:rPr>
          <w:spacing w:val="-3"/>
          <w:highlight w:val="yellow"/>
        </w:rPr>
        <w:t xml:space="preserve"> </w:t>
      </w:r>
      <w:r w:rsidRPr="00C957EC">
        <w:rPr>
          <w:highlight w:val="yellow"/>
        </w:rPr>
        <w:t>group</w:t>
      </w:r>
      <w:r w:rsidRPr="00C957EC">
        <w:rPr>
          <w:spacing w:val="-2"/>
          <w:highlight w:val="yellow"/>
        </w:rPr>
        <w:t xml:space="preserve"> </w:t>
      </w:r>
      <w:r w:rsidRPr="00C957EC">
        <w:rPr>
          <w:highlight w:val="yellow"/>
        </w:rPr>
        <w:t>on</w:t>
      </w:r>
      <w:r w:rsidRPr="00C957EC">
        <w:rPr>
          <w:spacing w:val="-4"/>
          <w:highlight w:val="yellow"/>
        </w:rPr>
        <w:t xml:space="preserve"> </w:t>
      </w:r>
      <w:r w:rsidRPr="00C957EC">
        <w:rPr>
          <w:highlight w:val="yellow"/>
        </w:rPr>
        <w:t>metaverse.</w:t>
      </w:r>
      <w:r>
        <w:rPr>
          <w:spacing w:val="-3"/>
        </w:rPr>
        <w:t xml:space="preserve"> </w:t>
      </w:r>
      <w:r>
        <w:t>The</w:t>
      </w:r>
      <w:r>
        <w:rPr>
          <w:spacing w:val="-1"/>
        </w:rPr>
        <w:t xml:space="preserve"> </w:t>
      </w:r>
      <w:r>
        <w:t>forthcoming</w:t>
      </w:r>
      <w:r>
        <w:rPr>
          <w:spacing w:val="-4"/>
        </w:rPr>
        <w:t xml:space="preserve"> </w:t>
      </w:r>
      <w:r>
        <w:t>new</w:t>
      </w:r>
      <w:r>
        <w:rPr>
          <w:spacing w:val="-3"/>
        </w:rPr>
        <w:t xml:space="preserve"> </w:t>
      </w:r>
      <w:r>
        <w:t>2023</w:t>
      </w:r>
      <w:r>
        <w:rPr>
          <w:spacing w:val="-2"/>
        </w:rPr>
        <w:t xml:space="preserve"> </w:t>
      </w:r>
      <w:r>
        <w:t>European rolling action plan on ICT standardization will also feature a chapter on metaverse. It was therefore suggested to have a new coordination item on metaverse at the next MoU/MG meeting.</w:t>
      </w:r>
    </w:p>
    <w:p w14:paraId="159CFEAA" w14:textId="77777777" w:rsidR="001A2A66" w:rsidRDefault="001A2A66">
      <w:pPr>
        <w:sectPr w:rsidR="001A2A66">
          <w:pgSz w:w="11910" w:h="16840"/>
          <w:pgMar w:top="960" w:right="580" w:bottom="280" w:left="1020" w:header="718" w:footer="0" w:gutter="0"/>
          <w:cols w:space="720"/>
        </w:sectPr>
      </w:pPr>
    </w:p>
    <w:p w14:paraId="42E2890A" w14:textId="77777777" w:rsidR="001A2A66" w:rsidRDefault="001A2A66">
      <w:pPr>
        <w:pStyle w:val="a3"/>
        <w:rPr>
          <w:sz w:val="20"/>
        </w:rPr>
      </w:pPr>
    </w:p>
    <w:p w14:paraId="07B010D7" w14:textId="77777777" w:rsidR="001A2A66" w:rsidRDefault="001A2A66">
      <w:pPr>
        <w:pStyle w:val="a3"/>
        <w:spacing w:before="7"/>
        <w:rPr>
          <w:sz w:val="21"/>
        </w:rPr>
      </w:pPr>
    </w:p>
    <w:p w14:paraId="0882B12B" w14:textId="77777777" w:rsidR="001A2A66" w:rsidRDefault="00000000">
      <w:pPr>
        <w:ind w:left="421"/>
        <w:rPr>
          <w:b/>
          <w:i/>
        </w:rPr>
      </w:pPr>
      <w:r>
        <w:t>The</w:t>
      </w:r>
      <w:r>
        <w:rPr>
          <w:spacing w:val="-1"/>
        </w:rPr>
        <w:t xml:space="preserve"> </w:t>
      </w:r>
      <w:r>
        <w:t>meeting</w:t>
      </w:r>
      <w:r>
        <w:rPr>
          <w:spacing w:val="-2"/>
        </w:rPr>
        <w:t xml:space="preserve"> </w:t>
      </w:r>
      <w:r>
        <w:t>agreed</w:t>
      </w:r>
      <w:r>
        <w:rPr>
          <w:spacing w:val="-4"/>
        </w:rPr>
        <w:t xml:space="preserve"> </w:t>
      </w:r>
      <w:r>
        <w:t>new</w:t>
      </w:r>
      <w:r>
        <w:rPr>
          <w:spacing w:val="1"/>
        </w:rPr>
        <w:t xml:space="preserve"> </w:t>
      </w:r>
      <w:r>
        <w:rPr>
          <w:b/>
          <w:i/>
          <w:u w:val="single"/>
        </w:rPr>
        <w:t>MoU/MG</w:t>
      </w:r>
      <w:r>
        <w:rPr>
          <w:b/>
          <w:i/>
          <w:spacing w:val="-3"/>
          <w:u w:val="single"/>
        </w:rPr>
        <w:t xml:space="preserve"> </w:t>
      </w:r>
      <w:r>
        <w:rPr>
          <w:b/>
          <w:i/>
          <w:u w:val="single"/>
        </w:rPr>
        <w:t>Action</w:t>
      </w:r>
      <w:r>
        <w:rPr>
          <w:b/>
          <w:i/>
          <w:spacing w:val="-1"/>
          <w:u w:val="single"/>
        </w:rPr>
        <w:t xml:space="preserve"> </w:t>
      </w:r>
      <w:r>
        <w:rPr>
          <w:b/>
          <w:i/>
          <w:u w:val="single"/>
        </w:rPr>
        <w:t>A23/11</w:t>
      </w:r>
      <w:r>
        <w:rPr>
          <w:b/>
          <w:i/>
          <w:spacing w:val="-3"/>
        </w:rPr>
        <w:t xml:space="preserve"> </w:t>
      </w:r>
      <w:r>
        <w:rPr>
          <w:b/>
          <w:i/>
          <w:spacing w:val="-2"/>
        </w:rPr>
        <w:t>[metaverse]:</w:t>
      </w:r>
    </w:p>
    <w:p w14:paraId="18D386C8" w14:textId="77777777" w:rsidR="001A2A66" w:rsidRDefault="00000000">
      <w:pPr>
        <w:spacing w:before="119"/>
        <w:ind w:left="1130" w:right="896"/>
        <w:rPr>
          <w:i/>
        </w:rPr>
      </w:pPr>
      <w:r>
        <w:rPr>
          <w:i/>
        </w:rPr>
        <w:t>The MoU/MG encourages relevant groups to participate in the new ITU-T Focus Group on metaverse</w:t>
      </w:r>
      <w:r>
        <w:rPr>
          <w:i/>
          <w:spacing w:val="-3"/>
        </w:rPr>
        <w:t xml:space="preserve"> </w:t>
      </w:r>
      <w:r>
        <w:rPr>
          <w:i/>
        </w:rPr>
        <w:t>(FG-MV),</w:t>
      </w:r>
      <w:r>
        <w:rPr>
          <w:i/>
          <w:spacing w:val="-4"/>
        </w:rPr>
        <w:t xml:space="preserve"> </w:t>
      </w:r>
      <w:r>
        <w:rPr>
          <w:i/>
        </w:rPr>
        <w:t>and</w:t>
      </w:r>
      <w:r>
        <w:rPr>
          <w:i/>
          <w:spacing w:val="-3"/>
        </w:rPr>
        <w:t xml:space="preserve"> </w:t>
      </w:r>
      <w:r>
        <w:rPr>
          <w:i/>
        </w:rPr>
        <w:t>in</w:t>
      </w:r>
      <w:r>
        <w:rPr>
          <w:i/>
          <w:spacing w:val="-3"/>
        </w:rPr>
        <w:t xml:space="preserve"> </w:t>
      </w:r>
      <w:r>
        <w:rPr>
          <w:i/>
        </w:rPr>
        <w:t>the</w:t>
      </w:r>
      <w:r>
        <w:rPr>
          <w:i/>
          <w:spacing w:val="-2"/>
        </w:rPr>
        <w:t xml:space="preserve"> </w:t>
      </w:r>
      <w:r>
        <w:rPr>
          <w:i/>
        </w:rPr>
        <w:t>IEC</w:t>
      </w:r>
      <w:r>
        <w:rPr>
          <w:i/>
          <w:spacing w:val="-5"/>
        </w:rPr>
        <w:t xml:space="preserve"> </w:t>
      </w:r>
      <w:r>
        <w:rPr>
          <w:i/>
        </w:rPr>
        <w:t>SEG</w:t>
      </w:r>
      <w:r>
        <w:rPr>
          <w:i/>
          <w:spacing w:val="-4"/>
        </w:rPr>
        <w:t xml:space="preserve"> </w:t>
      </w:r>
      <w:r>
        <w:rPr>
          <w:i/>
        </w:rPr>
        <w:t>15</w:t>
      </w:r>
      <w:r>
        <w:rPr>
          <w:i/>
          <w:spacing w:val="-3"/>
        </w:rPr>
        <w:t xml:space="preserve"> </w:t>
      </w:r>
      <w:r>
        <w:rPr>
          <w:i/>
        </w:rPr>
        <w:t>on</w:t>
      </w:r>
      <w:r>
        <w:rPr>
          <w:i/>
          <w:spacing w:val="-5"/>
        </w:rPr>
        <w:t xml:space="preserve"> </w:t>
      </w:r>
      <w:r>
        <w:rPr>
          <w:i/>
        </w:rPr>
        <w:t>Metaverse</w:t>
      </w:r>
      <w:r>
        <w:rPr>
          <w:i/>
          <w:spacing w:val="-5"/>
        </w:rPr>
        <w:t xml:space="preserve"> </w:t>
      </w:r>
      <w:r>
        <w:rPr>
          <w:i/>
        </w:rPr>
        <w:t>to</w:t>
      </w:r>
      <w:r>
        <w:rPr>
          <w:i/>
          <w:spacing w:val="-5"/>
        </w:rPr>
        <w:t xml:space="preserve"> </w:t>
      </w:r>
      <w:r>
        <w:rPr>
          <w:i/>
        </w:rPr>
        <w:t>explore</w:t>
      </w:r>
      <w:r>
        <w:rPr>
          <w:i/>
          <w:spacing w:val="-3"/>
        </w:rPr>
        <w:t xml:space="preserve"> </w:t>
      </w:r>
      <w:r>
        <w:rPr>
          <w:i/>
        </w:rPr>
        <w:t>the</w:t>
      </w:r>
      <w:r>
        <w:rPr>
          <w:i/>
          <w:spacing w:val="-2"/>
        </w:rPr>
        <w:t xml:space="preserve"> </w:t>
      </w:r>
      <w:r>
        <w:rPr>
          <w:i/>
        </w:rPr>
        <w:t>notion</w:t>
      </w:r>
      <w:r>
        <w:rPr>
          <w:i/>
          <w:spacing w:val="-5"/>
        </w:rPr>
        <w:t xml:space="preserve"> </w:t>
      </w:r>
      <w:r>
        <w:rPr>
          <w:i/>
        </w:rPr>
        <w:t>of</w:t>
      </w:r>
      <w:r>
        <w:rPr>
          <w:i/>
          <w:spacing w:val="-4"/>
        </w:rPr>
        <w:t xml:space="preserve"> </w:t>
      </w:r>
      <w:r>
        <w:rPr>
          <w:i/>
        </w:rPr>
        <w:t>metaverse and its impacts on e-business.</w:t>
      </w:r>
    </w:p>
    <w:p w14:paraId="05E65710" w14:textId="77777777" w:rsidR="001A2A66" w:rsidRDefault="00000000">
      <w:pPr>
        <w:spacing w:before="121"/>
        <w:ind w:left="421"/>
        <w:rPr>
          <w:b/>
          <w:i/>
        </w:rPr>
      </w:pPr>
      <w:r>
        <w:t>The</w:t>
      </w:r>
      <w:r>
        <w:rPr>
          <w:spacing w:val="-1"/>
        </w:rPr>
        <w:t xml:space="preserve"> </w:t>
      </w:r>
      <w:r>
        <w:t>meeting</w:t>
      </w:r>
      <w:r>
        <w:rPr>
          <w:spacing w:val="-2"/>
        </w:rPr>
        <w:t xml:space="preserve"> </w:t>
      </w:r>
      <w:r>
        <w:t>agreed</w:t>
      </w:r>
      <w:r>
        <w:rPr>
          <w:spacing w:val="-4"/>
        </w:rPr>
        <w:t xml:space="preserve"> </w:t>
      </w:r>
      <w:r>
        <w:t xml:space="preserve">new </w:t>
      </w:r>
      <w:r>
        <w:rPr>
          <w:b/>
          <w:i/>
          <w:u w:val="single"/>
        </w:rPr>
        <w:t>MoU/MG</w:t>
      </w:r>
      <w:r>
        <w:rPr>
          <w:b/>
          <w:i/>
          <w:spacing w:val="-2"/>
          <w:u w:val="single"/>
        </w:rPr>
        <w:t xml:space="preserve"> </w:t>
      </w:r>
      <w:r>
        <w:rPr>
          <w:b/>
          <w:i/>
          <w:u w:val="single"/>
        </w:rPr>
        <w:t>Action</w:t>
      </w:r>
      <w:r>
        <w:rPr>
          <w:b/>
          <w:i/>
          <w:spacing w:val="-1"/>
          <w:u w:val="single"/>
        </w:rPr>
        <w:t xml:space="preserve"> </w:t>
      </w:r>
      <w:r>
        <w:rPr>
          <w:b/>
          <w:i/>
          <w:u w:val="single"/>
        </w:rPr>
        <w:t>A23/12</w:t>
      </w:r>
      <w:r>
        <w:rPr>
          <w:b/>
          <w:i/>
          <w:spacing w:val="-4"/>
        </w:rPr>
        <w:t xml:space="preserve"> </w:t>
      </w:r>
      <w:r>
        <w:rPr>
          <w:b/>
          <w:i/>
        </w:rPr>
        <w:t>[Digital</w:t>
      </w:r>
      <w:r>
        <w:rPr>
          <w:b/>
          <w:i/>
          <w:spacing w:val="-3"/>
        </w:rPr>
        <w:t xml:space="preserve"> </w:t>
      </w:r>
      <w:r>
        <w:rPr>
          <w:b/>
          <w:i/>
        </w:rPr>
        <w:t>COVID-19</w:t>
      </w:r>
      <w:r>
        <w:rPr>
          <w:b/>
          <w:i/>
          <w:spacing w:val="-1"/>
        </w:rPr>
        <w:t xml:space="preserve"> </w:t>
      </w:r>
      <w:r>
        <w:rPr>
          <w:b/>
          <w:i/>
          <w:spacing w:val="-2"/>
        </w:rPr>
        <w:t>certificate]:</w:t>
      </w:r>
    </w:p>
    <w:p w14:paraId="70A6C153" w14:textId="77777777" w:rsidR="001A2A66" w:rsidRDefault="00000000">
      <w:pPr>
        <w:spacing w:before="119"/>
        <w:ind w:left="1130" w:right="896"/>
        <w:rPr>
          <w:i/>
        </w:rPr>
      </w:pPr>
      <w:r>
        <w:rPr>
          <w:i/>
        </w:rPr>
        <w:t>The</w:t>
      </w:r>
      <w:r>
        <w:rPr>
          <w:i/>
          <w:spacing w:val="-3"/>
        </w:rPr>
        <w:t xml:space="preserve"> </w:t>
      </w:r>
      <w:r>
        <w:rPr>
          <w:i/>
        </w:rPr>
        <w:t>MoU/MG</w:t>
      </w:r>
      <w:r>
        <w:rPr>
          <w:i/>
          <w:spacing w:val="-4"/>
        </w:rPr>
        <w:t xml:space="preserve"> </w:t>
      </w:r>
      <w:r>
        <w:rPr>
          <w:i/>
        </w:rPr>
        <w:t>invites</w:t>
      </w:r>
      <w:r>
        <w:rPr>
          <w:i/>
          <w:spacing w:val="-3"/>
        </w:rPr>
        <w:t xml:space="preserve"> </w:t>
      </w:r>
      <w:r>
        <w:rPr>
          <w:i/>
        </w:rPr>
        <w:t>interested</w:t>
      </w:r>
      <w:r>
        <w:rPr>
          <w:i/>
          <w:spacing w:val="-5"/>
        </w:rPr>
        <w:t xml:space="preserve"> </w:t>
      </w:r>
      <w:r>
        <w:rPr>
          <w:i/>
        </w:rPr>
        <w:t>groups</w:t>
      </w:r>
      <w:r>
        <w:rPr>
          <w:i/>
          <w:spacing w:val="-4"/>
        </w:rPr>
        <w:t xml:space="preserve"> </w:t>
      </w:r>
      <w:r>
        <w:rPr>
          <w:i/>
        </w:rPr>
        <w:t>to</w:t>
      </w:r>
      <w:r>
        <w:rPr>
          <w:i/>
          <w:spacing w:val="-5"/>
        </w:rPr>
        <w:t xml:space="preserve"> </w:t>
      </w:r>
      <w:r>
        <w:rPr>
          <w:i/>
        </w:rPr>
        <w:t>participate</w:t>
      </w:r>
      <w:r>
        <w:rPr>
          <w:i/>
          <w:spacing w:val="-4"/>
        </w:rPr>
        <w:t xml:space="preserve"> </w:t>
      </w:r>
      <w:r>
        <w:rPr>
          <w:i/>
        </w:rPr>
        <w:t>in</w:t>
      </w:r>
      <w:r>
        <w:rPr>
          <w:i/>
          <w:spacing w:val="-4"/>
        </w:rPr>
        <w:t xml:space="preserve"> </w:t>
      </w:r>
      <w:r>
        <w:rPr>
          <w:i/>
        </w:rPr>
        <w:t>the</w:t>
      </w:r>
      <w:r>
        <w:rPr>
          <w:i/>
          <w:spacing w:val="-3"/>
        </w:rPr>
        <w:t xml:space="preserve"> </w:t>
      </w:r>
      <w:r>
        <w:rPr>
          <w:i/>
        </w:rPr>
        <w:t>new</w:t>
      </w:r>
      <w:r>
        <w:rPr>
          <w:i/>
          <w:spacing w:val="-5"/>
        </w:rPr>
        <w:t xml:space="preserve"> </w:t>
      </w:r>
      <w:r>
        <w:rPr>
          <w:i/>
        </w:rPr>
        <w:t>ITU-T</w:t>
      </w:r>
      <w:r>
        <w:rPr>
          <w:i/>
          <w:spacing w:val="-4"/>
        </w:rPr>
        <w:t xml:space="preserve"> </w:t>
      </w:r>
      <w:r>
        <w:rPr>
          <w:i/>
        </w:rPr>
        <w:t>Joint</w:t>
      </w:r>
      <w:r>
        <w:rPr>
          <w:i/>
          <w:spacing w:val="-3"/>
        </w:rPr>
        <w:t xml:space="preserve"> </w:t>
      </w:r>
      <w:r>
        <w:rPr>
          <w:i/>
        </w:rPr>
        <w:t>Coordination Activity on digital COVID-19 certificate (ITU-T JCA-DCC) for coordination.</w:t>
      </w:r>
    </w:p>
    <w:p w14:paraId="4853760D" w14:textId="77777777" w:rsidR="001A2A66" w:rsidRDefault="00000000">
      <w:pPr>
        <w:pStyle w:val="a3"/>
        <w:spacing w:before="120"/>
        <w:ind w:left="421" w:right="875"/>
      </w:pPr>
      <w:r>
        <w:t>See also section</w:t>
      </w:r>
      <w:r>
        <w:rPr>
          <w:spacing w:val="-2"/>
        </w:rPr>
        <w:t xml:space="preserve"> </w:t>
      </w:r>
      <w:r>
        <w:t>6.1</w:t>
      </w:r>
      <w:r>
        <w:rPr>
          <w:spacing w:val="-2"/>
        </w:rPr>
        <w:t xml:space="preserve"> </w:t>
      </w:r>
      <w:r>
        <w:t>for</w:t>
      </w:r>
      <w:r>
        <w:rPr>
          <w:spacing w:val="-1"/>
        </w:rPr>
        <w:t xml:space="preserve"> </w:t>
      </w:r>
      <w:r>
        <w:t>coordination on</w:t>
      </w:r>
      <w:r>
        <w:rPr>
          <w:spacing w:val="-2"/>
        </w:rPr>
        <w:t xml:space="preserve"> </w:t>
      </w:r>
      <w:r>
        <w:t>Internet-of-Things,</w:t>
      </w:r>
      <w:r>
        <w:rPr>
          <w:spacing w:val="-1"/>
        </w:rPr>
        <w:t xml:space="preserve"> </w:t>
      </w:r>
      <w:r>
        <w:t>section</w:t>
      </w:r>
      <w:r>
        <w:rPr>
          <w:spacing w:val="-2"/>
        </w:rPr>
        <w:t xml:space="preserve"> </w:t>
      </w:r>
      <w:r>
        <w:t>6.2</w:t>
      </w:r>
      <w:r>
        <w:rPr>
          <w:spacing w:val="-2"/>
        </w:rPr>
        <w:t xml:space="preserve"> </w:t>
      </w:r>
      <w:r>
        <w:t>on API,</w:t>
      </w:r>
      <w:r>
        <w:rPr>
          <w:spacing w:val="-1"/>
        </w:rPr>
        <w:t xml:space="preserve"> </w:t>
      </w:r>
      <w:r>
        <w:t>section</w:t>
      </w:r>
      <w:r>
        <w:rPr>
          <w:spacing w:val="-2"/>
        </w:rPr>
        <w:t xml:space="preserve"> </w:t>
      </w:r>
      <w:r>
        <w:t>6.3</w:t>
      </w:r>
      <w:r>
        <w:rPr>
          <w:spacing w:val="-2"/>
        </w:rPr>
        <w:t xml:space="preserve"> </w:t>
      </w:r>
      <w:r>
        <w:t xml:space="preserve">on circular economy, and section 7 on Healthcare Informatics, Big Data for e-business, Traceability, </w:t>
      </w:r>
      <w:proofErr w:type="spellStart"/>
      <w:r>
        <w:t>eAccessibility</w:t>
      </w:r>
      <w:proofErr w:type="spellEnd"/>
      <w:r>
        <w:t xml:space="preserve"> and </w:t>
      </w:r>
      <w:proofErr w:type="spellStart"/>
      <w:r>
        <w:t>eInclusion</w:t>
      </w:r>
      <w:proofErr w:type="spellEnd"/>
      <w:r>
        <w:t>, quantum technologies in the scope of electronic business, Smart Manufacturing</w:t>
      </w:r>
      <w:r>
        <w:rPr>
          <w:spacing w:val="-3"/>
        </w:rPr>
        <w:t xml:space="preserve"> </w:t>
      </w:r>
      <w:r>
        <w:t>in</w:t>
      </w:r>
      <w:r>
        <w:rPr>
          <w:spacing w:val="-3"/>
        </w:rPr>
        <w:t xml:space="preserve"> </w:t>
      </w:r>
      <w:r>
        <w:t>the</w:t>
      </w:r>
      <w:r>
        <w:rPr>
          <w:spacing w:val="-2"/>
        </w:rPr>
        <w:t xml:space="preserve"> </w:t>
      </w:r>
      <w:r>
        <w:t>scope</w:t>
      </w:r>
      <w:r>
        <w:rPr>
          <w:spacing w:val="-2"/>
        </w:rPr>
        <w:t xml:space="preserve"> </w:t>
      </w:r>
      <w:r>
        <w:t>of</w:t>
      </w:r>
      <w:r>
        <w:rPr>
          <w:spacing w:val="-2"/>
        </w:rPr>
        <w:t xml:space="preserve"> </w:t>
      </w:r>
      <w:r>
        <w:t>electronic</w:t>
      </w:r>
      <w:r>
        <w:rPr>
          <w:spacing w:val="-5"/>
        </w:rPr>
        <w:t xml:space="preserve"> </w:t>
      </w:r>
      <w:r>
        <w:t>business,</w:t>
      </w:r>
      <w:r>
        <w:rPr>
          <w:spacing w:val="-3"/>
        </w:rPr>
        <w:t xml:space="preserve"> </w:t>
      </w:r>
      <w:r>
        <w:t>Artificial</w:t>
      </w:r>
      <w:r>
        <w:rPr>
          <w:spacing w:val="-2"/>
        </w:rPr>
        <w:t xml:space="preserve"> </w:t>
      </w:r>
      <w:r>
        <w:t>Intelligence</w:t>
      </w:r>
      <w:r>
        <w:rPr>
          <w:spacing w:val="-5"/>
        </w:rPr>
        <w:t xml:space="preserve"> </w:t>
      </w:r>
      <w:r>
        <w:t>and</w:t>
      </w:r>
      <w:r>
        <w:rPr>
          <w:spacing w:val="-3"/>
        </w:rPr>
        <w:t xml:space="preserve"> </w:t>
      </w:r>
      <w:r>
        <w:t>Machine</w:t>
      </w:r>
      <w:r>
        <w:rPr>
          <w:spacing w:val="-4"/>
        </w:rPr>
        <w:t xml:space="preserve"> </w:t>
      </w:r>
      <w:r>
        <w:t>Learning,</w:t>
      </w:r>
      <w:r>
        <w:rPr>
          <w:spacing w:val="-3"/>
        </w:rPr>
        <w:t xml:space="preserve"> </w:t>
      </w:r>
      <w:r>
        <w:t xml:space="preserve">Trust and trustworthiness, Blockchain and Distributed Ledger Technology, Autonomous / assisted driving, Intelligent transportation, e-vehicles, Identification, and new MoU/MG Resolution R23/03 [privacy- </w:t>
      </w:r>
      <w:r>
        <w:rPr>
          <w:spacing w:val="-2"/>
        </w:rPr>
        <w:t>by-design].</w:t>
      </w:r>
    </w:p>
    <w:p w14:paraId="44E4B5F3" w14:textId="77777777" w:rsidR="001A2A66" w:rsidRDefault="001A2A66">
      <w:pPr>
        <w:pStyle w:val="a3"/>
        <w:spacing w:before="11"/>
        <w:rPr>
          <w:sz w:val="20"/>
        </w:rPr>
      </w:pPr>
    </w:p>
    <w:p w14:paraId="15251454" w14:textId="77777777" w:rsidR="001A2A66" w:rsidRPr="00C957EC" w:rsidRDefault="00000000">
      <w:pPr>
        <w:pStyle w:val="a4"/>
        <w:numPr>
          <w:ilvl w:val="1"/>
          <w:numId w:val="5"/>
        </w:numPr>
        <w:tabs>
          <w:tab w:val="left" w:pos="1269"/>
          <w:tab w:val="left" w:pos="1270"/>
        </w:tabs>
        <w:ind w:hanging="849"/>
        <w:rPr>
          <w:b/>
          <w:sz w:val="24"/>
          <w:highlight w:val="yellow"/>
        </w:rPr>
      </w:pPr>
      <w:r w:rsidRPr="00C957EC">
        <w:rPr>
          <w:b/>
          <w:highlight w:val="yellow"/>
        </w:rPr>
        <w:t>IEC</w:t>
      </w:r>
      <w:r w:rsidRPr="00C957EC">
        <w:rPr>
          <w:b/>
          <w:spacing w:val="-1"/>
          <w:highlight w:val="yellow"/>
        </w:rPr>
        <w:t xml:space="preserve"> </w:t>
      </w:r>
      <w:r w:rsidRPr="00C957EC">
        <w:rPr>
          <w:b/>
          <w:spacing w:val="-2"/>
          <w:sz w:val="24"/>
          <w:highlight w:val="yellow"/>
        </w:rPr>
        <w:t>reports</w:t>
      </w:r>
    </w:p>
    <w:p w14:paraId="4A89A751" w14:textId="77777777" w:rsidR="001A2A66" w:rsidRPr="00E21796" w:rsidRDefault="00000000">
      <w:pPr>
        <w:pStyle w:val="4"/>
        <w:numPr>
          <w:ilvl w:val="2"/>
          <w:numId w:val="5"/>
        </w:numPr>
        <w:tabs>
          <w:tab w:val="left" w:pos="1129"/>
          <w:tab w:val="left" w:pos="1130"/>
        </w:tabs>
        <w:spacing w:before="121"/>
        <w:ind w:left="421" w:right="1780" w:firstLine="0"/>
        <w:rPr>
          <w:highlight w:val="yellow"/>
        </w:rPr>
      </w:pPr>
      <w:r w:rsidRPr="00E21796">
        <w:rPr>
          <w:highlight w:val="yellow"/>
        </w:rPr>
        <w:t>IEC/TC</w:t>
      </w:r>
      <w:r w:rsidRPr="00E21796">
        <w:rPr>
          <w:spacing w:val="-4"/>
          <w:highlight w:val="yellow"/>
        </w:rPr>
        <w:t xml:space="preserve"> </w:t>
      </w:r>
      <w:r w:rsidRPr="00E21796">
        <w:rPr>
          <w:highlight w:val="yellow"/>
        </w:rPr>
        <w:t>3</w:t>
      </w:r>
      <w:r w:rsidRPr="00E21796">
        <w:rPr>
          <w:spacing w:val="-7"/>
          <w:highlight w:val="yellow"/>
        </w:rPr>
        <w:t xml:space="preserve"> </w:t>
      </w:r>
      <w:r w:rsidRPr="00E21796">
        <w:rPr>
          <w:highlight w:val="yellow"/>
        </w:rPr>
        <w:t>“Documentation,</w:t>
      </w:r>
      <w:r w:rsidRPr="00E21796">
        <w:rPr>
          <w:spacing w:val="-6"/>
          <w:highlight w:val="yellow"/>
        </w:rPr>
        <w:t xml:space="preserve"> </w:t>
      </w:r>
      <w:r w:rsidRPr="00E21796">
        <w:rPr>
          <w:highlight w:val="yellow"/>
        </w:rPr>
        <w:t>graphical</w:t>
      </w:r>
      <w:r w:rsidRPr="00E21796">
        <w:rPr>
          <w:spacing w:val="-6"/>
          <w:highlight w:val="yellow"/>
        </w:rPr>
        <w:t xml:space="preserve"> </w:t>
      </w:r>
      <w:r w:rsidRPr="00E21796">
        <w:rPr>
          <w:highlight w:val="yellow"/>
        </w:rPr>
        <w:t>symbols</w:t>
      </w:r>
      <w:r w:rsidRPr="00E21796">
        <w:rPr>
          <w:spacing w:val="-4"/>
          <w:highlight w:val="yellow"/>
        </w:rPr>
        <w:t xml:space="preserve"> </w:t>
      </w:r>
      <w:r w:rsidRPr="00E21796">
        <w:rPr>
          <w:highlight w:val="yellow"/>
        </w:rPr>
        <w:t>and</w:t>
      </w:r>
      <w:r w:rsidRPr="00E21796">
        <w:rPr>
          <w:spacing w:val="-7"/>
          <w:highlight w:val="yellow"/>
        </w:rPr>
        <w:t xml:space="preserve"> </w:t>
      </w:r>
      <w:r w:rsidRPr="00E21796">
        <w:rPr>
          <w:highlight w:val="yellow"/>
        </w:rPr>
        <w:t>representations</w:t>
      </w:r>
      <w:r w:rsidRPr="00E21796">
        <w:rPr>
          <w:spacing w:val="-6"/>
          <w:highlight w:val="yellow"/>
        </w:rPr>
        <w:t xml:space="preserve"> </w:t>
      </w:r>
      <w:r w:rsidRPr="00E21796">
        <w:rPr>
          <w:highlight w:val="yellow"/>
        </w:rPr>
        <w:t>of</w:t>
      </w:r>
      <w:r w:rsidRPr="00E21796">
        <w:rPr>
          <w:spacing w:val="-6"/>
          <w:highlight w:val="yellow"/>
        </w:rPr>
        <w:t xml:space="preserve"> </w:t>
      </w:r>
      <w:r w:rsidRPr="00E21796">
        <w:rPr>
          <w:highlight w:val="yellow"/>
        </w:rPr>
        <w:t xml:space="preserve">technical </w:t>
      </w:r>
      <w:r w:rsidRPr="00E21796">
        <w:rPr>
          <w:spacing w:val="-2"/>
          <w:highlight w:val="yellow"/>
        </w:rPr>
        <w:t>information”</w:t>
      </w:r>
    </w:p>
    <w:p w14:paraId="1DE4AF3C" w14:textId="77777777" w:rsidR="001A2A66" w:rsidRDefault="00000000">
      <w:pPr>
        <w:pStyle w:val="a3"/>
        <w:spacing w:before="120"/>
        <w:ind w:left="421" w:right="896"/>
      </w:pPr>
      <w:r>
        <w:t>No</w:t>
      </w:r>
      <w:r>
        <w:rPr>
          <w:spacing w:val="-3"/>
        </w:rPr>
        <w:t xml:space="preserve"> </w:t>
      </w:r>
      <w:r>
        <w:t>report</w:t>
      </w:r>
      <w:r>
        <w:rPr>
          <w:spacing w:val="-4"/>
        </w:rPr>
        <w:t xml:space="preserve"> </w:t>
      </w:r>
      <w:r>
        <w:t>was</w:t>
      </w:r>
      <w:r>
        <w:rPr>
          <w:spacing w:val="-2"/>
        </w:rPr>
        <w:t xml:space="preserve"> </w:t>
      </w:r>
      <w:r>
        <w:t>received,</w:t>
      </w:r>
      <w:r>
        <w:rPr>
          <w:spacing w:val="-2"/>
        </w:rPr>
        <w:t xml:space="preserve"> </w:t>
      </w:r>
      <w:r>
        <w:t>the</w:t>
      </w:r>
      <w:r>
        <w:rPr>
          <w:spacing w:val="-2"/>
        </w:rPr>
        <w:t xml:space="preserve"> </w:t>
      </w:r>
      <w:r>
        <w:t>Chair</w:t>
      </w:r>
      <w:r>
        <w:rPr>
          <w:spacing w:val="-4"/>
        </w:rPr>
        <w:t xml:space="preserve"> </w:t>
      </w:r>
      <w:r>
        <w:t>sent</w:t>
      </w:r>
      <w:r>
        <w:rPr>
          <w:spacing w:val="-4"/>
        </w:rPr>
        <w:t xml:space="preserve"> </w:t>
      </w:r>
      <w:r>
        <w:t>his</w:t>
      </w:r>
      <w:r>
        <w:rPr>
          <w:spacing w:val="-4"/>
        </w:rPr>
        <w:t xml:space="preserve"> </w:t>
      </w:r>
      <w:r>
        <w:t>apologies</w:t>
      </w:r>
      <w:r>
        <w:rPr>
          <w:spacing w:val="-4"/>
        </w:rPr>
        <w:t xml:space="preserve"> </w:t>
      </w:r>
      <w:r>
        <w:t>although</w:t>
      </w:r>
      <w:r>
        <w:rPr>
          <w:spacing w:val="-3"/>
        </w:rPr>
        <w:t xml:space="preserve"> </w:t>
      </w:r>
      <w:r>
        <w:t>he</w:t>
      </w:r>
      <w:r>
        <w:rPr>
          <w:spacing w:val="-4"/>
        </w:rPr>
        <w:t xml:space="preserve"> </w:t>
      </w:r>
      <w:r>
        <w:t>stated</w:t>
      </w:r>
      <w:r>
        <w:rPr>
          <w:spacing w:val="-5"/>
        </w:rPr>
        <w:t xml:space="preserve"> </w:t>
      </w:r>
      <w:r>
        <w:t>the</w:t>
      </w:r>
      <w:r>
        <w:rPr>
          <w:spacing w:val="-4"/>
        </w:rPr>
        <w:t xml:space="preserve"> </w:t>
      </w:r>
      <w:r>
        <w:t>same</w:t>
      </w:r>
      <w:r>
        <w:rPr>
          <w:spacing w:val="-3"/>
        </w:rPr>
        <w:t xml:space="preserve"> </w:t>
      </w:r>
      <w:r>
        <w:t>material</w:t>
      </w:r>
      <w:r>
        <w:rPr>
          <w:spacing w:val="-2"/>
        </w:rPr>
        <w:t xml:space="preserve"> </w:t>
      </w:r>
      <w:r>
        <w:t>from</w:t>
      </w:r>
      <w:r>
        <w:rPr>
          <w:spacing w:val="-4"/>
        </w:rPr>
        <w:t xml:space="preserve"> </w:t>
      </w:r>
      <w:r>
        <w:t>the previous year was still relevant.</w:t>
      </w:r>
    </w:p>
    <w:p w14:paraId="69235E58" w14:textId="77777777" w:rsidR="001A2A66" w:rsidRDefault="001A2A66">
      <w:pPr>
        <w:pStyle w:val="a3"/>
        <w:spacing w:before="10"/>
        <w:rPr>
          <w:sz w:val="20"/>
        </w:rPr>
      </w:pPr>
    </w:p>
    <w:p w14:paraId="0CE75619" w14:textId="77777777" w:rsidR="001A2A66" w:rsidRPr="00E21796" w:rsidRDefault="00000000">
      <w:pPr>
        <w:pStyle w:val="4"/>
        <w:numPr>
          <w:ilvl w:val="2"/>
          <w:numId w:val="5"/>
        </w:numPr>
        <w:tabs>
          <w:tab w:val="left" w:pos="1129"/>
          <w:tab w:val="left" w:pos="1130"/>
        </w:tabs>
        <w:ind w:left="421" w:right="1583" w:firstLine="0"/>
        <w:rPr>
          <w:highlight w:val="yellow"/>
        </w:rPr>
      </w:pPr>
      <w:r w:rsidRPr="00E21796">
        <w:rPr>
          <w:highlight w:val="yellow"/>
        </w:rPr>
        <w:t>IEC/TC</w:t>
      </w:r>
      <w:r w:rsidRPr="00E21796">
        <w:rPr>
          <w:spacing w:val="-3"/>
          <w:highlight w:val="yellow"/>
        </w:rPr>
        <w:t xml:space="preserve"> </w:t>
      </w:r>
      <w:r w:rsidRPr="00E21796">
        <w:rPr>
          <w:highlight w:val="yellow"/>
        </w:rPr>
        <w:t>3/3D</w:t>
      </w:r>
      <w:r w:rsidRPr="00E21796">
        <w:rPr>
          <w:spacing w:val="-4"/>
          <w:highlight w:val="yellow"/>
        </w:rPr>
        <w:t xml:space="preserve"> </w:t>
      </w:r>
      <w:r w:rsidRPr="00E21796">
        <w:rPr>
          <w:b w:val="0"/>
          <w:highlight w:val="yellow"/>
        </w:rPr>
        <w:t>“</w:t>
      </w:r>
      <w:r w:rsidRPr="00E21796">
        <w:rPr>
          <w:highlight w:val="yellow"/>
        </w:rPr>
        <w:t>Classes,</w:t>
      </w:r>
      <w:r w:rsidRPr="00E21796">
        <w:rPr>
          <w:spacing w:val="-3"/>
          <w:highlight w:val="yellow"/>
        </w:rPr>
        <w:t xml:space="preserve"> </w:t>
      </w:r>
      <w:r w:rsidRPr="00E21796">
        <w:rPr>
          <w:highlight w:val="yellow"/>
        </w:rPr>
        <w:t>Properties</w:t>
      </w:r>
      <w:r w:rsidRPr="00E21796">
        <w:rPr>
          <w:spacing w:val="-3"/>
          <w:highlight w:val="yellow"/>
        </w:rPr>
        <w:t xml:space="preserve"> </w:t>
      </w:r>
      <w:r w:rsidRPr="00E21796">
        <w:rPr>
          <w:highlight w:val="yellow"/>
        </w:rPr>
        <w:t>and</w:t>
      </w:r>
      <w:r w:rsidRPr="00E21796">
        <w:rPr>
          <w:spacing w:val="-4"/>
          <w:highlight w:val="yellow"/>
        </w:rPr>
        <w:t xml:space="preserve"> </w:t>
      </w:r>
      <w:r w:rsidRPr="00E21796">
        <w:rPr>
          <w:highlight w:val="yellow"/>
        </w:rPr>
        <w:t>Identification</w:t>
      </w:r>
      <w:r w:rsidRPr="00E21796">
        <w:rPr>
          <w:spacing w:val="-4"/>
          <w:highlight w:val="yellow"/>
        </w:rPr>
        <w:t xml:space="preserve"> </w:t>
      </w:r>
      <w:r w:rsidRPr="00E21796">
        <w:rPr>
          <w:highlight w:val="yellow"/>
        </w:rPr>
        <w:t>of</w:t>
      </w:r>
      <w:r w:rsidRPr="00E21796">
        <w:rPr>
          <w:spacing w:val="-5"/>
          <w:highlight w:val="yellow"/>
        </w:rPr>
        <w:t xml:space="preserve"> </w:t>
      </w:r>
      <w:r w:rsidRPr="00E21796">
        <w:rPr>
          <w:highlight w:val="yellow"/>
        </w:rPr>
        <w:t>products</w:t>
      </w:r>
      <w:r w:rsidRPr="00E21796">
        <w:rPr>
          <w:spacing w:val="-5"/>
          <w:highlight w:val="yellow"/>
        </w:rPr>
        <w:t xml:space="preserve"> </w:t>
      </w:r>
      <w:r w:rsidRPr="00E21796">
        <w:rPr>
          <w:highlight w:val="yellow"/>
        </w:rPr>
        <w:t>-</w:t>
      </w:r>
      <w:r w:rsidRPr="00E21796">
        <w:rPr>
          <w:spacing w:val="-5"/>
          <w:highlight w:val="yellow"/>
        </w:rPr>
        <w:t xml:space="preserve"> </w:t>
      </w:r>
      <w:r w:rsidRPr="00E21796">
        <w:rPr>
          <w:highlight w:val="yellow"/>
        </w:rPr>
        <w:t>Common</w:t>
      </w:r>
      <w:r w:rsidRPr="00E21796">
        <w:rPr>
          <w:spacing w:val="-4"/>
          <w:highlight w:val="yellow"/>
        </w:rPr>
        <w:t xml:space="preserve"> </w:t>
      </w:r>
      <w:r w:rsidRPr="00E21796">
        <w:rPr>
          <w:highlight w:val="yellow"/>
        </w:rPr>
        <w:t>Data Dictionary (CDD)”</w:t>
      </w:r>
    </w:p>
    <w:p w14:paraId="21DEC7CA" w14:textId="77777777" w:rsidR="001A2A66" w:rsidRDefault="00000000">
      <w:pPr>
        <w:pStyle w:val="a3"/>
        <w:spacing w:before="120"/>
        <w:ind w:left="421" w:right="999"/>
      </w:pPr>
      <w:r>
        <w:t>Document</w:t>
      </w:r>
      <w:r>
        <w:rPr>
          <w:spacing w:val="-3"/>
        </w:rPr>
        <w:t xml:space="preserve"> </w:t>
      </w:r>
      <w:hyperlink r:id="rId30">
        <w:r>
          <w:rPr>
            <w:color w:val="0000FF"/>
            <w:u w:val="single" w:color="0000FF"/>
          </w:rPr>
          <w:t>N927</w:t>
        </w:r>
      </w:hyperlink>
      <w:r>
        <w:rPr>
          <w:color w:val="0000FF"/>
          <w:spacing w:val="-3"/>
        </w:rPr>
        <w:t xml:space="preserve"> </w:t>
      </w:r>
      <w:r>
        <w:t>was</w:t>
      </w:r>
      <w:r>
        <w:rPr>
          <w:spacing w:val="-2"/>
        </w:rPr>
        <w:t xml:space="preserve"> </w:t>
      </w:r>
      <w:r>
        <w:t>presented</w:t>
      </w:r>
      <w:r>
        <w:rPr>
          <w:spacing w:val="-3"/>
        </w:rPr>
        <w:t xml:space="preserve"> </w:t>
      </w:r>
      <w:r>
        <w:t>by</w:t>
      </w:r>
      <w:r>
        <w:rPr>
          <w:spacing w:val="-5"/>
        </w:rPr>
        <w:t xml:space="preserve"> </w:t>
      </w:r>
      <w:proofErr w:type="spellStart"/>
      <w:r>
        <w:t>Mr</w:t>
      </w:r>
      <w:proofErr w:type="spellEnd"/>
      <w:r>
        <w:rPr>
          <w:spacing w:val="-4"/>
        </w:rPr>
        <w:t xml:space="preserve"> </w:t>
      </w:r>
      <w:r>
        <w:t>Gernot</w:t>
      </w:r>
      <w:r>
        <w:rPr>
          <w:spacing w:val="-4"/>
        </w:rPr>
        <w:t xml:space="preserve"> </w:t>
      </w:r>
      <w:r>
        <w:t>Rossi,</w:t>
      </w:r>
      <w:r>
        <w:rPr>
          <w:spacing w:val="-2"/>
        </w:rPr>
        <w:t xml:space="preserve"> </w:t>
      </w:r>
      <w:r>
        <w:t>IEC/TC</w:t>
      </w:r>
      <w:r>
        <w:rPr>
          <w:spacing w:val="-3"/>
        </w:rPr>
        <w:t xml:space="preserve"> </w:t>
      </w:r>
      <w:r>
        <w:t>3/3D</w:t>
      </w:r>
      <w:r>
        <w:rPr>
          <w:spacing w:val="-4"/>
        </w:rPr>
        <w:t xml:space="preserve"> </w:t>
      </w:r>
      <w:r>
        <w:t>Secretary.</w:t>
      </w:r>
      <w:r>
        <w:rPr>
          <w:spacing w:val="-2"/>
        </w:rPr>
        <w:t xml:space="preserve"> </w:t>
      </w:r>
      <w:r>
        <w:t>The</w:t>
      </w:r>
      <w:r>
        <w:rPr>
          <w:spacing w:val="-4"/>
        </w:rPr>
        <w:t xml:space="preserve"> </w:t>
      </w:r>
      <w:r>
        <w:t>report</w:t>
      </w:r>
      <w:r>
        <w:rPr>
          <w:spacing w:val="-4"/>
        </w:rPr>
        <w:t xml:space="preserve"> </w:t>
      </w:r>
      <w:r>
        <w:t>highlights the activities of IEC/TC 3/3D on IEC CDD (Common Data Dictionary); on Asset Administration Shell (AAS) IEC63278; and on COMDO (Common Data Repository). It was also highlighted the work being carried out with ISO/TC 186/SC 4, see 5.5.8.</w:t>
      </w:r>
    </w:p>
    <w:p w14:paraId="7AA34787" w14:textId="77777777" w:rsidR="001A2A66" w:rsidRDefault="001A2A66">
      <w:pPr>
        <w:pStyle w:val="a3"/>
        <w:spacing w:before="10"/>
        <w:rPr>
          <w:sz w:val="20"/>
        </w:rPr>
      </w:pPr>
    </w:p>
    <w:p w14:paraId="64FBFA41" w14:textId="77777777" w:rsidR="001A2A66" w:rsidRDefault="00000000">
      <w:pPr>
        <w:pStyle w:val="a3"/>
        <w:ind w:left="421"/>
      </w:pPr>
      <w:r>
        <w:t>The</w:t>
      </w:r>
      <w:r>
        <w:rPr>
          <w:spacing w:val="-2"/>
        </w:rPr>
        <w:t xml:space="preserve"> </w:t>
      </w:r>
      <w:r>
        <w:t>meeting</w:t>
      </w:r>
      <w:r>
        <w:rPr>
          <w:spacing w:val="-2"/>
        </w:rPr>
        <w:t xml:space="preserve"> </w:t>
      </w:r>
      <w:r>
        <w:t>took</w:t>
      </w:r>
      <w:r>
        <w:rPr>
          <w:spacing w:val="-2"/>
        </w:rPr>
        <w:t xml:space="preserve"> </w:t>
      </w:r>
      <w:r>
        <w:t>note</w:t>
      </w:r>
      <w:r>
        <w:rPr>
          <w:spacing w:val="-2"/>
        </w:rPr>
        <w:t xml:space="preserve"> </w:t>
      </w:r>
      <w:r>
        <w:t>of</w:t>
      </w:r>
      <w:r>
        <w:rPr>
          <w:spacing w:val="-1"/>
        </w:rPr>
        <w:t xml:space="preserve"> </w:t>
      </w:r>
      <w:r>
        <w:t>the</w:t>
      </w:r>
      <w:r>
        <w:rPr>
          <w:spacing w:val="-1"/>
        </w:rPr>
        <w:t xml:space="preserve"> </w:t>
      </w:r>
      <w:r>
        <w:rPr>
          <w:spacing w:val="-2"/>
        </w:rPr>
        <w:t>report.</w:t>
      </w:r>
    </w:p>
    <w:p w14:paraId="31BC8554" w14:textId="77777777" w:rsidR="001A2A66" w:rsidRDefault="00000000">
      <w:pPr>
        <w:pStyle w:val="a3"/>
        <w:spacing w:before="119"/>
        <w:ind w:left="421" w:right="896"/>
      </w:pPr>
      <w:r>
        <w:t>See</w:t>
      </w:r>
      <w:r>
        <w:rPr>
          <w:spacing w:val="-3"/>
        </w:rPr>
        <w:t xml:space="preserve"> </w:t>
      </w:r>
      <w:r>
        <w:t>also</w:t>
      </w:r>
      <w:r>
        <w:rPr>
          <w:spacing w:val="-5"/>
        </w:rPr>
        <w:t xml:space="preserve"> </w:t>
      </w:r>
      <w:r>
        <w:t>section</w:t>
      </w:r>
      <w:r>
        <w:rPr>
          <w:spacing w:val="-3"/>
        </w:rPr>
        <w:t xml:space="preserve"> </w:t>
      </w:r>
      <w:r>
        <w:t>7</w:t>
      </w:r>
      <w:r>
        <w:rPr>
          <w:spacing w:val="-5"/>
        </w:rPr>
        <w:t xml:space="preserve"> </w:t>
      </w:r>
      <w:r>
        <w:t>on</w:t>
      </w:r>
      <w:r>
        <w:rPr>
          <w:spacing w:val="-3"/>
        </w:rPr>
        <w:t xml:space="preserve"> </w:t>
      </w:r>
      <w:r>
        <w:t>Semantic</w:t>
      </w:r>
      <w:r>
        <w:rPr>
          <w:spacing w:val="-5"/>
        </w:rPr>
        <w:t xml:space="preserve"> </w:t>
      </w:r>
      <w:r>
        <w:t>Harmonization,</w:t>
      </w:r>
      <w:r>
        <w:rPr>
          <w:spacing w:val="-4"/>
        </w:rPr>
        <w:t xml:space="preserve"> </w:t>
      </w:r>
      <w:r>
        <w:t xml:space="preserve">and </w:t>
      </w:r>
      <w:proofErr w:type="spellStart"/>
      <w:proofErr w:type="gramStart"/>
      <w:r>
        <w:t>eCatalogues</w:t>
      </w:r>
      <w:proofErr w:type="spellEnd"/>
      <w:r>
        <w:t>;</w:t>
      </w:r>
      <w:proofErr w:type="gramEnd"/>
      <w:r>
        <w:rPr>
          <w:spacing w:val="-2"/>
        </w:rPr>
        <w:t xml:space="preserve"> </w:t>
      </w:r>
      <w:r>
        <w:t>product</w:t>
      </w:r>
      <w:r>
        <w:rPr>
          <w:spacing w:val="-4"/>
        </w:rPr>
        <w:t xml:space="preserve"> </w:t>
      </w:r>
      <w:r>
        <w:t>data,</w:t>
      </w:r>
      <w:r>
        <w:rPr>
          <w:spacing w:val="-4"/>
        </w:rPr>
        <w:t xml:space="preserve"> </w:t>
      </w:r>
      <w:r>
        <w:t>classification</w:t>
      </w:r>
      <w:r>
        <w:rPr>
          <w:spacing w:val="-5"/>
        </w:rPr>
        <w:t xml:space="preserve"> </w:t>
      </w:r>
      <w:r>
        <w:t>and terminology, code lists.</w:t>
      </w:r>
    </w:p>
    <w:p w14:paraId="2853A8B4" w14:textId="77777777" w:rsidR="001A2A66" w:rsidRDefault="001A2A66">
      <w:pPr>
        <w:pStyle w:val="a3"/>
        <w:spacing w:before="10"/>
        <w:rPr>
          <w:sz w:val="20"/>
        </w:rPr>
      </w:pPr>
    </w:p>
    <w:p w14:paraId="2C7BDC48" w14:textId="77777777" w:rsidR="001A2A66" w:rsidRPr="00E21796" w:rsidRDefault="00000000">
      <w:pPr>
        <w:pStyle w:val="4"/>
        <w:numPr>
          <w:ilvl w:val="2"/>
          <w:numId w:val="5"/>
        </w:numPr>
        <w:tabs>
          <w:tab w:val="left" w:pos="1129"/>
          <w:tab w:val="left" w:pos="1130"/>
        </w:tabs>
        <w:ind w:hanging="709"/>
        <w:rPr>
          <w:highlight w:val="yellow"/>
        </w:rPr>
      </w:pPr>
      <w:r w:rsidRPr="00E21796">
        <w:rPr>
          <w:highlight w:val="yellow"/>
        </w:rPr>
        <w:t>IEC/TC</w:t>
      </w:r>
      <w:r w:rsidRPr="00E21796">
        <w:rPr>
          <w:spacing w:val="-4"/>
          <w:highlight w:val="yellow"/>
        </w:rPr>
        <w:t xml:space="preserve"> </w:t>
      </w:r>
      <w:r w:rsidRPr="00E21796">
        <w:rPr>
          <w:highlight w:val="yellow"/>
        </w:rPr>
        <w:t>57</w:t>
      </w:r>
      <w:r w:rsidRPr="00E21796">
        <w:rPr>
          <w:spacing w:val="-4"/>
          <w:highlight w:val="yellow"/>
        </w:rPr>
        <w:t xml:space="preserve"> </w:t>
      </w:r>
      <w:r w:rsidRPr="00E21796">
        <w:rPr>
          <w:highlight w:val="yellow"/>
        </w:rPr>
        <w:t>“Power</w:t>
      </w:r>
      <w:r w:rsidRPr="00E21796">
        <w:rPr>
          <w:spacing w:val="-3"/>
          <w:highlight w:val="yellow"/>
        </w:rPr>
        <w:t xml:space="preserve"> </w:t>
      </w:r>
      <w:r w:rsidRPr="00E21796">
        <w:rPr>
          <w:highlight w:val="yellow"/>
        </w:rPr>
        <w:t>systems</w:t>
      </w:r>
      <w:r w:rsidRPr="00E21796">
        <w:rPr>
          <w:spacing w:val="-3"/>
          <w:highlight w:val="yellow"/>
        </w:rPr>
        <w:t xml:space="preserve"> </w:t>
      </w:r>
      <w:r w:rsidRPr="00E21796">
        <w:rPr>
          <w:highlight w:val="yellow"/>
        </w:rPr>
        <w:t>management</w:t>
      </w:r>
      <w:r w:rsidRPr="00E21796">
        <w:rPr>
          <w:spacing w:val="-1"/>
          <w:highlight w:val="yellow"/>
        </w:rPr>
        <w:t xml:space="preserve"> </w:t>
      </w:r>
      <w:r w:rsidRPr="00E21796">
        <w:rPr>
          <w:highlight w:val="yellow"/>
        </w:rPr>
        <w:t>and</w:t>
      </w:r>
      <w:r w:rsidRPr="00E21796">
        <w:rPr>
          <w:spacing w:val="-5"/>
          <w:highlight w:val="yellow"/>
        </w:rPr>
        <w:t xml:space="preserve"> </w:t>
      </w:r>
      <w:r w:rsidRPr="00E21796">
        <w:rPr>
          <w:highlight w:val="yellow"/>
        </w:rPr>
        <w:t>associated</w:t>
      </w:r>
      <w:r w:rsidRPr="00E21796">
        <w:rPr>
          <w:spacing w:val="-2"/>
          <w:highlight w:val="yellow"/>
        </w:rPr>
        <w:t xml:space="preserve"> </w:t>
      </w:r>
      <w:r w:rsidRPr="00E21796">
        <w:rPr>
          <w:highlight w:val="yellow"/>
        </w:rPr>
        <w:t>information</w:t>
      </w:r>
      <w:r w:rsidRPr="00E21796">
        <w:rPr>
          <w:spacing w:val="-2"/>
          <w:highlight w:val="yellow"/>
        </w:rPr>
        <w:t xml:space="preserve"> exchange”</w:t>
      </w:r>
    </w:p>
    <w:p w14:paraId="26BE764C" w14:textId="77777777" w:rsidR="001A2A66" w:rsidRDefault="00000000">
      <w:pPr>
        <w:pStyle w:val="a3"/>
        <w:spacing w:before="121"/>
        <w:ind w:left="421"/>
      </w:pPr>
      <w:r>
        <w:t>No</w:t>
      </w:r>
      <w:r>
        <w:rPr>
          <w:spacing w:val="-2"/>
        </w:rPr>
        <w:t xml:space="preserve"> </w:t>
      </w:r>
      <w:r>
        <w:t>report</w:t>
      </w:r>
      <w:r>
        <w:rPr>
          <w:spacing w:val="-2"/>
        </w:rPr>
        <w:t xml:space="preserve"> </w:t>
      </w:r>
      <w:r>
        <w:t xml:space="preserve">was </w:t>
      </w:r>
      <w:r>
        <w:rPr>
          <w:spacing w:val="-2"/>
        </w:rPr>
        <w:t>received.</w:t>
      </w:r>
    </w:p>
    <w:p w14:paraId="73CD07AA" w14:textId="77777777" w:rsidR="001A2A66" w:rsidRDefault="001A2A66">
      <w:pPr>
        <w:pStyle w:val="a3"/>
        <w:spacing w:before="9"/>
        <w:rPr>
          <w:sz w:val="20"/>
        </w:rPr>
      </w:pPr>
    </w:p>
    <w:p w14:paraId="1BABFE98" w14:textId="77777777" w:rsidR="001A2A66" w:rsidRPr="00E21796" w:rsidRDefault="00000000">
      <w:pPr>
        <w:pStyle w:val="4"/>
        <w:numPr>
          <w:ilvl w:val="1"/>
          <w:numId w:val="5"/>
        </w:numPr>
        <w:tabs>
          <w:tab w:val="left" w:pos="1129"/>
          <w:tab w:val="left" w:pos="1130"/>
        </w:tabs>
        <w:ind w:left="1130" w:hanging="709"/>
        <w:rPr>
          <w:highlight w:val="yellow"/>
        </w:rPr>
      </w:pPr>
      <w:r w:rsidRPr="00E21796">
        <w:rPr>
          <w:highlight w:val="yellow"/>
        </w:rPr>
        <w:t>ISO/IEC</w:t>
      </w:r>
      <w:r w:rsidRPr="00E21796">
        <w:rPr>
          <w:spacing w:val="-2"/>
          <w:highlight w:val="yellow"/>
        </w:rPr>
        <w:t xml:space="preserve"> </w:t>
      </w:r>
      <w:r w:rsidRPr="00E21796">
        <w:rPr>
          <w:highlight w:val="yellow"/>
        </w:rPr>
        <w:t>JTC</w:t>
      </w:r>
      <w:r w:rsidRPr="00E21796">
        <w:rPr>
          <w:spacing w:val="-3"/>
          <w:highlight w:val="yellow"/>
        </w:rPr>
        <w:t xml:space="preserve"> </w:t>
      </w:r>
      <w:r w:rsidRPr="00E21796">
        <w:rPr>
          <w:highlight w:val="yellow"/>
        </w:rPr>
        <w:t>1</w:t>
      </w:r>
      <w:r w:rsidRPr="00E21796">
        <w:rPr>
          <w:spacing w:val="-4"/>
          <w:highlight w:val="yellow"/>
        </w:rPr>
        <w:t xml:space="preserve"> </w:t>
      </w:r>
      <w:r w:rsidRPr="00E21796">
        <w:rPr>
          <w:highlight w:val="yellow"/>
        </w:rPr>
        <w:t>“Information</w:t>
      </w:r>
      <w:r w:rsidRPr="00E21796">
        <w:rPr>
          <w:spacing w:val="-3"/>
          <w:highlight w:val="yellow"/>
        </w:rPr>
        <w:t xml:space="preserve"> </w:t>
      </w:r>
      <w:r w:rsidRPr="00E21796">
        <w:rPr>
          <w:spacing w:val="-2"/>
          <w:highlight w:val="yellow"/>
        </w:rPr>
        <w:t>technology”</w:t>
      </w:r>
    </w:p>
    <w:p w14:paraId="3052CE2F" w14:textId="77777777" w:rsidR="001A2A66" w:rsidRDefault="00000000">
      <w:pPr>
        <w:pStyle w:val="a3"/>
        <w:spacing w:before="121"/>
        <w:ind w:left="421"/>
      </w:pPr>
      <w:r>
        <w:t>No</w:t>
      </w:r>
      <w:r>
        <w:rPr>
          <w:spacing w:val="-2"/>
        </w:rPr>
        <w:t xml:space="preserve"> </w:t>
      </w:r>
      <w:r>
        <w:t>report</w:t>
      </w:r>
      <w:r>
        <w:rPr>
          <w:spacing w:val="-2"/>
        </w:rPr>
        <w:t xml:space="preserve"> </w:t>
      </w:r>
      <w:r>
        <w:t xml:space="preserve">was </w:t>
      </w:r>
      <w:r>
        <w:rPr>
          <w:spacing w:val="-2"/>
        </w:rPr>
        <w:t>received.</w:t>
      </w:r>
    </w:p>
    <w:p w14:paraId="73BCA70E" w14:textId="77777777" w:rsidR="001A2A66" w:rsidRDefault="001A2A66">
      <w:pPr>
        <w:pStyle w:val="a3"/>
        <w:spacing w:before="9"/>
        <w:rPr>
          <w:sz w:val="20"/>
        </w:rPr>
      </w:pPr>
    </w:p>
    <w:p w14:paraId="2761B6F4" w14:textId="77777777" w:rsidR="001A2A66" w:rsidRPr="00E21796" w:rsidRDefault="00000000">
      <w:pPr>
        <w:pStyle w:val="4"/>
        <w:numPr>
          <w:ilvl w:val="2"/>
          <w:numId w:val="5"/>
        </w:numPr>
        <w:tabs>
          <w:tab w:val="left" w:pos="1129"/>
          <w:tab w:val="left" w:pos="1130"/>
        </w:tabs>
        <w:ind w:hanging="709"/>
        <w:rPr>
          <w:highlight w:val="yellow"/>
        </w:rPr>
      </w:pPr>
      <w:r w:rsidRPr="00E21796">
        <w:rPr>
          <w:highlight w:val="yellow"/>
        </w:rPr>
        <w:t>ISO/IEC</w:t>
      </w:r>
      <w:r w:rsidRPr="00E21796">
        <w:rPr>
          <w:spacing w:val="-1"/>
          <w:highlight w:val="yellow"/>
        </w:rPr>
        <w:t xml:space="preserve"> </w:t>
      </w:r>
      <w:r w:rsidRPr="00E21796">
        <w:rPr>
          <w:highlight w:val="yellow"/>
        </w:rPr>
        <w:t>JTC</w:t>
      </w:r>
      <w:r w:rsidRPr="00E21796">
        <w:rPr>
          <w:spacing w:val="-2"/>
          <w:highlight w:val="yellow"/>
        </w:rPr>
        <w:t xml:space="preserve"> </w:t>
      </w:r>
      <w:r w:rsidRPr="00E21796">
        <w:rPr>
          <w:highlight w:val="yellow"/>
        </w:rPr>
        <w:t>1/SC</w:t>
      </w:r>
      <w:r w:rsidRPr="00E21796">
        <w:rPr>
          <w:spacing w:val="-3"/>
          <w:highlight w:val="yellow"/>
        </w:rPr>
        <w:t xml:space="preserve"> </w:t>
      </w:r>
      <w:r w:rsidRPr="00E21796">
        <w:rPr>
          <w:highlight w:val="yellow"/>
        </w:rPr>
        <w:t>32/WG</w:t>
      </w:r>
      <w:r w:rsidRPr="00E21796">
        <w:rPr>
          <w:spacing w:val="-2"/>
          <w:highlight w:val="yellow"/>
        </w:rPr>
        <w:t xml:space="preserve"> </w:t>
      </w:r>
      <w:r w:rsidRPr="00E21796">
        <w:rPr>
          <w:highlight w:val="yellow"/>
        </w:rPr>
        <w:t>1</w:t>
      </w:r>
      <w:r w:rsidRPr="00E21796">
        <w:rPr>
          <w:spacing w:val="-1"/>
          <w:highlight w:val="yellow"/>
        </w:rPr>
        <w:t xml:space="preserve"> </w:t>
      </w:r>
      <w:r w:rsidRPr="00E21796">
        <w:rPr>
          <w:spacing w:val="-2"/>
          <w:highlight w:val="yellow"/>
        </w:rPr>
        <w:t>“eBusiness”</w:t>
      </w:r>
    </w:p>
    <w:p w14:paraId="6AB473A6" w14:textId="77777777" w:rsidR="001A2A66" w:rsidRDefault="00000000">
      <w:pPr>
        <w:pStyle w:val="a3"/>
        <w:spacing w:before="121"/>
        <w:ind w:left="421" w:right="896"/>
      </w:pPr>
      <w:r>
        <w:t>Document</w:t>
      </w:r>
      <w:r>
        <w:rPr>
          <w:spacing w:val="-3"/>
        </w:rPr>
        <w:t xml:space="preserve"> </w:t>
      </w:r>
      <w:hyperlink r:id="rId31">
        <w:r>
          <w:rPr>
            <w:color w:val="0000FF"/>
            <w:u w:val="single" w:color="0000FF"/>
          </w:rPr>
          <w:t>N921</w:t>
        </w:r>
      </w:hyperlink>
      <w:r>
        <w:rPr>
          <w:color w:val="0000FF"/>
          <w:spacing w:val="-2"/>
        </w:rPr>
        <w:t xml:space="preserve"> </w:t>
      </w:r>
      <w:r>
        <w:t>was</w:t>
      </w:r>
      <w:r>
        <w:rPr>
          <w:spacing w:val="-2"/>
        </w:rPr>
        <w:t xml:space="preserve"> </w:t>
      </w:r>
      <w:r>
        <w:t>presented</w:t>
      </w:r>
      <w:r>
        <w:rPr>
          <w:spacing w:val="-3"/>
        </w:rPr>
        <w:t xml:space="preserve"> </w:t>
      </w:r>
      <w:r>
        <w:t>by</w:t>
      </w:r>
      <w:r>
        <w:rPr>
          <w:spacing w:val="-5"/>
        </w:rPr>
        <w:t xml:space="preserve"> </w:t>
      </w:r>
      <w:proofErr w:type="spellStart"/>
      <w:r>
        <w:t>Mr</w:t>
      </w:r>
      <w:proofErr w:type="spellEnd"/>
      <w:r>
        <w:rPr>
          <w:spacing w:val="-4"/>
        </w:rPr>
        <w:t xml:space="preserve"> </w:t>
      </w:r>
      <w:r>
        <w:t>Jake</w:t>
      </w:r>
      <w:r>
        <w:rPr>
          <w:spacing w:val="-4"/>
        </w:rPr>
        <w:t xml:space="preserve"> </w:t>
      </w:r>
      <w:r>
        <w:t>Knoppers,</w:t>
      </w:r>
      <w:r>
        <w:rPr>
          <w:spacing w:val="-4"/>
        </w:rPr>
        <w:t xml:space="preserve"> </w:t>
      </w:r>
      <w:r>
        <w:t>ISO/IEC</w:t>
      </w:r>
      <w:r>
        <w:rPr>
          <w:spacing w:val="-3"/>
        </w:rPr>
        <w:t xml:space="preserve"> </w:t>
      </w:r>
      <w:r>
        <w:t>JTC</w:t>
      </w:r>
      <w:r>
        <w:rPr>
          <w:spacing w:val="-3"/>
        </w:rPr>
        <w:t xml:space="preserve"> </w:t>
      </w:r>
      <w:r>
        <w:t>1/SC</w:t>
      </w:r>
      <w:r>
        <w:rPr>
          <w:spacing w:val="-3"/>
        </w:rPr>
        <w:t xml:space="preserve"> </w:t>
      </w:r>
      <w:r>
        <w:t>32/WG</w:t>
      </w:r>
      <w:r>
        <w:rPr>
          <w:spacing w:val="-6"/>
        </w:rPr>
        <w:t xml:space="preserve"> </w:t>
      </w:r>
      <w:r>
        <w:t>1.</w:t>
      </w:r>
      <w:r>
        <w:rPr>
          <w:spacing w:val="-4"/>
        </w:rPr>
        <w:t xml:space="preserve"> </w:t>
      </w:r>
      <w:r>
        <w:t>The</w:t>
      </w:r>
      <w:r>
        <w:rPr>
          <w:spacing w:val="-2"/>
        </w:rPr>
        <w:t xml:space="preserve"> </w:t>
      </w:r>
      <w:r>
        <w:t xml:space="preserve">report </w:t>
      </w:r>
      <w:r>
        <w:rPr>
          <w:spacing w:val="-2"/>
        </w:rPr>
        <w:t>highlighted:</w:t>
      </w:r>
    </w:p>
    <w:p w14:paraId="27C58C4F" w14:textId="77777777" w:rsidR="001A2A66" w:rsidRDefault="00000000">
      <w:pPr>
        <w:pStyle w:val="a4"/>
        <w:numPr>
          <w:ilvl w:val="3"/>
          <w:numId w:val="5"/>
        </w:numPr>
        <w:tabs>
          <w:tab w:val="left" w:pos="1141"/>
          <w:tab w:val="left" w:pos="1142"/>
        </w:tabs>
        <w:spacing w:before="119"/>
        <w:ind w:left="1141" w:right="903"/>
        <w:rPr>
          <w:rFonts w:ascii="Arial" w:hAnsi="Arial"/>
        </w:rPr>
      </w:pPr>
      <w:r>
        <w:t>ISO/IEC</w:t>
      </w:r>
      <w:r>
        <w:rPr>
          <w:spacing w:val="-4"/>
        </w:rPr>
        <w:t xml:space="preserve"> </w:t>
      </w:r>
      <w:r>
        <w:t>14662</w:t>
      </w:r>
      <w:r>
        <w:rPr>
          <w:spacing w:val="-6"/>
        </w:rPr>
        <w:t xml:space="preserve"> </w:t>
      </w:r>
      <w:r>
        <w:t>Open-</w:t>
      </w:r>
      <w:proofErr w:type="spellStart"/>
      <w:r>
        <w:t>edi</w:t>
      </w:r>
      <w:proofErr w:type="spellEnd"/>
      <w:r>
        <w:rPr>
          <w:spacing w:val="-5"/>
        </w:rPr>
        <w:t xml:space="preserve"> </w:t>
      </w:r>
      <w:r>
        <w:t>reference</w:t>
      </w:r>
      <w:r>
        <w:rPr>
          <w:spacing w:val="-4"/>
        </w:rPr>
        <w:t xml:space="preserve"> </w:t>
      </w:r>
      <w:r>
        <w:t>model/framework,</w:t>
      </w:r>
      <w:r>
        <w:rPr>
          <w:spacing w:val="-5"/>
        </w:rPr>
        <w:t xml:space="preserve"> </w:t>
      </w:r>
      <w:r>
        <w:t>and</w:t>
      </w:r>
      <w:r>
        <w:rPr>
          <w:spacing w:val="-6"/>
        </w:rPr>
        <w:t xml:space="preserve"> </w:t>
      </w:r>
      <w:r>
        <w:t>multipart</w:t>
      </w:r>
      <w:r>
        <w:rPr>
          <w:spacing w:val="-5"/>
        </w:rPr>
        <w:t xml:space="preserve"> </w:t>
      </w:r>
      <w:r>
        <w:t>series</w:t>
      </w:r>
      <w:r>
        <w:rPr>
          <w:spacing w:val="-5"/>
        </w:rPr>
        <w:t xml:space="preserve"> </w:t>
      </w:r>
      <w:r>
        <w:t>of</w:t>
      </w:r>
      <w:r>
        <w:rPr>
          <w:spacing w:val="-3"/>
        </w:rPr>
        <w:t xml:space="preserve"> </w:t>
      </w:r>
      <w:r>
        <w:t>ISO/IEC</w:t>
      </w:r>
      <w:r>
        <w:rPr>
          <w:spacing w:val="-4"/>
        </w:rPr>
        <w:t xml:space="preserve"> </w:t>
      </w:r>
      <w:r>
        <w:t xml:space="preserve">15944 e-Business </w:t>
      </w:r>
      <w:proofErr w:type="gramStart"/>
      <w:r>
        <w:t>standards;</w:t>
      </w:r>
      <w:proofErr w:type="gramEnd"/>
    </w:p>
    <w:p w14:paraId="60A486D8" w14:textId="77777777" w:rsidR="001A2A66" w:rsidRDefault="00000000">
      <w:pPr>
        <w:pStyle w:val="a4"/>
        <w:numPr>
          <w:ilvl w:val="3"/>
          <w:numId w:val="5"/>
        </w:numPr>
        <w:tabs>
          <w:tab w:val="left" w:pos="1141"/>
          <w:tab w:val="left" w:pos="1142"/>
        </w:tabs>
        <w:spacing w:before="119"/>
        <w:ind w:hanging="361"/>
        <w:rPr>
          <w:rFonts w:ascii="Arial" w:hAnsi="Arial"/>
        </w:rPr>
      </w:pPr>
      <w:r>
        <w:t>Semantic</w:t>
      </w:r>
      <w:r>
        <w:rPr>
          <w:spacing w:val="-4"/>
        </w:rPr>
        <w:t xml:space="preserve"> </w:t>
      </w:r>
      <w:r>
        <w:t>equivalency</w:t>
      </w:r>
      <w:r>
        <w:rPr>
          <w:spacing w:val="-4"/>
        </w:rPr>
        <w:t xml:space="preserve"> </w:t>
      </w:r>
      <w:r>
        <w:t>and</w:t>
      </w:r>
      <w:r>
        <w:rPr>
          <w:spacing w:val="-1"/>
        </w:rPr>
        <w:t xml:space="preserve"> </w:t>
      </w:r>
      <w:proofErr w:type="gramStart"/>
      <w:r>
        <w:rPr>
          <w:spacing w:val="-2"/>
        </w:rPr>
        <w:t>interoperability;</w:t>
      </w:r>
      <w:proofErr w:type="gramEnd"/>
    </w:p>
    <w:p w14:paraId="22D5E5A3" w14:textId="77777777" w:rsidR="001A2A66" w:rsidRDefault="00000000">
      <w:pPr>
        <w:pStyle w:val="a4"/>
        <w:numPr>
          <w:ilvl w:val="3"/>
          <w:numId w:val="5"/>
        </w:numPr>
        <w:tabs>
          <w:tab w:val="left" w:pos="1141"/>
          <w:tab w:val="left" w:pos="1142"/>
        </w:tabs>
        <w:spacing w:before="118"/>
        <w:ind w:left="1141" w:right="1161"/>
        <w:rPr>
          <w:rFonts w:ascii="Arial" w:hAnsi="Arial"/>
        </w:rPr>
      </w:pPr>
      <w:r>
        <w:t xml:space="preserve">Business transaction model (BTM) (ISO/IEC FDIS 15944-1, </w:t>
      </w:r>
      <w:r>
        <w:rPr>
          <w:i/>
        </w:rPr>
        <w:t>Information technology — Business</w:t>
      </w:r>
      <w:r>
        <w:rPr>
          <w:i/>
          <w:spacing w:val="-2"/>
        </w:rPr>
        <w:t xml:space="preserve"> </w:t>
      </w:r>
      <w:r>
        <w:rPr>
          <w:i/>
        </w:rPr>
        <w:t>operational</w:t>
      </w:r>
      <w:r>
        <w:rPr>
          <w:i/>
          <w:spacing w:val="-2"/>
        </w:rPr>
        <w:t xml:space="preserve"> </w:t>
      </w:r>
      <w:r>
        <w:rPr>
          <w:i/>
        </w:rPr>
        <w:t>view</w:t>
      </w:r>
      <w:r>
        <w:rPr>
          <w:i/>
          <w:spacing w:val="-3"/>
        </w:rPr>
        <w:t xml:space="preserve"> </w:t>
      </w:r>
      <w:r>
        <w:rPr>
          <w:i/>
        </w:rPr>
        <w:t>—</w:t>
      </w:r>
      <w:r>
        <w:rPr>
          <w:i/>
          <w:spacing w:val="-4"/>
        </w:rPr>
        <w:t xml:space="preserve"> </w:t>
      </w:r>
      <w:r>
        <w:rPr>
          <w:i/>
        </w:rPr>
        <w:t>Part</w:t>
      </w:r>
      <w:r>
        <w:rPr>
          <w:i/>
          <w:spacing w:val="-4"/>
        </w:rPr>
        <w:t xml:space="preserve"> </w:t>
      </w:r>
      <w:r>
        <w:rPr>
          <w:i/>
        </w:rPr>
        <w:t>1:</w:t>
      </w:r>
      <w:r>
        <w:rPr>
          <w:i/>
          <w:spacing w:val="-4"/>
        </w:rPr>
        <w:t xml:space="preserve"> </w:t>
      </w:r>
      <w:r>
        <w:rPr>
          <w:i/>
        </w:rPr>
        <w:t>Operational</w:t>
      </w:r>
      <w:r>
        <w:rPr>
          <w:i/>
          <w:spacing w:val="-2"/>
        </w:rPr>
        <w:t xml:space="preserve"> </w:t>
      </w:r>
      <w:r>
        <w:rPr>
          <w:i/>
        </w:rPr>
        <w:t>aspects</w:t>
      </w:r>
      <w:r>
        <w:rPr>
          <w:i/>
          <w:spacing w:val="-4"/>
        </w:rPr>
        <w:t xml:space="preserve"> </w:t>
      </w:r>
      <w:r>
        <w:rPr>
          <w:i/>
        </w:rPr>
        <w:t>of</w:t>
      </w:r>
      <w:r>
        <w:rPr>
          <w:i/>
          <w:spacing w:val="-4"/>
        </w:rPr>
        <w:t xml:space="preserve"> </w:t>
      </w:r>
      <w:r>
        <w:rPr>
          <w:i/>
        </w:rPr>
        <w:t>open-</w:t>
      </w:r>
      <w:proofErr w:type="spellStart"/>
      <w:r>
        <w:rPr>
          <w:i/>
        </w:rPr>
        <w:t>edi</w:t>
      </w:r>
      <w:proofErr w:type="spellEnd"/>
      <w:r>
        <w:rPr>
          <w:i/>
          <w:spacing w:val="-2"/>
        </w:rPr>
        <w:t xml:space="preserve"> </w:t>
      </w:r>
      <w:r>
        <w:rPr>
          <w:i/>
        </w:rPr>
        <w:t>for</w:t>
      </w:r>
      <w:r>
        <w:rPr>
          <w:i/>
          <w:spacing w:val="-2"/>
        </w:rPr>
        <w:t xml:space="preserve"> </w:t>
      </w:r>
      <w:r>
        <w:rPr>
          <w:i/>
        </w:rPr>
        <w:t>implementation</w:t>
      </w:r>
      <w:proofErr w:type="gramStart"/>
      <w:r>
        <w:t>);</w:t>
      </w:r>
      <w:proofErr w:type="gramEnd"/>
    </w:p>
    <w:p w14:paraId="02D7578A" w14:textId="77777777" w:rsidR="001A2A66" w:rsidRDefault="001A2A66">
      <w:pPr>
        <w:rPr>
          <w:rFonts w:ascii="Arial" w:hAnsi="Arial"/>
        </w:rPr>
        <w:sectPr w:rsidR="001A2A66">
          <w:pgSz w:w="11910" w:h="16840"/>
          <w:pgMar w:top="960" w:right="580" w:bottom="280" w:left="1020" w:header="718" w:footer="0" w:gutter="0"/>
          <w:cols w:space="720"/>
        </w:sectPr>
      </w:pPr>
    </w:p>
    <w:p w14:paraId="1A45FAE3" w14:textId="77777777" w:rsidR="001A2A66" w:rsidRDefault="001A2A66">
      <w:pPr>
        <w:pStyle w:val="a3"/>
        <w:rPr>
          <w:sz w:val="20"/>
        </w:rPr>
      </w:pPr>
    </w:p>
    <w:p w14:paraId="09B6A153" w14:textId="77777777" w:rsidR="001A2A66" w:rsidRDefault="001A2A66">
      <w:pPr>
        <w:pStyle w:val="a3"/>
        <w:spacing w:before="6"/>
        <w:rPr>
          <w:sz w:val="21"/>
        </w:rPr>
      </w:pPr>
    </w:p>
    <w:p w14:paraId="3E57A2E0" w14:textId="77777777" w:rsidR="001A2A66" w:rsidRDefault="00000000">
      <w:pPr>
        <w:pStyle w:val="a4"/>
        <w:numPr>
          <w:ilvl w:val="3"/>
          <w:numId w:val="5"/>
        </w:numPr>
        <w:tabs>
          <w:tab w:val="left" w:pos="1141"/>
          <w:tab w:val="left" w:pos="1142"/>
        </w:tabs>
        <w:ind w:left="1141" w:right="1137"/>
        <w:rPr>
          <w:rFonts w:ascii="Arial" w:hAnsi="Arial"/>
        </w:rPr>
      </w:pPr>
      <w:r>
        <w:t>Public</w:t>
      </w:r>
      <w:r>
        <w:rPr>
          <w:spacing w:val="-3"/>
        </w:rPr>
        <w:t xml:space="preserve"> </w:t>
      </w:r>
      <w:r>
        <w:t>Policy</w:t>
      </w:r>
      <w:r>
        <w:rPr>
          <w:spacing w:val="-3"/>
        </w:rPr>
        <w:t xml:space="preserve"> </w:t>
      </w:r>
      <w:r>
        <w:t>Model</w:t>
      </w:r>
      <w:r>
        <w:rPr>
          <w:spacing w:val="-4"/>
        </w:rPr>
        <w:t xml:space="preserve"> </w:t>
      </w:r>
      <w:r>
        <w:t>of</w:t>
      </w:r>
      <w:r>
        <w:rPr>
          <w:spacing w:val="-3"/>
        </w:rPr>
        <w:t xml:space="preserve"> </w:t>
      </w:r>
      <w:r>
        <w:t>(common)</w:t>
      </w:r>
      <w:r>
        <w:rPr>
          <w:spacing w:val="-4"/>
        </w:rPr>
        <w:t xml:space="preserve"> </w:t>
      </w:r>
      <w:r>
        <w:t>legal</w:t>
      </w:r>
      <w:r>
        <w:rPr>
          <w:spacing w:val="-3"/>
        </w:rPr>
        <w:t xml:space="preserve"> </w:t>
      </w:r>
      <w:r>
        <w:t>requirements</w:t>
      </w:r>
      <w:r>
        <w:rPr>
          <w:spacing w:val="-3"/>
        </w:rPr>
        <w:t xml:space="preserve"> </w:t>
      </w:r>
      <w:r>
        <w:t>of</w:t>
      </w:r>
      <w:r>
        <w:rPr>
          <w:spacing w:val="-3"/>
        </w:rPr>
        <w:t xml:space="preserve"> </w:t>
      </w:r>
      <w:r>
        <w:t>rights</w:t>
      </w:r>
      <w:r>
        <w:rPr>
          <w:spacing w:val="-3"/>
        </w:rPr>
        <w:t xml:space="preserve"> </w:t>
      </w:r>
      <w:r>
        <w:t>of</w:t>
      </w:r>
      <w:r>
        <w:rPr>
          <w:spacing w:val="-4"/>
        </w:rPr>
        <w:t xml:space="preserve"> </w:t>
      </w:r>
      <w:r>
        <w:t>individuals</w:t>
      </w:r>
      <w:r>
        <w:rPr>
          <w:spacing w:val="-3"/>
        </w:rPr>
        <w:t xml:space="preserve"> </w:t>
      </w:r>
      <w:r>
        <w:t>as</w:t>
      </w:r>
      <w:r>
        <w:rPr>
          <w:spacing w:val="-3"/>
        </w:rPr>
        <w:t xml:space="preserve"> </w:t>
      </w:r>
      <w:r>
        <w:t>buyers</w:t>
      </w:r>
      <w:r>
        <w:rPr>
          <w:spacing w:val="-3"/>
        </w:rPr>
        <w:t xml:space="preserve"> </w:t>
      </w:r>
      <w:r>
        <w:t>in</w:t>
      </w:r>
      <w:r>
        <w:rPr>
          <w:spacing w:val="-3"/>
        </w:rPr>
        <w:t xml:space="preserve"> </w:t>
      </w:r>
      <w:r>
        <w:t xml:space="preserve">a business transaction, such as “consumer protection”, “privacy protection”, “individual accessibility”, </w:t>
      </w:r>
      <w:proofErr w:type="gramStart"/>
      <w:r>
        <w:t>etc..</w:t>
      </w:r>
      <w:proofErr w:type="gramEnd"/>
      <w:r>
        <w:t xml:space="preserve"> (ISO/IEC 15944-5, -8, -12</w:t>
      </w:r>
      <w:proofErr w:type="gramStart"/>
      <w:r>
        <w:t>);</w:t>
      </w:r>
      <w:proofErr w:type="gramEnd"/>
    </w:p>
    <w:p w14:paraId="43104E48" w14:textId="77777777" w:rsidR="001A2A66" w:rsidRDefault="00000000">
      <w:pPr>
        <w:pStyle w:val="a4"/>
        <w:numPr>
          <w:ilvl w:val="3"/>
          <w:numId w:val="5"/>
        </w:numPr>
        <w:tabs>
          <w:tab w:val="left" w:pos="1141"/>
          <w:tab w:val="left" w:pos="1142"/>
        </w:tabs>
        <w:spacing w:before="118"/>
        <w:ind w:left="1141" w:right="866"/>
        <w:rPr>
          <w:rFonts w:ascii="Arial" w:hAnsi="Arial"/>
        </w:rPr>
      </w:pPr>
      <w:r>
        <w:t>Traceability</w:t>
      </w:r>
      <w:r>
        <w:rPr>
          <w:spacing w:val="-6"/>
        </w:rPr>
        <w:t xml:space="preserve"> </w:t>
      </w:r>
      <w:r>
        <w:t>(ISO/IEC</w:t>
      </w:r>
      <w:r>
        <w:rPr>
          <w:spacing w:val="-4"/>
        </w:rPr>
        <w:t xml:space="preserve"> </w:t>
      </w:r>
      <w:r>
        <w:t xml:space="preserve">15944-9:2015, </w:t>
      </w:r>
      <w:r>
        <w:rPr>
          <w:i/>
        </w:rPr>
        <w:t>Information</w:t>
      </w:r>
      <w:r>
        <w:rPr>
          <w:i/>
          <w:spacing w:val="-4"/>
        </w:rPr>
        <w:t xml:space="preserve"> </w:t>
      </w:r>
      <w:r>
        <w:rPr>
          <w:i/>
        </w:rPr>
        <w:t>technology</w:t>
      </w:r>
      <w:r>
        <w:rPr>
          <w:i/>
          <w:spacing w:val="-5"/>
        </w:rPr>
        <w:t xml:space="preserve"> </w:t>
      </w:r>
      <w:r>
        <w:rPr>
          <w:i/>
        </w:rPr>
        <w:t>—</w:t>
      </w:r>
      <w:r>
        <w:rPr>
          <w:i/>
          <w:spacing w:val="-5"/>
        </w:rPr>
        <w:t xml:space="preserve"> </w:t>
      </w:r>
      <w:r>
        <w:rPr>
          <w:i/>
        </w:rPr>
        <w:t>Business</w:t>
      </w:r>
      <w:r>
        <w:rPr>
          <w:i/>
          <w:spacing w:val="-5"/>
        </w:rPr>
        <w:t xml:space="preserve"> </w:t>
      </w:r>
      <w:r>
        <w:rPr>
          <w:i/>
        </w:rPr>
        <w:t>operational</w:t>
      </w:r>
      <w:r>
        <w:rPr>
          <w:i/>
          <w:spacing w:val="-4"/>
        </w:rPr>
        <w:t xml:space="preserve"> </w:t>
      </w:r>
      <w:r>
        <w:rPr>
          <w:i/>
        </w:rPr>
        <w:t>view</w:t>
      </w:r>
      <w:r>
        <w:rPr>
          <w:i/>
          <w:spacing w:val="-4"/>
        </w:rPr>
        <w:t xml:space="preserve"> </w:t>
      </w:r>
      <w:r>
        <w:rPr>
          <w:i/>
        </w:rPr>
        <w:t>— Part 9: Business transaction traceability framework for commitment exchange</w:t>
      </w:r>
      <w:proofErr w:type="gramStart"/>
      <w:r>
        <w:t>);</w:t>
      </w:r>
      <w:proofErr w:type="gramEnd"/>
    </w:p>
    <w:p w14:paraId="6397F101" w14:textId="77777777" w:rsidR="001A2A66" w:rsidRDefault="00000000">
      <w:pPr>
        <w:pStyle w:val="a4"/>
        <w:numPr>
          <w:ilvl w:val="3"/>
          <w:numId w:val="5"/>
        </w:numPr>
        <w:tabs>
          <w:tab w:val="left" w:pos="1141"/>
          <w:tab w:val="left" w:pos="1142"/>
        </w:tabs>
        <w:spacing w:before="119"/>
        <w:ind w:left="1141" w:right="1154"/>
        <w:rPr>
          <w:rFonts w:ascii="Arial" w:hAnsi="Arial"/>
        </w:rPr>
      </w:pPr>
      <w:r>
        <w:t>Coded</w:t>
      </w:r>
      <w:r>
        <w:rPr>
          <w:spacing w:val="-5"/>
        </w:rPr>
        <w:t xml:space="preserve"> </w:t>
      </w:r>
      <w:r>
        <w:t>domains</w:t>
      </w:r>
      <w:r>
        <w:rPr>
          <w:spacing w:val="-6"/>
        </w:rPr>
        <w:t xml:space="preserve"> </w:t>
      </w:r>
      <w:r>
        <w:t>(ISO/IEC</w:t>
      </w:r>
      <w:r>
        <w:rPr>
          <w:spacing w:val="-5"/>
        </w:rPr>
        <w:t xml:space="preserve"> </w:t>
      </w:r>
      <w:r>
        <w:t>15944-10:2013,</w:t>
      </w:r>
      <w:r>
        <w:rPr>
          <w:spacing w:val="-1"/>
        </w:rPr>
        <w:t xml:space="preserve"> </w:t>
      </w:r>
      <w:r>
        <w:rPr>
          <w:i/>
        </w:rPr>
        <w:t>Information</w:t>
      </w:r>
      <w:r>
        <w:rPr>
          <w:i/>
          <w:spacing w:val="-5"/>
        </w:rPr>
        <w:t xml:space="preserve"> </w:t>
      </w:r>
      <w:r>
        <w:rPr>
          <w:i/>
        </w:rPr>
        <w:t>technology</w:t>
      </w:r>
      <w:r>
        <w:rPr>
          <w:i/>
          <w:spacing w:val="-6"/>
        </w:rPr>
        <w:t xml:space="preserve"> </w:t>
      </w:r>
      <w:r>
        <w:rPr>
          <w:i/>
        </w:rPr>
        <w:t>—</w:t>
      </w:r>
      <w:r>
        <w:rPr>
          <w:i/>
          <w:spacing w:val="-6"/>
        </w:rPr>
        <w:t xml:space="preserve"> </w:t>
      </w:r>
      <w:r>
        <w:rPr>
          <w:i/>
        </w:rPr>
        <w:t>Business</w:t>
      </w:r>
      <w:r>
        <w:rPr>
          <w:i/>
          <w:spacing w:val="-6"/>
        </w:rPr>
        <w:t xml:space="preserve"> </w:t>
      </w:r>
      <w:r>
        <w:rPr>
          <w:i/>
        </w:rPr>
        <w:t xml:space="preserve">operational view — Part 10: IT-enabled coded domains as semantic components in business </w:t>
      </w:r>
      <w:r>
        <w:rPr>
          <w:i/>
          <w:spacing w:val="-2"/>
        </w:rPr>
        <w:t>transactions</w:t>
      </w:r>
      <w:proofErr w:type="gramStart"/>
      <w:r>
        <w:rPr>
          <w:spacing w:val="-2"/>
        </w:rPr>
        <w:t>);</w:t>
      </w:r>
      <w:proofErr w:type="gramEnd"/>
    </w:p>
    <w:p w14:paraId="57058CD4" w14:textId="77777777" w:rsidR="001A2A66" w:rsidRDefault="00000000">
      <w:pPr>
        <w:pStyle w:val="a4"/>
        <w:numPr>
          <w:ilvl w:val="3"/>
          <w:numId w:val="5"/>
        </w:numPr>
        <w:tabs>
          <w:tab w:val="left" w:pos="1141"/>
          <w:tab w:val="left" w:pos="1142"/>
        </w:tabs>
        <w:spacing w:before="121"/>
        <w:ind w:left="1141" w:right="1373"/>
        <w:rPr>
          <w:rFonts w:ascii="Arial" w:hAnsi="Arial"/>
        </w:rPr>
      </w:pPr>
      <w:r>
        <w:t>ISO/IEC</w:t>
      </w:r>
      <w:r>
        <w:rPr>
          <w:spacing w:val="-4"/>
        </w:rPr>
        <w:t xml:space="preserve"> </w:t>
      </w:r>
      <w:r>
        <w:t>15944-7:2009,</w:t>
      </w:r>
      <w:r>
        <w:rPr>
          <w:spacing w:val="-3"/>
        </w:rPr>
        <w:t xml:space="preserve"> </w:t>
      </w:r>
      <w:r>
        <w:rPr>
          <w:i/>
        </w:rPr>
        <w:t>Information</w:t>
      </w:r>
      <w:r>
        <w:rPr>
          <w:i/>
          <w:spacing w:val="-6"/>
        </w:rPr>
        <w:t xml:space="preserve"> </w:t>
      </w:r>
      <w:r>
        <w:rPr>
          <w:i/>
        </w:rPr>
        <w:t>technology</w:t>
      </w:r>
      <w:r>
        <w:rPr>
          <w:i/>
          <w:spacing w:val="-3"/>
        </w:rPr>
        <w:t xml:space="preserve"> </w:t>
      </w:r>
      <w:r>
        <w:rPr>
          <w:i/>
        </w:rPr>
        <w:t>—</w:t>
      </w:r>
      <w:r>
        <w:rPr>
          <w:i/>
          <w:spacing w:val="-5"/>
        </w:rPr>
        <w:t xml:space="preserve"> </w:t>
      </w:r>
      <w:r>
        <w:rPr>
          <w:i/>
        </w:rPr>
        <w:t>Business</w:t>
      </w:r>
      <w:r>
        <w:rPr>
          <w:i/>
          <w:spacing w:val="-3"/>
        </w:rPr>
        <w:t xml:space="preserve"> </w:t>
      </w:r>
      <w:r>
        <w:rPr>
          <w:i/>
        </w:rPr>
        <w:t>operational</w:t>
      </w:r>
      <w:r>
        <w:rPr>
          <w:i/>
          <w:spacing w:val="-5"/>
        </w:rPr>
        <w:t xml:space="preserve"> </w:t>
      </w:r>
      <w:r>
        <w:rPr>
          <w:i/>
        </w:rPr>
        <w:t>view</w:t>
      </w:r>
      <w:r>
        <w:rPr>
          <w:i/>
          <w:spacing w:val="-4"/>
        </w:rPr>
        <w:t xml:space="preserve"> </w:t>
      </w:r>
      <w:r>
        <w:rPr>
          <w:i/>
        </w:rPr>
        <w:t>—</w:t>
      </w:r>
      <w:r>
        <w:rPr>
          <w:i/>
          <w:spacing w:val="-5"/>
        </w:rPr>
        <w:t xml:space="preserve"> </w:t>
      </w:r>
      <w:r>
        <w:rPr>
          <w:i/>
        </w:rPr>
        <w:t>Part</w:t>
      </w:r>
      <w:r>
        <w:rPr>
          <w:i/>
          <w:spacing w:val="-3"/>
        </w:rPr>
        <w:t xml:space="preserve"> </w:t>
      </w:r>
      <w:r>
        <w:rPr>
          <w:i/>
        </w:rPr>
        <w:t xml:space="preserve">7: eBusiness </w:t>
      </w:r>
      <w:proofErr w:type="gramStart"/>
      <w:r>
        <w:rPr>
          <w:i/>
        </w:rPr>
        <w:t>vocabulary</w:t>
      </w:r>
      <w:r>
        <w:t>;</w:t>
      </w:r>
      <w:proofErr w:type="gramEnd"/>
    </w:p>
    <w:p w14:paraId="0AF87636" w14:textId="77777777" w:rsidR="001A2A66" w:rsidRDefault="00000000">
      <w:pPr>
        <w:pStyle w:val="a4"/>
        <w:numPr>
          <w:ilvl w:val="3"/>
          <w:numId w:val="5"/>
        </w:numPr>
        <w:tabs>
          <w:tab w:val="left" w:pos="1141"/>
          <w:tab w:val="left" w:pos="1142"/>
        </w:tabs>
        <w:spacing w:before="119"/>
        <w:ind w:left="1141" w:right="903"/>
        <w:rPr>
          <w:rFonts w:ascii="Arial" w:hAnsi="Arial"/>
        </w:rPr>
      </w:pPr>
      <w:r>
        <w:t xml:space="preserve">Privacy protection standards: ISO/IEC 15944-5:2008, </w:t>
      </w:r>
      <w:r>
        <w:rPr>
          <w:i/>
        </w:rPr>
        <w:t>Information technology — Business operational view — Part 5: Identification and referencing of requirements of jurisdictional domains as sources of external constraints</w:t>
      </w:r>
      <w:r>
        <w:t>,</w:t>
      </w:r>
      <w:r>
        <w:rPr>
          <w:spacing w:val="-1"/>
        </w:rPr>
        <w:t xml:space="preserve"> </w:t>
      </w:r>
      <w:r>
        <w:t xml:space="preserve">ISO/IEC CD 15944-8, </w:t>
      </w:r>
      <w:r>
        <w:rPr>
          <w:i/>
        </w:rPr>
        <w:t>Information</w:t>
      </w:r>
      <w:r>
        <w:rPr>
          <w:i/>
          <w:spacing w:val="-2"/>
        </w:rPr>
        <w:t xml:space="preserve"> </w:t>
      </w:r>
      <w:r>
        <w:rPr>
          <w:i/>
        </w:rPr>
        <w:t>technology — Business operational view — Part 8: Identification of privacy protection requirements as external constraints on business transactions</w:t>
      </w:r>
      <w:r>
        <w:t xml:space="preserve">, ISO/IEC DIS 15944-12, </w:t>
      </w:r>
      <w:r>
        <w:rPr>
          <w:i/>
        </w:rPr>
        <w:t>Information technology — Business operational view — Part 12: Privacy protection requirements (PPR) on information life cycle management (ILCM) and EDI of personal information (PI)</w:t>
      </w:r>
      <w:r>
        <w:t xml:space="preserve">, and ongoing ISO/IEC DIS 15944-17, </w:t>
      </w:r>
      <w:r>
        <w:rPr>
          <w:i/>
        </w:rPr>
        <w:t>Information technology — Business operational view — Part</w:t>
      </w:r>
      <w:r>
        <w:rPr>
          <w:i/>
          <w:spacing w:val="-6"/>
        </w:rPr>
        <w:t xml:space="preserve"> </w:t>
      </w:r>
      <w:r>
        <w:rPr>
          <w:i/>
        </w:rPr>
        <w:t>17:</w:t>
      </w:r>
      <w:r>
        <w:rPr>
          <w:i/>
          <w:spacing w:val="-4"/>
        </w:rPr>
        <w:t xml:space="preserve"> </w:t>
      </w:r>
      <w:r>
        <w:rPr>
          <w:i/>
        </w:rPr>
        <w:t>Fundamental</w:t>
      </w:r>
      <w:r>
        <w:rPr>
          <w:i/>
          <w:spacing w:val="-4"/>
        </w:rPr>
        <w:t xml:space="preserve"> </w:t>
      </w:r>
      <w:r>
        <w:rPr>
          <w:i/>
        </w:rPr>
        <w:t>principles</w:t>
      </w:r>
      <w:r>
        <w:rPr>
          <w:i/>
          <w:spacing w:val="-6"/>
        </w:rPr>
        <w:t xml:space="preserve"> </w:t>
      </w:r>
      <w:r>
        <w:rPr>
          <w:i/>
        </w:rPr>
        <w:t>and</w:t>
      </w:r>
      <w:r>
        <w:rPr>
          <w:i/>
          <w:spacing w:val="-5"/>
        </w:rPr>
        <w:t xml:space="preserve"> </w:t>
      </w:r>
      <w:r>
        <w:rPr>
          <w:i/>
        </w:rPr>
        <w:t>rules</w:t>
      </w:r>
      <w:r>
        <w:rPr>
          <w:i/>
          <w:spacing w:val="-6"/>
        </w:rPr>
        <w:t xml:space="preserve"> </w:t>
      </w:r>
      <w:r>
        <w:rPr>
          <w:i/>
        </w:rPr>
        <w:t>governing</w:t>
      </w:r>
      <w:r>
        <w:rPr>
          <w:i/>
          <w:spacing w:val="-5"/>
        </w:rPr>
        <w:t xml:space="preserve"> </w:t>
      </w:r>
      <w:r>
        <w:rPr>
          <w:i/>
        </w:rPr>
        <w:t>Privacy-by-Design</w:t>
      </w:r>
      <w:r>
        <w:rPr>
          <w:i/>
          <w:spacing w:val="-7"/>
        </w:rPr>
        <w:t xml:space="preserve"> </w:t>
      </w:r>
      <w:r>
        <w:rPr>
          <w:i/>
        </w:rPr>
        <w:t>(</w:t>
      </w:r>
      <w:proofErr w:type="spellStart"/>
      <w:r>
        <w:rPr>
          <w:i/>
        </w:rPr>
        <w:t>PbD</w:t>
      </w:r>
      <w:proofErr w:type="spellEnd"/>
      <w:r>
        <w:rPr>
          <w:i/>
        </w:rPr>
        <w:t>)</w:t>
      </w:r>
      <w:r>
        <w:rPr>
          <w:i/>
          <w:spacing w:val="-4"/>
        </w:rPr>
        <w:t xml:space="preserve"> </w:t>
      </w:r>
      <w:r>
        <w:rPr>
          <w:i/>
        </w:rPr>
        <w:t>requirements in an EDI and collaboration space context</w:t>
      </w:r>
      <w:r>
        <w:t>);</w:t>
      </w:r>
    </w:p>
    <w:p w14:paraId="78DBBD3F" w14:textId="77777777" w:rsidR="001A2A66" w:rsidRDefault="00000000">
      <w:pPr>
        <w:pStyle w:val="a4"/>
        <w:numPr>
          <w:ilvl w:val="3"/>
          <w:numId w:val="5"/>
        </w:numPr>
        <w:tabs>
          <w:tab w:val="left" w:pos="1141"/>
          <w:tab w:val="left" w:pos="1142"/>
        </w:tabs>
        <w:spacing w:before="119"/>
        <w:ind w:hanging="361"/>
        <w:rPr>
          <w:rFonts w:ascii="Arial" w:hAnsi="Arial"/>
        </w:rPr>
      </w:pPr>
      <w:r>
        <w:t>ISO/IEC</w:t>
      </w:r>
      <w:r>
        <w:rPr>
          <w:spacing w:val="-4"/>
        </w:rPr>
        <w:t xml:space="preserve"> </w:t>
      </w:r>
      <w:r>
        <w:t>5218:2022,</w:t>
      </w:r>
      <w:r>
        <w:rPr>
          <w:spacing w:val="-2"/>
        </w:rPr>
        <w:t xml:space="preserve"> </w:t>
      </w:r>
      <w:r>
        <w:rPr>
          <w:i/>
        </w:rPr>
        <w:t>Information</w:t>
      </w:r>
      <w:r>
        <w:rPr>
          <w:i/>
          <w:spacing w:val="-3"/>
        </w:rPr>
        <w:t xml:space="preserve"> </w:t>
      </w:r>
      <w:r>
        <w:rPr>
          <w:i/>
        </w:rPr>
        <w:t>technology</w:t>
      </w:r>
      <w:r>
        <w:rPr>
          <w:i/>
          <w:spacing w:val="-1"/>
        </w:rPr>
        <w:t xml:space="preserve"> </w:t>
      </w:r>
      <w:r>
        <w:rPr>
          <w:i/>
        </w:rPr>
        <w:t>—</w:t>
      </w:r>
      <w:r>
        <w:rPr>
          <w:i/>
          <w:spacing w:val="-3"/>
        </w:rPr>
        <w:t xml:space="preserve"> </w:t>
      </w:r>
      <w:r>
        <w:rPr>
          <w:i/>
        </w:rPr>
        <w:t>Codes</w:t>
      </w:r>
      <w:r>
        <w:rPr>
          <w:i/>
          <w:spacing w:val="-2"/>
        </w:rPr>
        <w:t xml:space="preserve"> </w:t>
      </w:r>
      <w:r>
        <w:rPr>
          <w:i/>
        </w:rPr>
        <w:t>for</w:t>
      </w:r>
      <w:r>
        <w:rPr>
          <w:i/>
          <w:spacing w:val="-3"/>
        </w:rPr>
        <w:t xml:space="preserve"> </w:t>
      </w:r>
      <w:r>
        <w:rPr>
          <w:i/>
        </w:rPr>
        <w:t>the</w:t>
      </w:r>
      <w:r>
        <w:rPr>
          <w:i/>
          <w:spacing w:val="-3"/>
        </w:rPr>
        <w:t xml:space="preserve"> </w:t>
      </w:r>
      <w:r>
        <w:rPr>
          <w:i/>
        </w:rPr>
        <w:t>representation</w:t>
      </w:r>
      <w:r>
        <w:rPr>
          <w:i/>
          <w:spacing w:val="-1"/>
        </w:rPr>
        <w:t xml:space="preserve"> </w:t>
      </w:r>
      <w:r>
        <w:rPr>
          <w:i/>
        </w:rPr>
        <w:t>of</w:t>
      </w:r>
      <w:r>
        <w:rPr>
          <w:i/>
          <w:spacing w:val="-1"/>
        </w:rPr>
        <w:t xml:space="preserve"> </w:t>
      </w:r>
      <w:r>
        <w:rPr>
          <w:i/>
        </w:rPr>
        <w:t>human</w:t>
      </w:r>
      <w:r>
        <w:rPr>
          <w:i/>
          <w:spacing w:val="-1"/>
        </w:rPr>
        <w:t xml:space="preserve"> </w:t>
      </w:r>
      <w:r>
        <w:rPr>
          <w:i/>
          <w:spacing w:val="-2"/>
        </w:rPr>
        <w:t>sexes</w:t>
      </w:r>
      <w:r>
        <w:rPr>
          <w:spacing w:val="-2"/>
        </w:rPr>
        <w:t>.</w:t>
      </w:r>
    </w:p>
    <w:p w14:paraId="20F80C9B" w14:textId="77777777" w:rsidR="001A2A66" w:rsidRDefault="001A2A66">
      <w:pPr>
        <w:pStyle w:val="a3"/>
        <w:spacing w:before="9"/>
        <w:rPr>
          <w:sz w:val="20"/>
        </w:rPr>
      </w:pPr>
    </w:p>
    <w:p w14:paraId="67084D61" w14:textId="77777777" w:rsidR="001A2A66" w:rsidRDefault="00000000">
      <w:pPr>
        <w:pStyle w:val="a3"/>
        <w:ind w:left="421"/>
      </w:pPr>
      <w:r>
        <w:t>The</w:t>
      </w:r>
      <w:r>
        <w:rPr>
          <w:spacing w:val="-2"/>
        </w:rPr>
        <w:t xml:space="preserve"> </w:t>
      </w:r>
      <w:r>
        <w:t>meeting</w:t>
      </w:r>
      <w:r>
        <w:rPr>
          <w:spacing w:val="-2"/>
        </w:rPr>
        <w:t xml:space="preserve"> </w:t>
      </w:r>
      <w:r>
        <w:t>took</w:t>
      </w:r>
      <w:r>
        <w:rPr>
          <w:spacing w:val="-2"/>
        </w:rPr>
        <w:t xml:space="preserve"> </w:t>
      </w:r>
      <w:r>
        <w:t>note</w:t>
      </w:r>
      <w:r>
        <w:rPr>
          <w:spacing w:val="-2"/>
        </w:rPr>
        <w:t xml:space="preserve"> </w:t>
      </w:r>
      <w:r>
        <w:t>of</w:t>
      </w:r>
      <w:r>
        <w:rPr>
          <w:spacing w:val="-1"/>
        </w:rPr>
        <w:t xml:space="preserve"> </w:t>
      </w:r>
      <w:r>
        <w:t>the</w:t>
      </w:r>
      <w:r>
        <w:rPr>
          <w:spacing w:val="-1"/>
        </w:rPr>
        <w:t xml:space="preserve"> </w:t>
      </w:r>
      <w:r>
        <w:rPr>
          <w:spacing w:val="-2"/>
        </w:rPr>
        <w:t>report.</w:t>
      </w:r>
    </w:p>
    <w:p w14:paraId="448D6F7C" w14:textId="77777777" w:rsidR="001A2A66" w:rsidRDefault="00000000">
      <w:pPr>
        <w:pStyle w:val="a3"/>
        <w:spacing w:before="121"/>
        <w:ind w:left="421" w:right="896"/>
      </w:pPr>
      <w:r>
        <w:t>See</w:t>
      </w:r>
      <w:r>
        <w:rPr>
          <w:spacing w:val="-3"/>
        </w:rPr>
        <w:t xml:space="preserve"> </w:t>
      </w:r>
      <w:r>
        <w:t>also</w:t>
      </w:r>
      <w:r>
        <w:rPr>
          <w:spacing w:val="-5"/>
        </w:rPr>
        <w:t xml:space="preserve"> </w:t>
      </w:r>
      <w:r>
        <w:t>section</w:t>
      </w:r>
      <w:r>
        <w:rPr>
          <w:spacing w:val="-3"/>
        </w:rPr>
        <w:t xml:space="preserve"> </w:t>
      </w:r>
      <w:r>
        <w:t>7</w:t>
      </w:r>
      <w:r>
        <w:rPr>
          <w:spacing w:val="-5"/>
        </w:rPr>
        <w:t xml:space="preserve"> </w:t>
      </w:r>
      <w:r>
        <w:t>on</w:t>
      </w:r>
      <w:r>
        <w:rPr>
          <w:spacing w:val="-3"/>
        </w:rPr>
        <w:t xml:space="preserve"> </w:t>
      </w:r>
      <w:r>
        <w:t>new</w:t>
      </w:r>
      <w:r>
        <w:rPr>
          <w:spacing w:val="-4"/>
        </w:rPr>
        <w:t xml:space="preserve"> </w:t>
      </w:r>
      <w:r>
        <w:t>MoU/MG</w:t>
      </w:r>
      <w:r>
        <w:rPr>
          <w:spacing w:val="-4"/>
        </w:rPr>
        <w:t xml:space="preserve"> </w:t>
      </w:r>
      <w:r>
        <w:t>Resolution</w:t>
      </w:r>
      <w:r>
        <w:rPr>
          <w:spacing w:val="-5"/>
        </w:rPr>
        <w:t xml:space="preserve"> </w:t>
      </w:r>
      <w:r>
        <w:t>R23/03</w:t>
      </w:r>
      <w:r>
        <w:rPr>
          <w:spacing w:val="-3"/>
        </w:rPr>
        <w:t xml:space="preserve"> </w:t>
      </w:r>
      <w:r>
        <w:t>[privacy-by-design],</w:t>
      </w:r>
      <w:r>
        <w:rPr>
          <w:spacing w:val="-4"/>
        </w:rPr>
        <w:t xml:space="preserve"> </w:t>
      </w:r>
      <w:r>
        <w:t>for</w:t>
      </w:r>
      <w:r>
        <w:rPr>
          <w:spacing w:val="-4"/>
        </w:rPr>
        <w:t xml:space="preserve"> </w:t>
      </w:r>
      <w:r>
        <w:t>coordination</w:t>
      </w:r>
      <w:r>
        <w:rPr>
          <w:spacing w:val="-3"/>
        </w:rPr>
        <w:t xml:space="preserve"> </w:t>
      </w:r>
      <w:r>
        <w:t>on traceability, Blockchain and Distributed Ledger Technology, and Identification.</w:t>
      </w:r>
    </w:p>
    <w:p w14:paraId="00FABB72" w14:textId="77777777" w:rsidR="001A2A66" w:rsidRDefault="001A2A66">
      <w:pPr>
        <w:pStyle w:val="a3"/>
        <w:spacing w:before="10"/>
        <w:rPr>
          <w:sz w:val="20"/>
        </w:rPr>
      </w:pPr>
    </w:p>
    <w:p w14:paraId="2DF5BE43" w14:textId="77777777" w:rsidR="001A2A66" w:rsidRPr="00E21796" w:rsidRDefault="00000000">
      <w:pPr>
        <w:pStyle w:val="4"/>
        <w:numPr>
          <w:ilvl w:val="2"/>
          <w:numId w:val="5"/>
        </w:numPr>
        <w:tabs>
          <w:tab w:val="left" w:pos="1129"/>
          <w:tab w:val="left" w:pos="1130"/>
        </w:tabs>
        <w:ind w:hanging="709"/>
      </w:pPr>
      <w:r w:rsidRPr="00E21796">
        <w:t>ISO/IEC</w:t>
      </w:r>
      <w:r w:rsidRPr="00E21796">
        <w:rPr>
          <w:spacing w:val="-1"/>
        </w:rPr>
        <w:t xml:space="preserve"> </w:t>
      </w:r>
      <w:r w:rsidRPr="00E21796">
        <w:t>JTC</w:t>
      </w:r>
      <w:r w:rsidRPr="00E21796">
        <w:rPr>
          <w:spacing w:val="-3"/>
        </w:rPr>
        <w:t xml:space="preserve"> </w:t>
      </w:r>
      <w:r w:rsidRPr="00E21796">
        <w:t>1/SC</w:t>
      </w:r>
      <w:r w:rsidRPr="00E21796">
        <w:rPr>
          <w:spacing w:val="-2"/>
        </w:rPr>
        <w:t xml:space="preserve"> </w:t>
      </w:r>
      <w:r w:rsidRPr="00E21796">
        <w:t>35</w:t>
      </w:r>
      <w:r w:rsidRPr="00E21796">
        <w:rPr>
          <w:spacing w:val="-2"/>
        </w:rPr>
        <w:t xml:space="preserve"> </w:t>
      </w:r>
      <w:r w:rsidRPr="00E21796">
        <w:t>“User</w:t>
      </w:r>
      <w:r w:rsidRPr="00E21796">
        <w:rPr>
          <w:spacing w:val="-3"/>
        </w:rPr>
        <w:t xml:space="preserve"> </w:t>
      </w:r>
      <w:r w:rsidRPr="00E21796">
        <w:rPr>
          <w:spacing w:val="-2"/>
        </w:rPr>
        <w:t>interfaces”</w:t>
      </w:r>
    </w:p>
    <w:p w14:paraId="4790CC82" w14:textId="77777777" w:rsidR="001A2A66" w:rsidRDefault="00000000">
      <w:pPr>
        <w:pStyle w:val="a3"/>
        <w:spacing w:before="119"/>
        <w:ind w:left="421"/>
      </w:pPr>
      <w:r>
        <w:t>No</w:t>
      </w:r>
      <w:r>
        <w:rPr>
          <w:spacing w:val="-2"/>
        </w:rPr>
        <w:t xml:space="preserve"> </w:t>
      </w:r>
      <w:r>
        <w:t>report</w:t>
      </w:r>
      <w:r>
        <w:rPr>
          <w:spacing w:val="-2"/>
        </w:rPr>
        <w:t xml:space="preserve"> </w:t>
      </w:r>
      <w:r>
        <w:t xml:space="preserve">was </w:t>
      </w:r>
      <w:r>
        <w:rPr>
          <w:spacing w:val="-2"/>
        </w:rPr>
        <w:t>received.</w:t>
      </w:r>
    </w:p>
    <w:p w14:paraId="1902771A" w14:textId="77777777" w:rsidR="001A2A66" w:rsidRDefault="001A2A66">
      <w:pPr>
        <w:pStyle w:val="a3"/>
        <w:spacing w:before="11"/>
        <w:rPr>
          <w:sz w:val="20"/>
        </w:rPr>
      </w:pPr>
    </w:p>
    <w:p w14:paraId="0E9FD067" w14:textId="77777777" w:rsidR="001A2A66" w:rsidRDefault="00000000">
      <w:pPr>
        <w:pStyle w:val="4"/>
        <w:numPr>
          <w:ilvl w:val="2"/>
          <w:numId w:val="5"/>
        </w:numPr>
        <w:tabs>
          <w:tab w:val="left" w:pos="1129"/>
          <w:tab w:val="left" w:pos="1130"/>
        </w:tabs>
        <w:ind w:hanging="709"/>
      </w:pPr>
      <w:r>
        <w:t>ISO/IEC</w:t>
      </w:r>
      <w:r>
        <w:rPr>
          <w:spacing w:val="-3"/>
        </w:rPr>
        <w:t xml:space="preserve"> </w:t>
      </w:r>
      <w:r>
        <w:t>JTC</w:t>
      </w:r>
      <w:r>
        <w:rPr>
          <w:spacing w:val="-3"/>
        </w:rPr>
        <w:t xml:space="preserve"> </w:t>
      </w:r>
      <w:r>
        <w:t>1/SC</w:t>
      </w:r>
      <w:r>
        <w:rPr>
          <w:spacing w:val="-2"/>
        </w:rPr>
        <w:t xml:space="preserve"> </w:t>
      </w:r>
      <w:r>
        <w:t>40</w:t>
      </w:r>
      <w:r>
        <w:rPr>
          <w:spacing w:val="-2"/>
        </w:rPr>
        <w:t xml:space="preserve"> </w:t>
      </w:r>
      <w:r>
        <w:t>“IT</w:t>
      </w:r>
      <w:r>
        <w:rPr>
          <w:spacing w:val="-2"/>
        </w:rPr>
        <w:t xml:space="preserve"> </w:t>
      </w:r>
      <w:r>
        <w:t>service</w:t>
      </w:r>
      <w:r>
        <w:rPr>
          <w:spacing w:val="-2"/>
        </w:rPr>
        <w:t xml:space="preserve"> </w:t>
      </w:r>
      <w:r>
        <w:t>management</w:t>
      </w:r>
      <w:r>
        <w:rPr>
          <w:spacing w:val="-2"/>
        </w:rPr>
        <w:t xml:space="preserve"> </w:t>
      </w:r>
      <w:r>
        <w:t>and</w:t>
      </w:r>
      <w:r>
        <w:rPr>
          <w:spacing w:val="-2"/>
        </w:rPr>
        <w:t xml:space="preserve"> </w:t>
      </w:r>
      <w:r>
        <w:t>IT</w:t>
      </w:r>
      <w:r>
        <w:rPr>
          <w:spacing w:val="-1"/>
        </w:rPr>
        <w:t xml:space="preserve"> </w:t>
      </w:r>
      <w:r>
        <w:rPr>
          <w:spacing w:val="-2"/>
        </w:rPr>
        <w:t>governance”</w:t>
      </w:r>
    </w:p>
    <w:p w14:paraId="240ABC7D" w14:textId="77777777" w:rsidR="001A2A66" w:rsidRDefault="00000000">
      <w:pPr>
        <w:pStyle w:val="a3"/>
        <w:spacing w:before="119"/>
        <w:ind w:left="421"/>
      </w:pPr>
      <w:r>
        <w:t>No</w:t>
      </w:r>
      <w:r>
        <w:rPr>
          <w:spacing w:val="-2"/>
        </w:rPr>
        <w:t xml:space="preserve"> </w:t>
      </w:r>
      <w:r>
        <w:t>report</w:t>
      </w:r>
      <w:r>
        <w:rPr>
          <w:spacing w:val="-2"/>
        </w:rPr>
        <w:t xml:space="preserve"> </w:t>
      </w:r>
      <w:r>
        <w:t xml:space="preserve">was </w:t>
      </w:r>
      <w:r>
        <w:rPr>
          <w:spacing w:val="-2"/>
        </w:rPr>
        <w:t>received.</w:t>
      </w:r>
    </w:p>
    <w:p w14:paraId="4AEDBC4F" w14:textId="77777777" w:rsidR="001A2A66" w:rsidRDefault="001A2A66">
      <w:pPr>
        <w:pStyle w:val="a3"/>
        <w:spacing w:before="11"/>
        <w:rPr>
          <w:sz w:val="20"/>
        </w:rPr>
      </w:pPr>
    </w:p>
    <w:p w14:paraId="1D5E05AF" w14:textId="77777777" w:rsidR="001A2A66" w:rsidRPr="00E21796" w:rsidRDefault="00000000">
      <w:pPr>
        <w:pStyle w:val="4"/>
        <w:numPr>
          <w:ilvl w:val="2"/>
          <w:numId w:val="5"/>
        </w:numPr>
        <w:tabs>
          <w:tab w:val="left" w:pos="1129"/>
          <w:tab w:val="left" w:pos="1130"/>
        </w:tabs>
        <w:ind w:hanging="709"/>
        <w:rPr>
          <w:highlight w:val="yellow"/>
        </w:rPr>
      </w:pPr>
      <w:r w:rsidRPr="00E21796">
        <w:rPr>
          <w:highlight w:val="yellow"/>
        </w:rPr>
        <w:t>ISO/IEC</w:t>
      </w:r>
      <w:r w:rsidRPr="00E21796">
        <w:rPr>
          <w:spacing w:val="-2"/>
          <w:highlight w:val="yellow"/>
        </w:rPr>
        <w:t xml:space="preserve"> </w:t>
      </w:r>
      <w:r w:rsidRPr="00E21796">
        <w:rPr>
          <w:highlight w:val="yellow"/>
        </w:rPr>
        <w:t>JTC</w:t>
      </w:r>
      <w:r w:rsidRPr="00E21796">
        <w:rPr>
          <w:spacing w:val="-3"/>
          <w:highlight w:val="yellow"/>
        </w:rPr>
        <w:t xml:space="preserve"> </w:t>
      </w:r>
      <w:r w:rsidRPr="00E21796">
        <w:rPr>
          <w:highlight w:val="yellow"/>
        </w:rPr>
        <w:t>1/SC</w:t>
      </w:r>
      <w:r w:rsidRPr="00E21796">
        <w:rPr>
          <w:spacing w:val="-4"/>
          <w:highlight w:val="yellow"/>
        </w:rPr>
        <w:t xml:space="preserve"> </w:t>
      </w:r>
      <w:r w:rsidRPr="00E21796">
        <w:rPr>
          <w:highlight w:val="yellow"/>
        </w:rPr>
        <w:t>42</w:t>
      </w:r>
      <w:r w:rsidRPr="00E21796">
        <w:rPr>
          <w:spacing w:val="-2"/>
          <w:highlight w:val="yellow"/>
        </w:rPr>
        <w:t xml:space="preserve"> </w:t>
      </w:r>
      <w:r w:rsidRPr="00E21796">
        <w:rPr>
          <w:highlight w:val="yellow"/>
        </w:rPr>
        <w:t>“Artificial</w:t>
      </w:r>
      <w:r w:rsidRPr="00E21796">
        <w:rPr>
          <w:spacing w:val="-3"/>
          <w:highlight w:val="yellow"/>
        </w:rPr>
        <w:t xml:space="preserve"> </w:t>
      </w:r>
      <w:r w:rsidRPr="00E21796">
        <w:rPr>
          <w:spacing w:val="-2"/>
          <w:highlight w:val="yellow"/>
        </w:rPr>
        <w:t>Intelligence”</w:t>
      </w:r>
    </w:p>
    <w:p w14:paraId="3B0CBC07" w14:textId="77777777" w:rsidR="001A2A66" w:rsidRDefault="00000000">
      <w:pPr>
        <w:pStyle w:val="a3"/>
        <w:spacing w:before="119"/>
        <w:ind w:left="421" w:right="896"/>
      </w:pPr>
      <w:r>
        <w:t xml:space="preserve">Document </w:t>
      </w:r>
      <w:hyperlink r:id="rId32">
        <w:r>
          <w:rPr>
            <w:color w:val="0000FF"/>
            <w:u w:val="single" w:color="0000FF"/>
          </w:rPr>
          <w:t>N922</w:t>
        </w:r>
      </w:hyperlink>
      <w:r>
        <w:rPr>
          <w:color w:val="0000FF"/>
        </w:rPr>
        <w:t xml:space="preserve"> </w:t>
      </w:r>
      <w:r>
        <w:t xml:space="preserve">was presented by </w:t>
      </w:r>
      <w:proofErr w:type="spellStart"/>
      <w:r>
        <w:t>Mr</w:t>
      </w:r>
      <w:proofErr w:type="spellEnd"/>
      <w:r>
        <w:t xml:space="preserve"> Wael William Diab, Chair of ISO/IEC JTC 1/SC 42. The contribution</w:t>
      </w:r>
      <w:r>
        <w:rPr>
          <w:spacing w:val="-3"/>
        </w:rPr>
        <w:t xml:space="preserve"> </w:t>
      </w:r>
      <w:r>
        <w:t>contains</w:t>
      </w:r>
      <w:r>
        <w:rPr>
          <w:spacing w:val="-2"/>
        </w:rPr>
        <w:t xml:space="preserve"> </w:t>
      </w:r>
      <w:r>
        <w:t>a</w:t>
      </w:r>
      <w:r>
        <w:rPr>
          <w:spacing w:val="-5"/>
        </w:rPr>
        <w:t xml:space="preserve"> </w:t>
      </w:r>
      <w:r>
        <w:t>very</w:t>
      </w:r>
      <w:r>
        <w:rPr>
          <w:spacing w:val="-5"/>
        </w:rPr>
        <w:t xml:space="preserve"> </w:t>
      </w:r>
      <w:r>
        <w:t>comprehensive</w:t>
      </w:r>
      <w:r>
        <w:rPr>
          <w:spacing w:val="-2"/>
        </w:rPr>
        <w:t xml:space="preserve"> </w:t>
      </w:r>
      <w:r>
        <w:t>overview</w:t>
      </w:r>
      <w:r>
        <w:rPr>
          <w:spacing w:val="-6"/>
        </w:rPr>
        <w:t xml:space="preserve"> </w:t>
      </w:r>
      <w:r>
        <w:t>of</w:t>
      </w:r>
      <w:r>
        <w:rPr>
          <w:spacing w:val="-2"/>
        </w:rPr>
        <w:t xml:space="preserve"> </w:t>
      </w:r>
      <w:r>
        <w:t>the</w:t>
      </w:r>
      <w:r>
        <w:rPr>
          <w:spacing w:val="-2"/>
        </w:rPr>
        <w:t xml:space="preserve"> </w:t>
      </w:r>
      <w:r>
        <w:t>AI</w:t>
      </w:r>
      <w:r>
        <w:rPr>
          <w:spacing w:val="-4"/>
        </w:rPr>
        <w:t xml:space="preserve"> </w:t>
      </w:r>
      <w:r>
        <w:t>and</w:t>
      </w:r>
      <w:r>
        <w:rPr>
          <w:spacing w:val="-5"/>
        </w:rPr>
        <w:t xml:space="preserve"> </w:t>
      </w:r>
      <w:r>
        <w:t>Big</w:t>
      </w:r>
      <w:r>
        <w:rPr>
          <w:spacing w:val="-3"/>
        </w:rPr>
        <w:t xml:space="preserve"> </w:t>
      </w:r>
      <w:r>
        <w:t>Data</w:t>
      </w:r>
      <w:r>
        <w:rPr>
          <w:spacing w:val="-5"/>
        </w:rPr>
        <w:t xml:space="preserve"> </w:t>
      </w:r>
      <w:r>
        <w:t>standards</w:t>
      </w:r>
      <w:r>
        <w:rPr>
          <w:spacing w:val="-4"/>
        </w:rPr>
        <w:t xml:space="preserve"> </w:t>
      </w:r>
      <w:r>
        <w:t>program</w:t>
      </w:r>
      <w:r>
        <w:rPr>
          <w:spacing w:val="-4"/>
        </w:rPr>
        <w:t xml:space="preserve"> </w:t>
      </w:r>
      <w:r>
        <w:t xml:space="preserve">and novel ecosystem approach. </w:t>
      </w:r>
      <w:proofErr w:type="gramStart"/>
      <w:r>
        <w:t>In particular he</w:t>
      </w:r>
      <w:proofErr w:type="gramEnd"/>
      <w:r>
        <w:t xml:space="preserve"> highlighted:</w:t>
      </w:r>
    </w:p>
    <w:p w14:paraId="72962DE2" w14:textId="77777777" w:rsidR="001A2A66" w:rsidRDefault="00000000">
      <w:pPr>
        <w:pStyle w:val="a4"/>
        <w:numPr>
          <w:ilvl w:val="3"/>
          <w:numId w:val="5"/>
        </w:numPr>
        <w:tabs>
          <w:tab w:val="left" w:pos="1141"/>
          <w:tab w:val="left" w:pos="1142"/>
        </w:tabs>
        <w:spacing w:before="120"/>
        <w:ind w:hanging="361"/>
        <w:rPr>
          <w:rFonts w:ascii="Arial" w:hAnsi="Arial"/>
        </w:rPr>
      </w:pPr>
      <w:r>
        <w:t>works</w:t>
      </w:r>
      <w:r>
        <w:rPr>
          <w:spacing w:val="-2"/>
        </w:rPr>
        <w:t xml:space="preserve"> </w:t>
      </w:r>
      <w:r>
        <w:t>on</w:t>
      </w:r>
      <w:r>
        <w:rPr>
          <w:spacing w:val="-4"/>
        </w:rPr>
        <w:t xml:space="preserve"> </w:t>
      </w:r>
      <w:r>
        <w:t>data,</w:t>
      </w:r>
      <w:r>
        <w:rPr>
          <w:spacing w:val="-4"/>
        </w:rPr>
        <w:t xml:space="preserve"> </w:t>
      </w:r>
      <w:r>
        <w:t>trustworthiness,</w:t>
      </w:r>
      <w:r>
        <w:rPr>
          <w:spacing w:val="-1"/>
        </w:rPr>
        <w:t xml:space="preserve"> </w:t>
      </w:r>
      <w:r>
        <w:t>ethics,</w:t>
      </w:r>
      <w:r>
        <w:rPr>
          <w:spacing w:val="-2"/>
        </w:rPr>
        <w:t xml:space="preserve"> </w:t>
      </w:r>
      <w:r>
        <w:t>use</w:t>
      </w:r>
      <w:r>
        <w:rPr>
          <w:spacing w:val="-3"/>
        </w:rPr>
        <w:t xml:space="preserve"> </w:t>
      </w:r>
      <w:r>
        <w:t>cases</w:t>
      </w:r>
      <w:r>
        <w:rPr>
          <w:spacing w:val="-3"/>
        </w:rPr>
        <w:t xml:space="preserve"> </w:t>
      </w:r>
      <w:r>
        <w:t>for/or</w:t>
      </w:r>
      <w:r>
        <w:rPr>
          <w:spacing w:val="-3"/>
        </w:rPr>
        <w:t xml:space="preserve"> </w:t>
      </w:r>
      <w:proofErr w:type="gramStart"/>
      <w:r>
        <w:rPr>
          <w:spacing w:val="-5"/>
        </w:rPr>
        <w:t>AI;</w:t>
      </w:r>
      <w:proofErr w:type="gramEnd"/>
    </w:p>
    <w:p w14:paraId="066B3309" w14:textId="77777777" w:rsidR="001A2A66" w:rsidRDefault="00000000">
      <w:pPr>
        <w:pStyle w:val="a4"/>
        <w:numPr>
          <w:ilvl w:val="3"/>
          <w:numId w:val="5"/>
        </w:numPr>
        <w:tabs>
          <w:tab w:val="left" w:pos="1141"/>
          <w:tab w:val="left" w:pos="1142"/>
        </w:tabs>
        <w:spacing w:before="118"/>
        <w:ind w:hanging="361"/>
        <w:rPr>
          <w:rFonts w:ascii="Arial" w:hAnsi="Arial"/>
        </w:rPr>
      </w:pPr>
      <w:r>
        <w:t>JWG</w:t>
      </w:r>
      <w:r>
        <w:rPr>
          <w:spacing w:val="-5"/>
        </w:rPr>
        <w:t xml:space="preserve"> </w:t>
      </w:r>
      <w:r>
        <w:t>3</w:t>
      </w:r>
      <w:r>
        <w:rPr>
          <w:spacing w:val="-3"/>
        </w:rPr>
        <w:t xml:space="preserve"> </w:t>
      </w:r>
      <w:r>
        <w:t>(ISO/IEC</w:t>
      </w:r>
      <w:r>
        <w:rPr>
          <w:spacing w:val="-1"/>
        </w:rPr>
        <w:t xml:space="preserve"> </w:t>
      </w:r>
      <w:r>
        <w:t>JTC</w:t>
      </w:r>
      <w:r>
        <w:rPr>
          <w:spacing w:val="-4"/>
        </w:rPr>
        <w:t xml:space="preserve"> </w:t>
      </w:r>
      <w:r>
        <w:t>1/SC</w:t>
      </w:r>
      <w:r>
        <w:rPr>
          <w:spacing w:val="-1"/>
        </w:rPr>
        <w:t xml:space="preserve"> </w:t>
      </w:r>
      <w:r>
        <w:t>42</w:t>
      </w:r>
      <w:r>
        <w:rPr>
          <w:spacing w:val="-3"/>
        </w:rPr>
        <w:t xml:space="preserve"> </w:t>
      </w:r>
      <w:r>
        <w:t>–</w:t>
      </w:r>
      <w:r>
        <w:rPr>
          <w:spacing w:val="-2"/>
        </w:rPr>
        <w:t xml:space="preserve"> </w:t>
      </w:r>
      <w:r>
        <w:t>ISO/TC</w:t>
      </w:r>
      <w:r>
        <w:rPr>
          <w:spacing w:val="-1"/>
        </w:rPr>
        <w:t xml:space="preserve"> </w:t>
      </w:r>
      <w:r>
        <w:t>215) on</w:t>
      </w:r>
      <w:r>
        <w:rPr>
          <w:spacing w:val="-4"/>
        </w:rPr>
        <w:t xml:space="preserve"> </w:t>
      </w:r>
      <w:r>
        <w:t>AI-enabled</w:t>
      </w:r>
      <w:r>
        <w:rPr>
          <w:spacing w:val="-1"/>
        </w:rPr>
        <w:t xml:space="preserve"> </w:t>
      </w:r>
      <w:r>
        <w:t>Health</w:t>
      </w:r>
      <w:r>
        <w:rPr>
          <w:spacing w:val="-1"/>
        </w:rPr>
        <w:t xml:space="preserve"> </w:t>
      </w:r>
      <w:proofErr w:type="gramStart"/>
      <w:r>
        <w:rPr>
          <w:spacing w:val="-2"/>
        </w:rPr>
        <w:t>Informatics;</w:t>
      </w:r>
      <w:proofErr w:type="gramEnd"/>
    </w:p>
    <w:p w14:paraId="5991A487" w14:textId="77777777" w:rsidR="001A2A66" w:rsidRDefault="00000000">
      <w:pPr>
        <w:pStyle w:val="a4"/>
        <w:numPr>
          <w:ilvl w:val="3"/>
          <w:numId w:val="5"/>
        </w:numPr>
        <w:tabs>
          <w:tab w:val="left" w:pos="1141"/>
          <w:tab w:val="left" w:pos="1142"/>
        </w:tabs>
        <w:spacing w:before="120"/>
        <w:ind w:left="1141" w:right="1165"/>
        <w:rPr>
          <w:rFonts w:ascii="Arial" w:hAnsi="Arial"/>
        </w:rPr>
      </w:pPr>
      <w:r>
        <w:t>Ongoing</w:t>
      </w:r>
      <w:r>
        <w:rPr>
          <w:spacing w:val="-3"/>
        </w:rPr>
        <w:t xml:space="preserve"> </w:t>
      </w:r>
      <w:r>
        <w:t>works</w:t>
      </w:r>
      <w:r>
        <w:rPr>
          <w:spacing w:val="-4"/>
        </w:rPr>
        <w:t xml:space="preserve"> </w:t>
      </w:r>
      <w:r>
        <w:t>on</w:t>
      </w:r>
      <w:r>
        <w:rPr>
          <w:spacing w:val="-3"/>
        </w:rPr>
        <w:t xml:space="preserve"> </w:t>
      </w:r>
      <w:r>
        <w:t>Management</w:t>
      </w:r>
      <w:r>
        <w:rPr>
          <w:spacing w:val="-2"/>
        </w:rPr>
        <w:t xml:space="preserve"> </w:t>
      </w:r>
      <w:r>
        <w:t>System</w:t>
      </w:r>
      <w:r>
        <w:rPr>
          <w:spacing w:val="-4"/>
        </w:rPr>
        <w:t xml:space="preserve"> </w:t>
      </w:r>
      <w:r>
        <w:t>Standard</w:t>
      </w:r>
      <w:r>
        <w:rPr>
          <w:spacing w:val="-3"/>
        </w:rPr>
        <w:t xml:space="preserve"> </w:t>
      </w:r>
      <w:r>
        <w:t>(ISO/IEC</w:t>
      </w:r>
      <w:r>
        <w:rPr>
          <w:spacing w:val="-3"/>
        </w:rPr>
        <w:t xml:space="preserve"> </w:t>
      </w:r>
      <w:r>
        <w:t>42001),</w:t>
      </w:r>
      <w:r>
        <w:rPr>
          <w:spacing w:val="-4"/>
        </w:rPr>
        <w:t xml:space="preserve"> </w:t>
      </w:r>
      <w:r>
        <w:t>and</w:t>
      </w:r>
      <w:r>
        <w:rPr>
          <w:spacing w:val="-3"/>
        </w:rPr>
        <w:t xml:space="preserve"> </w:t>
      </w:r>
      <w:r>
        <w:t>AI</w:t>
      </w:r>
      <w:r>
        <w:rPr>
          <w:spacing w:val="-4"/>
        </w:rPr>
        <w:t xml:space="preserve"> </w:t>
      </w:r>
      <w:r>
        <w:t>system</w:t>
      </w:r>
      <w:r>
        <w:rPr>
          <w:spacing w:val="-2"/>
        </w:rPr>
        <w:t xml:space="preserve"> </w:t>
      </w:r>
      <w:r>
        <w:t>impact assessment</w:t>
      </w:r>
      <w:r>
        <w:rPr>
          <w:spacing w:val="-3"/>
        </w:rPr>
        <w:t xml:space="preserve"> </w:t>
      </w:r>
      <w:r>
        <w:t>(ISO/IEC</w:t>
      </w:r>
      <w:r>
        <w:rPr>
          <w:spacing w:val="-4"/>
        </w:rPr>
        <w:t xml:space="preserve"> </w:t>
      </w:r>
      <w:r>
        <w:t>42005),</w:t>
      </w:r>
      <w:r>
        <w:rPr>
          <w:spacing w:val="-3"/>
        </w:rPr>
        <w:t xml:space="preserve"> </w:t>
      </w:r>
      <w:r>
        <w:t>Multipart</w:t>
      </w:r>
      <w:r>
        <w:rPr>
          <w:spacing w:val="-3"/>
        </w:rPr>
        <w:t xml:space="preserve"> </w:t>
      </w:r>
      <w:r>
        <w:t>series</w:t>
      </w:r>
      <w:r>
        <w:rPr>
          <w:spacing w:val="-3"/>
        </w:rPr>
        <w:t xml:space="preserve"> </w:t>
      </w:r>
      <w:r>
        <w:t>AI</w:t>
      </w:r>
      <w:r>
        <w:rPr>
          <w:spacing w:val="-5"/>
        </w:rPr>
        <w:t xml:space="preserve"> </w:t>
      </w:r>
      <w:r>
        <w:t>–</w:t>
      </w:r>
      <w:r>
        <w:rPr>
          <w:spacing w:val="-4"/>
        </w:rPr>
        <w:t xml:space="preserve"> </w:t>
      </w:r>
      <w:r>
        <w:t>data</w:t>
      </w:r>
      <w:r>
        <w:rPr>
          <w:spacing w:val="-4"/>
        </w:rPr>
        <w:t xml:space="preserve"> </w:t>
      </w:r>
      <w:r>
        <w:t>quality</w:t>
      </w:r>
      <w:r>
        <w:rPr>
          <w:spacing w:val="-4"/>
        </w:rPr>
        <w:t xml:space="preserve"> </w:t>
      </w:r>
      <w:r>
        <w:t>for</w:t>
      </w:r>
      <w:r>
        <w:rPr>
          <w:spacing w:val="-3"/>
        </w:rPr>
        <w:t xml:space="preserve"> </w:t>
      </w:r>
      <w:r>
        <w:t>analytics</w:t>
      </w:r>
      <w:r>
        <w:rPr>
          <w:spacing w:val="-5"/>
        </w:rPr>
        <w:t xml:space="preserve"> </w:t>
      </w:r>
      <w:r>
        <w:t>and</w:t>
      </w:r>
      <w:r>
        <w:rPr>
          <w:spacing w:val="-4"/>
        </w:rPr>
        <w:t xml:space="preserve"> </w:t>
      </w:r>
      <w:r>
        <w:t>ML,</w:t>
      </w:r>
      <w:r>
        <w:rPr>
          <w:spacing w:val="-3"/>
        </w:rPr>
        <w:t xml:space="preserve"> </w:t>
      </w:r>
      <w:r>
        <w:t>AI</w:t>
      </w:r>
      <w:r>
        <w:rPr>
          <w:spacing w:val="-5"/>
        </w:rPr>
        <w:t xml:space="preserve"> </w:t>
      </w:r>
      <w:r>
        <w:t>– Data lifecycle framework, data ecosystem study areas, Guidelines for AI applications, environmental sustainability aspects of AI systems, testing of AI-based systems, AI standardization road-</w:t>
      </w:r>
      <w:proofErr w:type="gramStart"/>
      <w:r>
        <w:t>mapping;</w:t>
      </w:r>
      <w:proofErr w:type="gramEnd"/>
    </w:p>
    <w:p w14:paraId="4361BB17" w14:textId="77777777" w:rsidR="001A2A66" w:rsidRDefault="00000000">
      <w:pPr>
        <w:pStyle w:val="a4"/>
        <w:numPr>
          <w:ilvl w:val="3"/>
          <w:numId w:val="5"/>
        </w:numPr>
        <w:tabs>
          <w:tab w:val="left" w:pos="1141"/>
          <w:tab w:val="left" w:pos="1142"/>
        </w:tabs>
        <w:spacing w:before="119"/>
        <w:ind w:left="1141" w:right="1032"/>
        <w:rPr>
          <w:rFonts w:ascii="Arial" w:hAnsi="Arial"/>
        </w:rPr>
      </w:pPr>
      <w:r>
        <w:t xml:space="preserve">Foundational Big Data work completed and published: ISO/IEC 20546:2019, </w:t>
      </w:r>
      <w:r>
        <w:rPr>
          <w:i/>
        </w:rPr>
        <w:t>Information technology</w:t>
      </w:r>
      <w:r>
        <w:rPr>
          <w:i/>
          <w:spacing w:val="-3"/>
        </w:rPr>
        <w:t xml:space="preserve"> </w:t>
      </w:r>
      <w:r>
        <w:rPr>
          <w:i/>
        </w:rPr>
        <w:t>—</w:t>
      </w:r>
      <w:r>
        <w:rPr>
          <w:i/>
          <w:spacing w:val="-1"/>
        </w:rPr>
        <w:t xml:space="preserve"> </w:t>
      </w:r>
      <w:r>
        <w:rPr>
          <w:i/>
        </w:rPr>
        <w:t>Big</w:t>
      </w:r>
      <w:r>
        <w:rPr>
          <w:i/>
          <w:spacing w:val="-4"/>
        </w:rPr>
        <w:t xml:space="preserve"> </w:t>
      </w:r>
      <w:r>
        <w:rPr>
          <w:i/>
        </w:rPr>
        <w:t>data</w:t>
      </w:r>
      <w:r>
        <w:rPr>
          <w:i/>
          <w:spacing w:val="-4"/>
        </w:rPr>
        <w:t xml:space="preserve"> </w:t>
      </w:r>
      <w:r>
        <w:rPr>
          <w:i/>
        </w:rPr>
        <w:t>—</w:t>
      </w:r>
      <w:r>
        <w:rPr>
          <w:i/>
          <w:spacing w:val="-3"/>
        </w:rPr>
        <w:t xml:space="preserve"> </w:t>
      </w:r>
      <w:r>
        <w:rPr>
          <w:i/>
        </w:rPr>
        <w:t>Overview</w:t>
      </w:r>
      <w:r>
        <w:rPr>
          <w:i/>
          <w:spacing w:val="-4"/>
        </w:rPr>
        <w:t xml:space="preserve"> </w:t>
      </w:r>
      <w:r>
        <w:rPr>
          <w:i/>
        </w:rPr>
        <w:t>and</w:t>
      </w:r>
      <w:r>
        <w:rPr>
          <w:i/>
          <w:spacing w:val="-2"/>
        </w:rPr>
        <w:t xml:space="preserve"> </w:t>
      </w:r>
      <w:r>
        <w:rPr>
          <w:i/>
        </w:rPr>
        <w:t>vocabulary</w:t>
      </w:r>
      <w:r>
        <w:t>,</w:t>
      </w:r>
      <w:r>
        <w:rPr>
          <w:spacing w:val="-3"/>
        </w:rPr>
        <w:t xml:space="preserve"> </w:t>
      </w:r>
      <w:r>
        <w:t>and</w:t>
      </w:r>
      <w:r>
        <w:rPr>
          <w:spacing w:val="-4"/>
        </w:rPr>
        <w:t xml:space="preserve"> </w:t>
      </w:r>
      <w:r>
        <w:t>ISO/IEC</w:t>
      </w:r>
      <w:r>
        <w:rPr>
          <w:spacing w:val="-2"/>
        </w:rPr>
        <w:t xml:space="preserve"> </w:t>
      </w:r>
      <w:r>
        <w:t>20547</w:t>
      </w:r>
      <w:r>
        <w:rPr>
          <w:spacing w:val="-4"/>
        </w:rPr>
        <w:t xml:space="preserve"> </w:t>
      </w:r>
      <w:r>
        <w:t>series</w:t>
      </w:r>
      <w:r>
        <w:rPr>
          <w:spacing w:val="-3"/>
        </w:rPr>
        <w:t xml:space="preserve"> </w:t>
      </w:r>
      <w:r>
        <w:t>on</w:t>
      </w:r>
      <w:r>
        <w:rPr>
          <w:spacing w:val="-2"/>
        </w:rPr>
        <w:t xml:space="preserve"> </w:t>
      </w:r>
      <w:r>
        <w:t>Big</w:t>
      </w:r>
      <w:r>
        <w:rPr>
          <w:spacing w:val="-4"/>
        </w:rPr>
        <w:t xml:space="preserve"> </w:t>
      </w:r>
      <w:r>
        <w:t xml:space="preserve">Data reference architecture; and work underway on in a multipart series on AI – data quality for analytics and ML, and on AI – Data lifecycle </w:t>
      </w:r>
      <w:proofErr w:type="gramStart"/>
      <w:r>
        <w:t>framework;</w:t>
      </w:r>
      <w:proofErr w:type="gramEnd"/>
    </w:p>
    <w:p w14:paraId="1753385A" w14:textId="77777777" w:rsidR="001A2A66" w:rsidRDefault="001A2A66">
      <w:pPr>
        <w:rPr>
          <w:rFonts w:ascii="Arial" w:hAnsi="Arial"/>
        </w:rPr>
        <w:sectPr w:rsidR="001A2A66">
          <w:pgSz w:w="11910" w:h="16840"/>
          <w:pgMar w:top="960" w:right="580" w:bottom="280" w:left="1020" w:header="718" w:footer="0" w:gutter="0"/>
          <w:cols w:space="720"/>
        </w:sectPr>
      </w:pPr>
    </w:p>
    <w:p w14:paraId="6EA583BF" w14:textId="77777777" w:rsidR="001A2A66" w:rsidRDefault="001A2A66">
      <w:pPr>
        <w:pStyle w:val="a3"/>
        <w:rPr>
          <w:sz w:val="20"/>
        </w:rPr>
      </w:pPr>
    </w:p>
    <w:p w14:paraId="5EBC3949" w14:textId="77777777" w:rsidR="001A2A66" w:rsidRDefault="001A2A66">
      <w:pPr>
        <w:pStyle w:val="a3"/>
        <w:spacing w:before="6"/>
        <w:rPr>
          <w:sz w:val="21"/>
        </w:rPr>
      </w:pPr>
    </w:p>
    <w:p w14:paraId="75EE8BF2" w14:textId="77777777" w:rsidR="001A2A66" w:rsidRDefault="00000000">
      <w:pPr>
        <w:pStyle w:val="a4"/>
        <w:numPr>
          <w:ilvl w:val="3"/>
          <w:numId w:val="5"/>
        </w:numPr>
        <w:tabs>
          <w:tab w:val="left" w:pos="1141"/>
          <w:tab w:val="left" w:pos="1142"/>
        </w:tabs>
        <w:ind w:left="1141" w:right="943"/>
        <w:rPr>
          <w:rFonts w:ascii="Arial" w:hAnsi="Arial"/>
        </w:rPr>
      </w:pPr>
      <w:r>
        <w:t>ISO/IEC</w:t>
      </w:r>
      <w:r>
        <w:rPr>
          <w:spacing w:val="-3"/>
        </w:rPr>
        <w:t xml:space="preserve"> </w:t>
      </w:r>
      <w:r>
        <w:t>TR</w:t>
      </w:r>
      <w:r>
        <w:rPr>
          <w:spacing w:val="-3"/>
        </w:rPr>
        <w:t xml:space="preserve"> </w:t>
      </w:r>
      <w:r>
        <w:t>24030:2021,</w:t>
      </w:r>
      <w:r>
        <w:rPr>
          <w:spacing w:val="-2"/>
        </w:rPr>
        <w:t xml:space="preserve"> </w:t>
      </w:r>
      <w:r>
        <w:rPr>
          <w:i/>
        </w:rPr>
        <w:t>Information</w:t>
      </w:r>
      <w:r>
        <w:rPr>
          <w:i/>
          <w:spacing w:val="-5"/>
        </w:rPr>
        <w:t xml:space="preserve"> </w:t>
      </w:r>
      <w:r>
        <w:rPr>
          <w:i/>
        </w:rPr>
        <w:t>technology</w:t>
      </w:r>
      <w:r>
        <w:rPr>
          <w:i/>
          <w:spacing w:val="-2"/>
        </w:rPr>
        <w:t xml:space="preserve"> </w:t>
      </w:r>
      <w:r>
        <w:rPr>
          <w:i/>
        </w:rPr>
        <w:t>—</w:t>
      </w:r>
      <w:r>
        <w:rPr>
          <w:i/>
          <w:spacing w:val="-4"/>
        </w:rPr>
        <w:t xml:space="preserve"> </w:t>
      </w:r>
      <w:r>
        <w:rPr>
          <w:i/>
        </w:rPr>
        <w:t>Artificial</w:t>
      </w:r>
      <w:r>
        <w:rPr>
          <w:i/>
          <w:spacing w:val="-2"/>
        </w:rPr>
        <w:t xml:space="preserve"> </w:t>
      </w:r>
      <w:r>
        <w:rPr>
          <w:i/>
        </w:rPr>
        <w:t>intelligence</w:t>
      </w:r>
      <w:r>
        <w:rPr>
          <w:i/>
          <w:spacing w:val="-3"/>
        </w:rPr>
        <w:t xml:space="preserve"> </w:t>
      </w:r>
      <w:r>
        <w:rPr>
          <w:i/>
        </w:rPr>
        <w:t>(AI)</w:t>
      </w:r>
      <w:r>
        <w:rPr>
          <w:i/>
          <w:spacing w:val="-4"/>
        </w:rPr>
        <w:t xml:space="preserve"> </w:t>
      </w:r>
      <w:r>
        <w:rPr>
          <w:i/>
        </w:rPr>
        <w:t>—</w:t>
      </w:r>
      <w:r>
        <w:rPr>
          <w:i/>
          <w:spacing w:val="-2"/>
        </w:rPr>
        <w:t xml:space="preserve"> </w:t>
      </w:r>
      <w:r>
        <w:rPr>
          <w:i/>
        </w:rPr>
        <w:t>Use</w:t>
      </w:r>
      <w:r>
        <w:rPr>
          <w:i/>
          <w:spacing w:val="-5"/>
        </w:rPr>
        <w:t xml:space="preserve"> </w:t>
      </w:r>
      <w:r>
        <w:rPr>
          <w:i/>
        </w:rPr>
        <w:t>cases</w:t>
      </w:r>
      <w:r>
        <w:t xml:space="preserve">, with over 130 use cases; with ongoing work for more use </w:t>
      </w:r>
      <w:proofErr w:type="gramStart"/>
      <w:r>
        <w:t>cases;</w:t>
      </w:r>
      <w:proofErr w:type="gramEnd"/>
    </w:p>
    <w:p w14:paraId="5B7BA85E" w14:textId="77777777" w:rsidR="001A2A66" w:rsidRDefault="00000000">
      <w:pPr>
        <w:pStyle w:val="a4"/>
        <w:numPr>
          <w:ilvl w:val="3"/>
          <w:numId w:val="5"/>
        </w:numPr>
        <w:tabs>
          <w:tab w:val="left" w:pos="1141"/>
          <w:tab w:val="left" w:pos="1142"/>
        </w:tabs>
        <w:spacing w:before="119"/>
        <w:ind w:left="1141" w:right="1205"/>
        <w:rPr>
          <w:rFonts w:ascii="Arial" w:hAnsi="Arial"/>
        </w:rPr>
      </w:pPr>
      <w:r>
        <w:t>New</w:t>
      </w:r>
      <w:r>
        <w:rPr>
          <w:spacing w:val="-4"/>
        </w:rPr>
        <w:t xml:space="preserve"> </w:t>
      </w:r>
      <w:r>
        <w:t>ISO/IEC</w:t>
      </w:r>
      <w:r>
        <w:rPr>
          <w:spacing w:val="-3"/>
        </w:rPr>
        <w:t xml:space="preserve"> </w:t>
      </w:r>
      <w:r>
        <w:t>JTC</w:t>
      </w:r>
      <w:r>
        <w:rPr>
          <w:spacing w:val="-3"/>
        </w:rPr>
        <w:t xml:space="preserve"> </w:t>
      </w:r>
      <w:r>
        <w:t>1/SC</w:t>
      </w:r>
      <w:r>
        <w:rPr>
          <w:spacing w:val="-3"/>
        </w:rPr>
        <w:t xml:space="preserve"> </w:t>
      </w:r>
      <w:r>
        <w:t>42/JWG</w:t>
      </w:r>
      <w:r>
        <w:rPr>
          <w:spacing w:val="-4"/>
        </w:rPr>
        <w:t xml:space="preserve"> </w:t>
      </w:r>
      <w:r>
        <w:t>2</w:t>
      </w:r>
      <w:r>
        <w:rPr>
          <w:spacing w:val="-5"/>
        </w:rPr>
        <w:t xml:space="preserve"> </w:t>
      </w:r>
      <w:r>
        <w:t>Joint</w:t>
      </w:r>
      <w:r>
        <w:rPr>
          <w:spacing w:val="-2"/>
        </w:rPr>
        <w:t xml:space="preserve"> </w:t>
      </w:r>
      <w:r>
        <w:t>Working</w:t>
      </w:r>
      <w:r>
        <w:rPr>
          <w:spacing w:val="-5"/>
        </w:rPr>
        <w:t xml:space="preserve"> </w:t>
      </w:r>
      <w:r>
        <w:t>Group</w:t>
      </w:r>
      <w:r>
        <w:rPr>
          <w:spacing w:val="-3"/>
        </w:rPr>
        <w:t xml:space="preserve"> </w:t>
      </w:r>
      <w:r>
        <w:t>ISO/IEC</w:t>
      </w:r>
      <w:r>
        <w:rPr>
          <w:spacing w:val="-3"/>
        </w:rPr>
        <w:t xml:space="preserve"> </w:t>
      </w:r>
      <w:r>
        <w:t>JTC1/SC</w:t>
      </w:r>
      <w:r>
        <w:rPr>
          <w:spacing w:val="-3"/>
        </w:rPr>
        <w:t xml:space="preserve"> </w:t>
      </w:r>
      <w:r>
        <w:t>42</w:t>
      </w:r>
      <w:r>
        <w:rPr>
          <w:spacing w:val="-3"/>
        </w:rPr>
        <w:t xml:space="preserve"> </w:t>
      </w:r>
      <w:r>
        <w:t>-</w:t>
      </w:r>
      <w:r>
        <w:rPr>
          <w:spacing w:val="-4"/>
        </w:rPr>
        <w:t xml:space="preserve"> </w:t>
      </w:r>
      <w:r>
        <w:t xml:space="preserve">ISO/IEC JTC1/SC 7 on Testing of AI-based </w:t>
      </w:r>
      <w:proofErr w:type="gramStart"/>
      <w:r>
        <w:t>systems;</w:t>
      </w:r>
      <w:proofErr w:type="gramEnd"/>
    </w:p>
    <w:p w14:paraId="31F6F5E4" w14:textId="77777777" w:rsidR="001A2A66" w:rsidRDefault="00000000">
      <w:pPr>
        <w:pStyle w:val="a4"/>
        <w:numPr>
          <w:ilvl w:val="3"/>
          <w:numId w:val="5"/>
        </w:numPr>
        <w:tabs>
          <w:tab w:val="left" w:pos="1141"/>
          <w:tab w:val="left" w:pos="1142"/>
        </w:tabs>
        <w:spacing w:before="119"/>
        <w:ind w:hanging="361"/>
        <w:rPr>
          <w:rFonts w:ascii="Arial" w:hAnsi="Arial"/>
        </w:rPr>
      </w:pPr>
      <w:r>
        <w:t>AI</w:t>
      </w:r>
      <w:r>
        <w:rPr>
          <w:spacing w:val="-3"/>
        </w:rPr>
        <w:t xml:space="preserve"> </w:t>
      </w:r>
      <w:r>
        <w:t>standardization</w:t>
      </w:r>
      <w:r>
        <w:rPr>
          <w:spacing w:val="-3"/>
        </w:rPr>
        <w:t xml:space="preserve"> </w:t>
      </w:r>
      <w:proofErr w:type="spellStart"/>
      <w:proofErr w:type="gramStart"/>
      <w:r>
        <w:rPr>
          <w:spacing w:val="-2"/>
        </w:rPr>
        <w:t>roadmapping</w:t>
      </w:r>
      <w:proofErr w:type="spellEnd"/>
      <w:r>
        <w:rPr>
          <w:spacing w:val="-2"/>
        </w:rPr>
        <w:t>;</w:t>
      </w:r>
      <w:proofErr w:type="gramEnd"/>
    </w:p>
    <w:p w14:paraId="6A43FA33" w14:textId="77777777" w:rsidR="001A2A66" w:rsidRDefault="00000000">
      <w:pPr>
        <w:pStyle w:val="a4"/>
        <w:numPr>
          <w:ilvl w:val="3"/>
          <w:numId w:val="5"/>
        </w:numPr>
        <w:tabs>
          <w:tab w:val="left" w:pos="1141"/>
          <w:tab w:val="left" w:pos="1142"/>
        </w:tabs>
        <w:spacing w:before="119"/>
        <w:ind w:hanging="361"/>
        <w:rPr>
          <w:rFonts w:ascii="Arial" w:hAnsi="Arial"/>
        </w:rPr>
      </w:pPr>
      <w:r>
        <w:t>ISO/IEC</w:t>
      </w:r>
      <w:r>
        <w:rPr>
          <w:spacing w:val="-2"/>
        </w:rPr>
        <w:t xml:space="preserve"> </w:t>
      </w:r>
      <w:r>
        <w:t>AI</w:t>
      </w:r>
      <w:r>
        <w:rPr>
          <w:spacing w:val="-3"/>
        </w:rPr>
        <w:t xml:space="preserve"> </w:t>
      </w:r>
      <w:r>
        <w:t>workshop</w:t>
      </w:r>
      <w:r>
        <w:rPr>
          <w:spacing w:val="-1"/>
        </w:rPr>
        <w:t xml:space="preserve"> </w:t>
      </w:r>
      <w:proofErr w:type="gramStart"/>
      <w:r>
        <w:rPr>
          <w:spacing w:val="-2"/>
        </w:rPr>
        <w:t>series;</w:t>
      </w:r>
      <w:proofErr w:type="gramEnd"/>
    </w:p>
    <w:p w14:paraId="4CE27694" w14:textId="77777777" w:rsidR="001A2A66" w:rsidRDefault="001A2A66">
      <w:pPr>
        <w:pStyle w:val="a3"/>
        <w:spacing w:before="10"/>
        <w:rPr>
          <w:sz w:val="20"/>
        </w:rPr>
      </w:pPr>
    </w:p>
    <w:p w14:paraId="26EBF5DE" w14:textId="77777777" w:rsidR="001A2A66" w:rsidRDefault="00000000">
      <w:pPr>
        <w:pStyle w:val="a3"/>
        <w:spacing w:before="1"/>
        <w:ind w:left="421"/>
      </w:pPr>
      <w:r>
        <w:t>The</w:t>
      </w:r>
      <w:r>
        <w:rPr>
          <w:spacing w:val="-2"/>
        </w:rPr>
        <w:t xml:space="preserve"> </w:t>
      </w:r>
      <w:r>
        <w:t>meeting</w:t>
      </w:r>
      <w:r>
        <w:rPr>
          <w:spacing w:val="-2"/>
        </w:rPr>
        <w:t xml:space="preserve"> </w:t>
      </w:r>
      <w:r>
        <w:t>took</w:t>
      </w:r>
      <w:r>
        <w:rPr>
          <w:spacing w:val="-2"/>
        </w:rPr>
        <w:t xml:space="preserve"> </w:t>
      </w:r>
      <w:r>
        <w:t>note</w:t>
      </w:r>
      <w:r>
        <w:rPr>
          <w:spacing w:val="-2"/>
        </w:rPr>
        <w:t xml:space="preserve"> </w:t>
      </w:r>
      <w:r>
        <w:t>of</w:t>
      </w:r>
      <w:r>
        <w:rPr>
          <w:spacing w:val="-1"/>
        </w:rPr>
        <w:t xml:space="preserve"> </w:t>
      </w:r>
      <w:r>
        <w:t>the</w:t>
      </w:r>
      <w:r>
        <w:rPr>
          <w:spacing w:val="-1"/>
        </w:rPr>
        <w:t xml:space="preserve"> </w:t>
      </w:r>
      <w:r>
        <w:rPr>
          <w:spacing w:val="-2"/>
        </w:rPr>
        <w:t>report.</w:t>
      </w:r>
    </w:p>
    <w:p w14:paraId="454400EB" w14:textId="77777777" w:rsidR="001A2A66" w:rsidRDefault="00000000">
      <w:pPr>
        <w:pStyle w:val="a3"/>
        <w:spacing w:before="119" w:line="355" w:lineRule="auto"/>
        <w:ind w:left="421" w:right="2111"/>
      </w:pPr>
      <w:r>
        <w:t>Other SDOs were invited to contribute their use cases to ISO/IEC JTC 1/SC 42. UN/CEFACT</w:t>
      </w:r>
      <w:r>
        <w:rPr>
          <w:spacing w:val="-1"/>
        </w:rPr>
        <w:t xml:space="preserve"> </w:t>
      </w:r>
      <w:r>
        <w:t>has</w:t>
      </w:r>
      <w:r>
        <w:rPr>
          <w:spacing w:val="-2"/>
        </w:rPr>
        <w:t xml:space="preserve"> </w:t>
      </w:r>
      <w:r>
        <w:t>published</w:t>
      </w:r>
      <w:r>
        <w:rPr>
          <w:spacing w:val="-5"/>
        </w:rPr>
        <w:t xml:space="preserve"> </w:t>
      </w:r>
      <w:r>
        <w:t>a</w:t>
      </w:r>
      <w:r>
        <w:rPr>
          <w:spacing w:val="-3"/>
        </w:rPr>
        <w:t xml:space="preserve"> </w:t>
      </w:r>
      <w:r>
        <w:t>White</w:t>
      </w:r>
      <w:r>
        <w:rPr>
          <w:spacing w:val="-3"/>
        </w:rPr>
        <w:t xml:space="preserve"> </w:t>
      </w:r>
      <w:r>
        <w:t>Paper</w:t>
      </w:r>
      <w:r>
        <w:rPr>
          <w:spacing w:val="-2"/>
        </w:rPr>
        <w:t xml:space="preserve"> </w:t>
      </w:r>
      <w:r>
        <w:t>on</w:t>
      </w:r>
      <w:r>
        <w:rPr>
          <w:spacing w:val="-5"/>
        </w:rPr>
        <w:t xml:space="preserve"> </w:t>
      </w:r>
      <w:r>
        <w:t>the</w:t>
      </w:r>
      <w:r>
        <w:rPr>
          <w:spacing w:val="-4"/>
        </w:rPr>
        <w:t xml:space="preserve"> </w:t>
      </w:r>
      <w:r>
        <w:t>use</w:t>
      </w:r>
      <w:r>
        <w:rPr>
          <w:spacing w:val="-3"/>
        </w:rPr>
        <w:t xml:space="preserve"> </w:t>
      </w:r>
      <w:r>
        <w:t>of</w:t>
      </w:r>
      <w:r>
        <w:rPr>
          <w:spacing w:val="-2"/>
        </w:rPr>
        <w:t xml:space="preserve"> </w:t>
      </w:r>
      <w:r>
        <w:t>AI</w:t>
      </w:r>
      <w:r>
        <w:rPr>
          <w:spacing w:val="-4"/>
        </w:rPr>
        <w:t xml:space="preserve"> </w:t>
      </w:r>
      <w:r>
        <w:t>in</w:t>
      </w:r>
      <w:r>
        <w:rPr>
          <w:spacing w:val="-5"/>
        </w:rPr>
        <w:t xml:space="preserve"> </w:t>
      </w:r>
      <w:r>
        <w:t>trade</w:t>
      </w:r>
      <w:r>
        <w:rPr>
          <w:spacing w:val="-2"/>
        </w:rPr>
        <w:t xml:space="preserve"> </w:t>
      </w:r>
      <w:r>
        <w:t>facilitation</w:t>
      </w:r>
      <w:r>
        <w:rPr>
          <w:spacing w:val="-3"/>
        </w:rPr>
        <w:t xml:space="preserve"> </w:t>
      </w:r>
      <w:r>
        <w:t>(URL).</w:t>
      </w:r>
    </w:p>
    <w:p w14:paraId="5CE404D8" w14:textId="77777777" w:rsidR="001A2A66" w:rsidRDefault="00000000">
      <w:pPr>
        <w:pStyle w:val="a3"/>
        <w:ind w:left="421" w:right="896"/>
      </w:pPr>
      <w:r>
        <w:t>See</w:t>
      </w:r>
      <w:r>
        <w:rPr>
          <w:spacing w:val="-1"/>
        </w:rPr>
        <w:t xml:space="preserve"> </w:t>
      </w:r>
      <w:r>
        <w:t>also</w:t>
      </w:r>
      <w:r>
        <w:rPr>
          <w:spacing w:val="-3"/>
        </w:rPr>
        <w:t xml:space="preserve"> </w:t>
      </w:r>
      <w:r>
        <w:t>section</w:t>
      </w:r>
      <w:r>
        <w:rPr>
          <w:spacing w:val="-1"/>
        </w:rPr>
        <w:t xml:space="preserve"> </w:t>
      </w:r>
      <w:r>
        <w:t>7</w:t>
      </w:r>
      <w:r>
        <w:rPr>
          <w:spacing w:val="-3"/>
        </w:rPr>
        <w:t xml:space="preserve"> </w:t>
      </w:r>
      <w:r>
        <w:t>on</w:t>
      </w:r>
      <w:r>
        <w:rPr>
          <w:spacing w:val="-1"/>
        </w:rPr>
        <w:t xml:space="preserve"> </w:t>
      </w:r>
      <w:r>
        <w:t>new</w:t>
      </w:r>
      <w:r>
        <w:rPr>
          <w:spacing w:val="-2"/>
        </w:rPr>
        <w:t xml:space="preserve"> </w:t>
      </w:r>
      <w:r>
        <w:t>MoU/MG</w:t>
      </w:r>
      <w:r>
        <w:rPr>
          <w:spacing w:val="-2"/>
        </w:rPr>
        <w:t xml:space="preserve"> </w:t>
      </w:r>
      <w:r>
        <w:t>Resolution</w:t>
      </w:r>
      <w:r>
        <w:rPr>
          <w:spacing w:val="-3"/>
        </w:rPr>
        <w:t xml:space="preserve"> </w:t>
      </w:r>
      <w:r>
        <w:t>R23/03</w:t>
      </w:r>
      <w:r>
        <w:rPr>
          <w:spacing w:val="-1"/>
        </w:rPr>
        <w:t xml:space="preserve"> </w:t>
      </w:r>
      <w:r>
        <w:t>[privacy-by-design],</w:t>
      </w:r>
      <w:r>
        <w:rPr>
          <w:spacing w:val="-2"/>
        </w:rPr>
        <w:t xml:space="preserve"> </w:t>
      </w:r>
      <w:r>
        <w:t>and</w:t>
      </w:r>
      <w:r>
        <w:rPr>
          <w:spacing w:val="-1"/>
        </w:rPr>
        <w:t xml:space="preserve"> </w:t>
      </w:r>
      <w:r>
        <w:t>for coordination</w:t>
      </w:r>
      <w:r>
        <w:rPr>
          <w:spacing w:val="-3"/>
        </w:rPr>
        <w:t xml:space="preserve"> </w:t>
      </w:r>
      <w:r>
        <w:t>on Healthcare Informatics, Data governance and data quality for e-business, Artificial Intelligence and Machine</w:t>
      </w:r>
      <w:r>
        <w:rPr>
          <w:spacing w:val="-2"/>
        </w:rPr>
        <w:t xml:space="preserve"> </w:t>
      </w:r>
      <w:r>
        <w:t>Learning, Big</w:t>
      </w:r>
      <w:r>
        <w:rPr>
          <w:spacing w:val="-5"/>
        </w:rPr>
        <w:t xml:space="preserve"> </w:t>
      </w:r>
      <w:r>
        <w:t>Data</w:t>
      </w:r>
      <w:r>
        <w:rPr>
          <w:spacing w:val="-5"/>
        </w:rPr>
        <w:t xml:space="preserve"> </w:t>
      </w:r>
      <w:r>
        <w:t>for</w:t>
      </w:r>
      <w:r>
        <w:rPr>
          <w:spacing w:val="-4"/>
        </w:rPr>
        <w:t xml:space="preserve"> </w:t>
      </w:r>
      <w:r>
        <w:t>e-business,</w:t>
      </w:r>
      <w:r>
        <w:rPr>
          <w:spacing w:val="-2"/>
        </w:rPr>
        <w:t xml:space="preserve"> </w:t>
      </w:r>
      <w:r>
        <w:t>Smart</w:t>
      </w:r>
      <w:r>
        <w:rPr>
          <w:spacing w:val="-2"/>
        </w:rPr>
        <w:t xml:space="preserve"> </w:t>
      </w:r>
      <w:r>
        <w:t>Manufacturing</w:t>
      </w:r>
      <w:r>
        <w:rPr>
          <w:spacing w:val="-5"/>
        </w:rPr>
        <w:t xml:space="preserve"> </w:t>
      </w:r>
      <w:r>
        <w:t>in</w:t>
      </w:r>
      <w:r>
        <w:rPr>
          <w:spacing w:val="-5"/>
        </w:rPr>
        <w:t xml:space="preserve"> </w:t>
      </w:r>
      <w:r>
        <w:t>the</w:t>
      </w:r>
      <w:r>
        <w:rPr>
          <w:spacing w:val="-4"/>
        </w:rPr>
        <w:t xml:space="preserve"> </w:t>
      </w:r>
      <w:r>
        <w:t>scope</w:t>
      </w:r>
      <w:r>
        <w:rPr>
          <w:spacing w:val="-4"/>
        </w:rPr>
        <w:t xml:space="preserve"> </w:t>
      </w:r>
      <w:r>
        <w:t>of</w:t>
      </w:r>
      <w:r>
        <w:rPr>
          <w:spacing w:val="-4"/>
        </w:rPr>
        <w:t xml:space="preserve"> </w:t>
      </w:r>
      <w:r>
        <w:t>electronic</w:t>
      </w:r>
      <w:r>
        <w:rPr>
          <w:spacing w:val="-3"/>
        </w:rPr>
        <w:t xml:space="preserve"> </w:t>
      </w:r>
      <w:r>
        <w:t>business, and Trust and trustworthiness.</w:t>
      </w:r>
    </w:p>
    <w:p w14:paraId="329ACBA1" w14:textId="77777777" w:rsidR="001A2A66" w:rsidRDefault="001A2A66">
      <w:pPr>
        <w:pStyle w:val="a3"/>
        <w:spacing w:before="8"/>
        <w:rPr>
          <w:sz w:val="20"/>
        </w:rPr>
      </w:pPr>
    </w:p>
    <w:p w14:paraId="7782AE4F" w14:textId="77777777" w:rsidR="001A2A66" w:rsidRPr="00E21796" w:rsidRDefault="00000000">
      <w:pPr>
        <w:pStyle w:val="a4"/>
        <w:numPr>
          <w:ilvl w:val="1"/>
          <w:numId w:val="5"/>
        </w:numPr>
        <w:tabs>
          <w:tab w:val="left" w:pos="1269"/>
          <w:tab w:val="left" w:pos="1270"/>
        </w:tabs>
        <w:ind w:hanging="849"/>
        <w:rPr>
          <w:b/>
          <w:sz w:val="24"/>
          <w:highlight w:val="yellow"/>
        </w:rPr>
      </w:pPr>
      <w:r w:rsidRPr="00E21796">
        <w:rPr>
          <w:b/>
          <w:highlight w:val="yellow"/>
        </w:rPr>
        <w:t>ISO</w:t>
      </w:r>
      <w:r w:rsidRPr="00E21796">
        <w:rPr>
          <w:b/>
          <w:spacing w:val="-2"/>
          <w:highlight w:val="yellow"/>
        </w:rPr>
        <w:t xml:space="preserve"> </w:t>
      </w:r>
      <w:r w:rsidRPr="00E21796">
        <w:rPr>
          <w:b/>
          <w:spacing w:val="-2"/>
          <w:sz w:val="24"/>
          <w:highlight w:val="yellow"/>
        </w:rPr>
        <w:t>reports</w:t>
      </w:r>
    </w:p>
    <w:p w14:paraId="6B661032" w14:textId="77777777" w:rsidR="001A2A66" w:rsidRPr="00E21796" w:rsidRDefault="00000000">
      <w:pPr>
        <w:pStyle w:val="4"/>
        <w:numPr>
          <w:ilvl w:val="2"/>
          <w:numId w:val="5"/>
        </w:numPr>
        <w:tabs>
          <w:tab w:val="left" w:pos="1129"/>
          <w:tab w:val="left" w:pos="1130"/>
        </w:tabs>
        <w:spacing w:before="119"/>
        <w:ind w:hanging="709"/>
        <w:rPr>
          <w:highlight w:val="yellow"/>
        </w:rPr>
      </w:pPr>
      <w:r w:rsidRPr="00E21796">
        <w:rPr>
          <w:highlight w:val="yellow"/>
        </w:rPr>
        <w:t>ISO/TC</w:t>
      </w:r>
      <w:r w:rsidRPr="00E21796">
        <w:rPr>
          <w:spacing w:val="-1"/>
          <w:highlight w:val="yellow"/>
        </w:rPr>
        <w:t xml:space="preserve"> </w:t>
      </w:r>
      <w:r w:rsidRPr="00E21796">
        <w:rPr>
          <w:highlight w:val="yellow"/>
        </w:rPr>
        <w:t>8</w:t>
      </w:r>
      <w:r w:rsidRPr="00E21796">
        <w:rPr>
          <w:spacing w:val="-4"/>
          <w:highlight w:val="yellow"/>
        </w:rPr>
        <w:t xml:space="preserve"> </w:t>
      </w:r>
      <w:r w:rsidRPr="00E21796">
        <w:rPr>
          <w:highlight w:val="yellow"/>
        </w:rPr>
        <w:t>“Ships</w:t>
      </w:r>
      <w:r w:rsidRPr="00E21796">
        <w:rPr>
          <w:spacing w:val="-1"/>
          <w:highlight w:val="yellow"/>
        </w:rPr>
        <w:t xml:space="preserve"> </w:t>
      </w:r>
      <w:r w:rsidRPr="00E21796">
        <w:rPr>
          <w:highlight w:val="yellow"/>
        </w:rPr>
        <w:t>and</w:t>
      </w:r>
      <w:r w:rsidRPr="00E21796">
        <w:rPr>
          <w:spacing w:val="-4"/>
          <w:highlight w:val="yellow"/>
        </w:rPr>
        <w:t xml:space="preserve"> </w:t>
      </w:r>
      <w:r w:rsidRPr="00E21796">
        <w:rPr>
          <w:highlight w:val="yellow"/>
        </w:rPr>
        <w:t>marine</w:t>
      </w:r>
      <w:r w:rsidRPr="00E21796">
        <w:rPr>
          <w:spacing w:val="-3"/>
          <w:highlight w:val="yellow"/>
        </w:rPr>
        <w:t xml:space="preserve"> </w:t>
      </w:r>
      <w:r w:rsidRPr="00E21796">
        <w:rPr>
          <w:spacing w:val="-2"/>
          <w:highlight w:val="yellow"/>
        </w:rPr>
        <w:t>technology”</w:t>
      </w:r>
    </w:p>
    <w:p w14:paraId="458845F9" w14:textId="77777777" w:rsidR="001A2A66" w:rsidRDefault="00000000">
      <w:pPr>
        <w:pStyle w:val="a3"/>
        <w:spacing w:before="121"/>
        <w:ind w:left="421" w:right="896"/>
      </w:pPr>
      <w:r>
        <w:t>Document</w:t>
      </w:r>
      <w:r>
        <w:rPr>
          <w:spacing w:val="-3"/>
        </w:rPr>
        <w:t xml:space="preserve"> </w:t>
      </w:r>
      <w:hyperlink r:id="rId33">
        <w:r>
          <w:rPr>
            <w:color w:val="0000FF"/>
            <w:u w:val="single" w:color="0000FF"/>
          </w:rPr>
          <w:t>N920</w:t>
        </w:r>
      </w:hyperlink>
      <w:r>
        <w:rPr>
          <w:color w:val="0000FF"/>
          <w:spacing w:val="-2"/>
        </w:rPr>
        <w:t xml:space="preserve"> </w:t>
      </w:r>
      <w:r>
        <w:t>was</w:t>
      </w:r>
      <w:r>
        <w:rPr>
          <w:spacing w:val="-2"/>
        </w:rPr>
        <w:t xml:space="preserve"> </w:t>
      </w:r>
      <w:r>
        <w:t>presented</w:t>
      </w:r>
      <w:r>
        <w:rPr>
          <w:spacing w:val="-3"/>
        </w:rPr>
        <w:t xml:space="preserve"> </w:t>
      </w:r>
      <w:r>
        <w:t>by</w:t>
      </w:r>
      <w:r>
        <w:rPr>
          <w:spacing w:val="-5"/>
        </w:rPr>
        <w:t xml:space="preserve"> </w:t>
      </w:r>
      <w:proofErr w:type="spellStart"/>
      <w:r>
        <w:t>Mr</w:t>
      </w:r>
      <w:proofErr w:type="spellEnd"/>
      <w:r>
        <w:rPr>
          <w:spacing w:val="-4"/>
        </w:rPr>
        <w:t xml:space="preserve"> </w:t>
      </w:r>
      <w:proofErr w:type="spellStart"/>
      <w:r>
        <w:t>Ørnulf</w:t>
      </w:r>
      <w:proofErr w:type="spellEnd"/>
      <w:r>
        <w:rPr>
          <w:spacing w:val="-4"/>
        </w:rPr>
        <w:t xml:space="preserve"> </w:t>
      </w:r>
      <w:r>
        <w:t>Jan</w:t>
      </w:r>
      <w:r>
        <w:rPr>
          <w:spacing w:val="-5"/>
        </w:rPr>
        <w:t xml:space="preserve"> </w:t>
      </w:r>
      <w:proofErr w:type="spellStart"/>
      <w:r>
        <w:t>Rødseth</w:t>
      </w:r>
      <w:proofErr w:type="spellEnd"/>
      <w:r>
        <w:t>,</w:t>
      </w:r>
      <w:r>
        <w:rPr>
          <w:spacing w:val="-4"/>
        </w:rPr>
        <w:t xml:space="preserve"> </w:t>
      </w:r>
      <w:r>
        <w:t>ISO/TC</w:t>
      </w:r>
      <w:r>
        <w:rPr>
          <w:spacing w:val="-3"/>
        </w:rPr>
        <w:t xml:space="preserve"> </w:t>
      </w:r>
      <w:r>
        <w:t>8,</w:t>
      </w:r>
      <w:r>
        <w:rPr>
          <w:spacing w:val="-2"/>
        </w:rPr>
        <w:t xml:space="preserve"> </w:t>
      </w:r>
      <w:r>
        <w:t>highlighting</w:t>
      </w:r>
      <w:r>
        <w:rPr>
          <w:spacing w:val="-5"/>
        </w:rPr>
        <w:t xml:space="preserve"> </w:t>
      </w:r>
      <w:r>
        <w:t>development</w:t>
      </w:r>
      <w:r>
        <w:rPr>
          <w:spacing w:val="-4"/>
        </w:rPr>
        <w:t xml:space="preserve"> </w:t>
      </w:r>
      <w:r>
        <w:t>of</w:t>
      </w:r>
      <w:r>
        <w:rPr>
          <w:spacing w:val="-4"/>
        </w:rPr>
        <w:t xml:space="preserve"> </w:t>
      </w:r>
      <w:r>
        <w:t>a FAL data model ("IMO Compendium"); progress on ISO 28005; and on digital signatures.</w:t>
      </w:r>
    </w:p>
    <w:p w14:paraId="17F14C62" w14:textId="77777777" w:rsidR="001A2A66" w:rsidRDefault="001A2A66">
      <w:pPr>
        <w:pStyle w:val="a3"/>
        <w:spacing w:before="10"/>
        <w:rPr>
          <w:sz w:val="20"/>
        </w:rPr>
      </w:pPr>
    </w:p>
    <w:p w14:paraId="1F0C06CC" w14:textId="77777777" w:rsidR="001A2A66" w:rsidRDefault="00000000">
      <w:pPr>
        <w:pStyle w:val="a3"/>
        <w:ind w:left="421"/>
        <w:jc w:val="both"/>
      </w:pPr>
      <w:r>
        <w:t>The</w:t>
      </w:r>
      <w:r>
        <w:rPr>
          <w:spacing w:val="-2"/>
        </w:rPr>
        <w:t xml:space="preserve"> </w:t>
      </w:r>
      <w:r>
        <w:t>meeting</w:t>
      </w:r>
      <w:r>
        <w:rPr>
          <w:spacing w:val="-2"/>
        </w:rPr>
        <w:t xml:space="preserve"> </w:t>
      </w:r>
      <w:r>
        <w:t>took</w:t>
      </w:r>
      <w:r>
        <w:rPr>
          <w:spacing w:val="-2"/>
        </w:rPr>
        <w:t xml:space="preserve"> </w:t>
      </w:r>
      <w:r>
        <w:t>note</w:t>
      </w:r>
      <w:r>
        <w:rPr>
          <w:spacing w:val="-2"/>
        </w:rPr>
        <w:t xml:space="preserve"> </w:t>
      </w:r>
      <w:r>
        <w:t>of</w:t>
      </w:r>
      <w:r>
        <w:rPr>
          <w:spacing w:val="-1"/>
        </w:rPr>
        <w:t xml:space="preserve"> </w:t>
      </w:r>
      <w:r>
        <w:t>the</w:t>
      </w:r>
      <w:r>
        <w:rPr>
          <w:spacing w:val="-1"/>
        </w:rPr>
        <w:t xml:space="preserve"> </w:t>
      </w:r>
      <w:r>
        <w:rPr>
          <w:spacing w:val="-2"/>
        </w:rPr>
        <w:t>report.</w:t>
      </w:r>
    </w:p>
    <w:p w14:paraId="2B6D869E" w14:textId="77777777" w:rsidR="001A2A66" w:rsidRDefault="00000000">
      <w:pPr>
        <w:spacing w:before="119" w:line="355" w:lineRule="auto"/>
        <w:ind w:left="421" w:right="2746"/>
        <w:jc w:val="both"/>
        <w:rPr>
          <w:b/>
          <w:i/>
        </w:rPr>
      </w:pPr>
      <w:r>
        <w:t>It</w:t>
      </w:r>
      <w:r>
        <w:rPr>
          <w:spacing w:val="-4"/>
        </w:rPr>
        <w:t xml:space="preserve"> </w:t>
      </w:r>
      <w:r>
        <w:t>was</w:t>
      </w:r>
      <w:r>
        <w:rPr>
          <w:spacing w:val="-2"/>
        </w:rPr>
        <w:t xml:space="preserve"> </w:t>
      </w:r>
      <w:r>
        <w:t>pointed</w:t>
      </w:r>
      <w:r>
        <w:rPr>
          <w:spacing w:val="-5"/>
        </w:rPr>
        <w:t xml:space="preserve"> </w:t>
      </w:r>
      <w:r>
        <w:t>out</w:t>
      </w:r>
      <w:r>
        <w:rPr>
          <w:spacing w:val="-4"/>
        </w:rPr>
        <w:t xml:space="preserve"> </w:t>
      </w:r>
      <w:r>
        <w:t>that</w:t>
      </w:r>
      <w:r>
        <w:rPr>
          <w:spacing w:val="-2"/>
        </w:rPr>
        <w:t xml:space="preserve"> </w:t>
      </w:r>
      <w:r>
        <w:t>ISO/IEC</w:t>
      </w:r>
      <w:r>
        <w:rPr>
          <w:spacing w:val="-3"/>
        </w:rPr>
        <w:t xml:space="preserve"> </w:t>
      </w:r>
      <w:r>
        <w:t>JTC</w:t>
      </w:r>
      <w:r>
        <w:rPr>
          <w:spacing w:val="-3"/>
        </w:rPr>
        <w:t xml:space="preserve"> </w:t>
      </w:r>
      <w:r>
        <w:t>1/SC</w:t>
      </w:r>
      <w:r>
        <w:rPr>
          <w:spacing w:val="-3"/>
        </w:rPr>
        <w:t xml:space="preserve"> </w:t>
      </w:r>
      <w:r>
        <w:t>27</w:t>
      </w:r>
      <w:r>
        <w:rPr>
          <w:spacing w:val="-5"/>
        </w:rPr>
        <w:t xml:space="preserve"> </w:t>
      </w:r>
      <w:r>
        <w:t>has</w:t>
      </w:r>
      <w:r>
        <w:rPr>
          <w:spacing w:val="-4"/>
        </w:rPr>
        <w:t xml:space="preserve"> </w:t>
      </w:r>
      <w:r>
        <w:t>also</w:t>
      </w:r>
      <w:r>
        <w:rPr>
          <w:spacing w:val="-5"/>
        </w:rPr>
        <w:t xml:space="preserve"> </w:t>
      </w:r>
      <w:r>
        <w:t>work</w:t>
      </w:r>
      <w:r>
        <w:rPr>
          <w:spacing w:val="-3"/>
        </w:rPr>
        <w:t xml:space="preserve"> </w:t>
      </w:r>
      <w:r>
        <w:t>on</w:t>
      </w:r>
      <w:r>
        <w:rPr>
          <w:spacing w:val="-5"/>
        </w:rPr>
        <w:t xml:space="preserve"> </w:t>
      </w:r>
      <w:r>
        <w:t>digital</w:t>
      </w:r>
      <w:r>
        <w:rPr>
          <w:spacing w:val="-2"/>
        </w:rPr>
        <w:t xml:space="preserve"> </w:t>
      </w:r>
      <w:r>
        <w:t xml:space="preserve">signatures. The meeting agreed new </w:t>
      </w:r>
      <w:r>
        <w:rPr>
          <w:b/>
          <w:i/>
          <w:u w:val="single"/>
        </w:rPr>
        <w:t>MoU/MG Action A23/06</w:t>
      </w:r>
      <w:r>
        <w:rPr>
          <w:b/>
          <w:i/>
        </w:rPr>
        <w:t xml:space="preserve"> [PKI]:</w:t>
      </w:r>
    </w:p>
    <w:p w14:paraId="23D23251" w14:textId="77777777" w:rsidR="001A2A66" w:rsidRDefault="00000000">
      <w:pPr>
        <w:ind w:left="1130" w:right="1085"/>
        <w:jc w:val="both"/>
        <w:rPr>
          <w:i/>
        </w:rPr>
      </w:pPr>
      <w:r>
        <w:rPr>
          <w:i/>
        </w:rPr>
        <w:t>The</w:t>
      </w:r>
      <w:r>
        <w:rPr>
          <w:i/>
          <w:spacing w:val="-2"/>
        </w:rPr>
        <w:t xml:space="preserve"> </w:t>
      </w:r>
      <w:r>
        <w:rPr>
          <w:i/>
        </w:rPr>
        <w:t>MoU/MG</w:t>
      </w:r>
      <w:r>
        <w:rPr>
          <w:i/>
          <w:spacing w:val="-4"/>
        </w:rPr>
        <w:t xml:space="preserve"> </w:t>
      </w:r>
      <w:r>
        <w:rPr>
          <w:i/>
        </w:rPr>
        <w:t>invites</w:t>
      </w:r>
      <w:r>
        <w:rPr>
          <w:i/>
          <w:spacing w:val="-2"/>
        </w:rPr>
        <w:t xml:space="preserve"> </w:t>
      </w:r>
      <w:r>
        <w:rPr>
          <w:i/>
        </w:rPr>
        <w:t>ISO/TC</w:t>
      </w:r>
      <w:r>
        <w:rPr>
          <w:i/>
          <w:spacing w:val="-3"/>
        </w:rPr>
        <w:t xml:space="preserve"> </w:t>
      </w:r>
      <w:r>
        <w:rPr>
          <w:i/>
        </w:rPr>
        <w:t>8</w:t>
      </w:r>
      <w:r>
        <w:rPr>
          <w:i/>
          <w:spacing w:val="-3"/>
        </w:rPr>
        <w:t xml:space="preserve"> </w:t>
      </w:r>
      <w:r>
        <w:rPr>
          <w:i/>
        </w:rPr>
        <w:t>and</w:t>
      </w:r>
      <w:r>
        <w:rPr>
          <w:i/>
          <w:spacing w:val="-5"/>
        </w:rPr>
        <w:t xml:space="preserve"> </w:t>
      </w:r>
      <w:r>
        <w:rPr>
          <w:i/>
        </w:rPr>
        <w:t>ITU-T</w:t>
      </w:r>
      <w:r>
        <w:rPr>
          <w:i/>
          <w:spacing w:val="-3"/>
        </w:rPr>
        <w:t xml:space="preserve"> </w:t>
      </w:r>
      <w:r>
        <w:rPr>
          <w:i/>
        </w:rPr>
        <w:t>SG17</w:t>
      </w:r>
      <w:r>
        <w:rPr>
          <w:i/>
          <w:spacing w:val="-3"/>
        </w:rPr>
        <w:t xml:space="preserve"> </w:t>
      </w:r>
      <w:r>
        <w:rPr>
          <w:i/>
        </w:rPr>
        <w:t>to</w:t>
      </w:r>
      <w:r>
        <w:rPr>
          <w:i/>
          <w:spacing w:val="-5"/>
        </w:rPr>
        <w:t xml:space="preserve"> </w:t>
      </w:r>
      <w:r>
        <w:rPr>
          <w:i/>
        </w:rPr>
        <w:t>coordinate</w:t>
      </w:r>
      <w:r>
        <w:rPr>
          <w:i/>
          <w:spacing w:val="-5"/>
        </w:rPr>
        <w:t xml:space="preserve"> </w:t>
      </w:r>
      <w:r>
        <w:rPr>
          <w:i/>
        </w:rPr>
        <w:t>their</w:t>
      </w:r>
      <w:r>
        <w:rPr>
          <w:i/>
          <w:spacing w:val="-2"/>
        </w:rPr>
        <w:t xml:space="preserve"> </w:t>
      </w:r>
      <w:r>
        <w:rPr>
          <w:i/>
        </w:rPr>
        <w:t>activities</w:t>
      </w:r>
      <w:r>
        <w:rPr>
          <w:i/>
          <w:spacing w:val="-4"/>
        </w:rPr>
        <w:t xml:space="preserve"> </w:t>
      </w:r>
      <w:r>
        <w:rPr>
          <w:i/>
        </w:rPr>
        <w:t>on</w:t>
      </w:r>
      <w:r>
        <w:rPr>
          <w:i/>
          <w:spacing w:val="-3"/>
        </w:rPr>
        <w:t xml:space="preserve"> </w:t>
      </w:r>
      <w:r>
        <w:rPr>
          <w:i/>
        </w:rPr>
        <w:t>public-key infrastructure (PKI) in e-business.</w:t>
      </w:r>
    </w:p>
    <w:p w14:paraId="51E11BE0" w14:textId="77777777" w:rsidR="001A2A66" w:rsidRDefault="00000000">
      <w:pPr>
        <w:pStyle w:val="a3"/>
        <w:spacing w:before="117"/>
        <w:ind w:left="421" w:right="1618"/>
        <w:jc w:val="both"/>
      </w:pPr>
      <w:r>
        <w:t>See also</w:t>
      </w:r>
      <w:r>
        <w:rPr>
          <w:spacing w:val="-1"/>
        </w:rPr>
        <w:t xml:space="preserve"> </w:t>
      </w:r>
      <w:r>
        <w:t>section 6.2 for coordination on</w:t>
      </w:r>
      <w:r>
        <w:rPr>
          <w:spacing w:val="-1"/>
        </w:rPr>
        <w:t xml:space="preserve"> </w:t>
      </w:r>
      <w:r>
        <w:t>API, and</w:t>
      </w:r>
      <w:r>
        <w:rPr>
          <w:spacing w:val="-1"/>
        </w:rPr>
        <w:t xml:space="preserve"> </w:t>
      </w:r>
      <w:r>
        <w:t>section</w:t>
      </w:r>
      <w:r>
        <w:rPr>
          <w:spacing w:val="-1"/>
        </w:rPr>
        <w:t xml:space="preserve"> </w:t>
      </w:r>
      <w:r>
        <w:t>7 on</w:t>
      </w:r>
      <w:r>
        <w:rPr>
          <w:spacing w:val="-1"/>
        </w:rPr>
        <w:t xml:space="preserve"> </w:t>
      </w:r>
      <w:r>
        <w:t>Semantic</w:t>
      </w:r>
      <w:r>
        <w:rPr>
          <w:spacing w:val="-1"/>
        </w:rPr>
        <w:t xml:space="preserve"> </w:t>
      </w:r>
      <w:r>
        <w:t>Harmonization, Data governance</w:t>
      </w:r>
      <w:r>
        <w:rPr>
          <w:spacing w:val="-4"/>
        </w:rPr>
        <w:t xml:space="preserve"> </w:t>
      </w:r>
      <w:r>
        <w:t>and</w:t>
      </w:r>
      <w:r>
        <w:rPr>
          <w:spacing w:val="-6"/>
        </w:rPr>
        <w:t xml:space="preserve"> </w:t>
      </w:r>
      <w:r>
        <w:t>data</w:t>
      </w:r>
      <w:r>
        <w:rPr>
          <w:spacing w:val="-4"/>
        </w:rPr>
        <w:t xml:space="preserve"> </w:t>
      </w:r>
      <w:r>
        <w:t>quality</w:t>
      </w:r>
      <w:r>
        <w:rPr>
          <w:spacing w:val="-4"/>
        </w:rPr>
        <w:t xml:space="preserve"> </w:t>
      </w:r>
      <w:r>
        <w:t>for</w:t>
      </w:r>
      <w:r>
        <w:rPr>
          <w:spacing w:val="-3"/>
        </w:rPr>
        <w:t xml:space="preserve"> </w:t>
      </w:r>
      <w:r>
        <w:t>e-business,</w:t>
      </w:r>
      <w:r>
        <w:rPr>
          <w:spacing w:val="-5"/>
        </w:rPr>
        <w:t xml:space="preserve"> </w:t>
      </w:r>
      <w:r>
        <w:t>Identification,</w:t>
      </w:r>
      <w:r>
        <w:rPr>
          <w:spacing w:val="-3"/>
        </w:rPr>
        <w:t xml:space="preserve"> </w:t>
      </w:r>
      <w:r>
        <w:t>and</w:t>
      </w:r>
      <w:r>
        <w:rPr>
          <w:spacing w:val="-6"/>
        </w:rPr>
        <w:t xml:space="preserve"> </w:t>
      </w:r>
      <w:r>
        <w:t>Autonomous</w:t>
      </w:r>
      <w:r>
        <w:rPr>
          <w:spacing w:val="-5"/>
        </w:rPr>
        <w:t xml:space="preserve"> </w:t>
      </w:r>
      <w:r>
        <w:t>/</w:t>
      </w:r>
      <w:r>
        <w:rPr>
          <w:spacing w:val="-5"/>
        </w:rPr>
        <w:t xml:space="preserve"> </w:t>
      </w:r>
      <w:r>
        <w:t>assisted</w:t>
      </w:r>
      <w:r>
        <w:rPr>
          <w:spacing w:val="-6"/>
        </w:rPr>
        <w:t xml:space="preserve"> </w:t>
      </w:r>
      <w:r>
        <w:t>driving, Intelligent transportation, e-vehicles.</w:t>
      </w:r>
    </w:p>
    <w:p w14:paraId="43F74108" w14:textId="77777777" w:rsidR="001A2A66" w:rsidRDefault="001A2A66">
      <w:pPr>
        <w:pStyle w:val="a3"/>
        <w:rPr>
          <w:sz w:val="21"/>
        </w:rPr>
      </w:pPr>
    </w:p>
    <w:p w14:paraId="7F86B5E1" w14:textId="77777777" w:rsidR="001A2A66" w:rsidRPr="00E21796" w:rsidRDefault="00000000">
      <w:pPr>
        <w:pStyle w:val="4"/>
        <w:numPr>
          <w:ilvl w:val="2"/>
          <w:numId w:val="5"/>
        </w:numPr>
        <w:tabs>
          <w:tab w:val="left" w:pos="1129"/>
          <w:tab w:val="left" w:pos="1130"/>
        </w:tabs>
        <w:ind w:hanging="709"/>
        <w:rPr>
          <w:highlight w:val="yellow"/>
        </w:rPr>
      </w:pPr>
      <w:r w:rsidRPr="00E21796">
        <w:rPr>
          <w:highlight w:val="yellow"/>
        </w:rPr>
        <w:t>ISO/TC</w:t>
      </w:r>
      <w:r w:rsidRPr="00E21796">
        <w:rPr>
          <w:spacing w:val="-2"/>
          <w:highlight w:val="yellow"/>
        </w:rPr>
        <w:t xml:space="preserve"> </w:t>
      </w:r>
      <w:r w:rsidRPr="00E21796">
        <w:rPr>
          <w:highlight w:val="yellow"/>
        </w:rPr>
        <w:t>37</w:t>
      </w:r>
      <w:r w:rsidRPr="00E21796">
        <w:rPr>
          <w:spacing w:val="-5"/>
          <w:highlight w:val="yellow"/>
        </w:rPr>
        <w:t xml:space="preserve"> </w:t>
      </w:r>
      <w:r w:rsidRPr="00E21796">
        <w:rPr>
          <w:highlight w:val="yellow"/>
        </w:rPr>
        <w:t>“Language</w:t>
      </w:r>
      <w:r w:rsidRPr="00E21796">
        <w:rPr>
          <w:spacing w:val="-1"/>
          <w:highlight w:val="yellow"/>
        </w:rPr>
        <w:t xml:space="preserve"> </w:t>
      </w:r>
      <w:r w:rsidRPr="00E21796">
        <w:rPr>
          <w:highlight w:val="yellow"/>
        </w:rPr>
        <w:t>and</w:t>
      </w:r>
      <w:r w:rsidRPr="00E21796">
        <w:rPr>
          <w:spacing w:val="-3"/>
          <w:highlight w:val="yellow"/>
        </w:rPr>
        <w:t xml:space="preserve"> </w:t>
      </w:r>
      <w:r w:rsidRPr="00E21796">
        <w:rPr>
          <w:highlight w:val="yellow"/>
        </w:rPr>
        <w:t>terminology”,</w:t>
      </w:r>
      <w:r w:rsidRPr="00E21796">
        <w:rPr>
          <w:spacing w:val="-3"/>
          <w:highlight w:val="yellow"/>
        </w:rPr>
        <w:t xml:space="preserve"> </w:t>
      </w:r>
      <w:r w:rsidRPr="00E21796">
        <w:rPr>
          <w:highlight w:val="yellow"/>
        </w:rPr>
        <w:t>e-</w:t>
      </w:r>
      <w:r w:rsidRPr="00E21796">
        <w:rPr>
          <w:spacing w:val="-2"/>
          <w:highlight w:val="yellow"/>
        </w:rPr>
        <w:t>Accessibility</w:t>
      </w:r>
    </w:p>
    <w:p w14:paraId="6DFC811B" w14:textId="77777777" w:rsidR="001A2A66" w:rsidRDefault="00000000">
      <w:pPr>
        <w:pStyle w:val="a3"/>
        <w:spacing w:before="119"/>
        <w:ind w:left="421" w:right="896"/>
      </w:pPr>
      <w:r>
        <w:t xml:space="preserve">Document </w:t>
      </w:r>
      <w:hyperlink r:id="rId34">
        <w:r>
          <w:rPr>
            <w:color w:val="0000FF"/>
            <w:u w:val="single" w:color="0000FF"/>
          </w:rPr>
          <w:t>N943</w:t>
        </w:r>
      </w:hyperlink>
      <w:r>
        <w:rPr>
          <w:color w:val="0000FF"/>
        </w:rPr>
        <w:t xml:space="preserve"> </w:t>
      </w:r>
      <w:r>
        <w:t xml:space="preserve">was presented by </w:t>
      </w:r>
      <w:proofErr w:type="spellStart"/>
      <w:r>
        <w:t>Mr</w:t>
      </w:r>
      <w:proofErr w:type="spellEnd"/>
      <w:r>
        <w:t xml:space="preserve"> Christian </w:t>
      </w:r>
      <w:proofErr w:type="spellStart"/>
      <w:r>
        <w:t>Galinski</w:t>
      </w:r>
      <w:proofErr w:type="spellEnd"/>
      <w:r>
        <w:t>, ISO/TC 37. The report highlighted that standardized terminology is indispensable for developing clearly understandable standards texts, ISO/TC 37 standards ISO</w:t>
      </w:r>
      <w:r>
        <w:rPr>
          <w:spacing w:val="-1"/>
        </w:rPr>
        <w:t xml:space="preserve"> </w:t>
      </w:r>
      <w:r>
        <w:t>10241-1, ISO 10241-2, ISO 15188 concerning terminology standardization methodology are highly relevant. They are referred to or partially extracted into the ISO/IEC Directives. They are horizontal standards widely applied in almost all fields of standardization at all levels</w:t>
      </w:r>
      <w:r>
        <w:rPr>
          <w:spacing w:val="-4"/>
        </w:rPr>
        <w:t xml:space="preserve"> </w:t>
      </w:r>
      <w:r>
        <w:t>and</w:t>
      </w:r>
      <w:r>
        <w:rPr>
          <w:spacing w:val="-3"/>
        </w:rPr>
        <w:t xml:space="preserve"> </w:t>
      </w:r>
      <w:r>
        <w:t>beyond</w:t>
      </w:r>
      <w:r>
        <w:rPr>
          <w:spacing w:val="-5"/>
        </w:rPr>
        <w:t xml:space="preserve"> </w:t>
      </w:r>
      <w:r>
        <w:t>in</w:t>
      </w:r>
      <w:r>
        <w:rPr>
          <w:spacing w:val="-5"/>
        </w:rPr>
        <w:t xml:space="preserve"> </w:t>
      </w:r>
      <w:r>
        <w:t>many</w:t>
      </w:r>
      <w:r>
        <w:rPr>
          <w:spacing w:val="-5"/>
        </w:rPr>
        <w:t xml:space="preserve"> </w:t>
      </w:r>
      <w:r>
        <w:t>regulatory</w:t>
      </w:r>
      <w:r>
        <w:rPr>
          <w:spacing w:val="-3"/>
        </w:rPr>
        <w:t xml:space="preserve"> </w:t>
      </w:r>
      <w:r>
        <w:t>frameworks.</w:t>
      </w:r>
      <w:r>
        <w:rPr>
          <w:spacing w:val="-4"/>
        </w:rPr>
        <w:t xml:space="preserve"> </w:t>
      </w:r>
      <w:r>
        <w:t>The</w:t>
      </w:r>
      <w:r>
        <w:rPr>
          <w:spacing w:val="-2"/>
        </w:rPr>
        <w:t xml:space="preserve"> </w:t>
      </w:r>
      <w:r>
        <w:t>metadata</w:t>
      </w:r>
      <w:r>
        <w:rPr>
          <w:spacing w:val="-5"/>
        </w:rPr>
        <w:t xml:space="preserve"> </w:t>
      </w:r>
      <w:r>
        <w:t>used</w:t>
      </w:r>
      <w:r>
        <w:rPr>
          <w:spacing w:val="-3"/>
        </w:rPr>
        <w:t xml:space="preserve"> </w:t>
      </w:r>
      <w:r>
        <w:t>for</w:t>
      </w:r>
      <w:r>
        <w:rPr>
          <w:spacing w:val="-4"/>
        </w:rPr>
        <w:t xml:space="preserve"> </w:t>
      </w:r>
      <w:r>
        <w:t>standardized</w:t>
      </w:r>
      <w:r>
        <w:rPr>
          <w:spacing w:val="-3"/>
        </w:rPr>
        <w:t xml:space="preserve"> </w:t>
      </w:r>
      <w:r>
        <w:t>terminological entries should be included in the CDD. Standardized terminological entries are good “search keys” (</w:t>
      </w:r>
      <w:proofErr w:type="gramStart"/>
      <w:r>
        <w:t>e.g.</w:t>
      </w:r>
      <w:proofErr w:type="gramEnd"/>
      <w:r>
        <w:t xml:space="preserve"> in the OBP) when looking for standards. They could be used for rule-based standards development and quality control of content consistency </w:t>
      </w:r>
      <w:proofErr w:type="gramStart"/>
      <w:r>
        <w:t>all across</w:t>
      </w:r>
      <w:proofErr w:type="gramEnd"/>
      <w:r>
        <w:t xml:space="preserve"> standardization – an important aspect of semantic interoperability in standardization, which usually is undervalued.</w:t>
      </w:r>
    </w:p>
    <w:p w14:paraId="0AF1D921" w14:textId="77777777" w:rsidR="001A2A66" w:rsidRDefault="00000000">
      <w:pPr>
        <w:pStyle w:val="a3"/>
        <w:spacing w:before="120"/>
        <w:ind w:left="421" w:right="700"/>
      </w:pPr>
      <w:r>
        <w:t xml:space="preserve">Other “vocabularies” looking like terminology such as thesauri, (some) scientific nomenclatures, classifications, etc., have different communicative roles which need to be made explicit. This would reduce a lot of “noise” in machine translation, technical writing support systems, etc. User interface design must consider </w:t>
      </w:r>
      <w:proofErr w:type="spellStart"/>
      <w:r>
        <w:t>multilinguality</w:t>
      </w:r>
      <w:proofErr w:type="spellEnd"/>
      <w:r>
        <w:t xml:space="preserve"> and multimodality (</w:t>
      </w:r>
      <w:proofErr w:type="gramStart"/>
      <w:r>
        <w:t>e.g.</w:t>
      </w:r>
      <w:proofErr w:type="gramEnd"/>
      <w:r>
        <w:t xml:space="preserve"> for facilitating </w:t>
      </w:r>
      <w:proofErr w:type="spellStart"/>
      <w:r>
        <w:t>eAccessibility</w:t>
      </w:r>
      <w:proofErr w:type="spellEnd"/>
      <w:r>
        <w:t>) from the outset (MoU/MG N476 Recommendation 2010) – see MoU/MG Resolutions R18/07 and 12/09. As there</w:t>
      </w:r>
      <w:r>
        <w:rPr>
          <w:spacing w:val="-3"/>
        </w:rPr>
        <w:t xml:space="preserve"> </w:t>
      </w:r>
      <w:r>
        <w:t>are</w:t>
      </w:r>
      <w:r>
        <w:rPr>
          <w:spacing w:val="-3"/>
        </w:rPr>
        <w:t xml:space="preserve"> </w:t>
      </w:r>
      <w:r>
        <w:t>(sometimes</w:t>
      </w:r>
      <w:r>
        <w:rPr>
          <w:spacing w:val="-4"/>
        </w:rPr>
        <w:t xml:space="preserve"> </w:t>
      </w:r>
      <w:r>
        <w:t>mutually</w:t>
      </w:r>
      <w:r>
        <w:rPr>
          <w:spacing w:val="-5"/>
        </w:rPr>
        <w:t xml:space="preserve"> </w:t>
      </w:r>
      <w:r>
        <w:t>hardly</w:t>
      </w:r>
      <w:r>
        <w:rPr>
          <w:spacing w:val="-3"/>
        </w:rPr>
        <w:t xml:space="preserve"> </w:t>
      </w:r>
      <w:r>
        <w:t>understandable)</w:t>
      </w:r>
      <w:r>
        <w:rPr>
          <w:spacing w:val="-2"/>
        </w:rPr>
        <w:t xml:space="preserve"> </w:t>
      </w:r>
      <w:r>
        <w:t>dialects</w:t>
      </w:r>
      <w:r>
        <w:rPr>
          <w:spacing w:val="-4"/>
        </w:rPr>
        <w:t xml:space="preserve"> </w:t>
      </w:r>
      <w:r>
        <w:t>and</w:t>
      </w:r>
      <w:r>
        <w:rPr>
          <w:spacing w:val="-3"/>
        </w:rPr>
        <w:t xml:space="preserve"> </w:t>
      </w:r>
      <w:r>
        <w:t>other</w:t>
      </w:r>
      <w:r>
        <w:rPr>
          <w:spacing w:val="-4"/>
        </w:rPr>
        <w:t xml:space="preserve"> </w:t>
      </w:r>
      <w:r>
        <w:t>language</w:t>
      </w:r>
      <w:r>
        <w:rPr>
          <w:spacing w:val="-3"/>
        </w:rPr>
        <w:t xml:space="preserve"> </w:t>
      </w:r>
      <w:r>
        <w:t>varieties</w:t>
      </w:r>
      <w:r>
        <w:rPr>
          <w:spacing w:val="-4"/>
        </w:rPr>
        <w:t xml:space="preserve"> </w:t>
      </w:r>
      <w:r>
        <w:t>to</w:t>
      </w:r>
      <w:r>
        <w:rPr>
          <w:spacing w:val="-5"/>
        </w:rPr>
        <w:t xml:space="preserve"> </w:t>
      </w:r>
      <w:r>
        <w:t>be</w:t>
      </w:r>
      <w:r>
        <w:rPr>
          <w:spacing w:val="-2"/>
        </w:rPr>
        <w:t xml:space="preserve"> </w:t>
      </w:r>
      <w:r>
        <w:t xml:space="preserve">taken into account in ICT-supported communication, the forthcoming ISO/TC 37 multipart standard </w:t>
      </w:r>
      <w:proofErr w:type="gramStart"/>
      <w:r>
        <w:t>ISO</w:t>
      </w:r>
      <w:proofErr w:type="gramEnd"/>
    </w:p>
    <w:p w14:paraId="7B238540" w14:textId="77777777" w:rsidR="001A2A66" w:rsidRDefault="001A2A66">
      <w:pPr>
        <w:sectPr w:rsidR="001A2A66">
          <w:pgSz w:w="11910" w:h="16840"/>
          <w:pgMar w:top="960" w:right="580" w:bottom="280" w:left="1020" w:header="718" w:footer="0" w:gutter="0"/>
          <w:cols w:space="720"/>
        </w:sectPr>
      </w:pPr>
    </w:p>
    <w:p w14:paraId="1CBBE648" w14:textId="77777777" w:rsidR="001A2A66" w:rsidRDefault="001A2A66">
      <w:pPr>
        <w:pStyle w:val="a3"/>
        <w:rPr>
          <w:sz w:val="20"/>
        </w:rPr>
      </w:pPr>
    </w:p>
    <w:p w14:paraId="6F7E1FB6" w14:textId="77777777" w:rsidR="001A2A66" w:rsidRDefault="001A2A66">
      <w:pPr>
        <w:pStyle w:val="a3"/>
        <w:spacing w:before="7"/>
        <w:rPr>
          <w:sz w:val="21"/>
        </w:rPr>
      </w:pPr>
    </w:p>
    <w:p w14:paraId="549374DD" w14:textId="77777777" w:rsidR="001A2A66" w:rsidRDefault="00000000">
      <w:pPr>
        <w:pStyle w:val="a3"/>
        <w:ind w:left="421" w:right="896"/>
      </w:pPr>
      <w:r>
        <w:t>21636</w:t>
      </w:r>
      <w:r>
        <w:rPr>
          <w:spacing w:val="-3"/>
        </w:rPr>
        <w:t xml:space="preserve"> </w:t>
      </w:r>
      <w:r>
        <w:t>will</w:t>
      </w:r>
      <w:r>
        <w:rPr>
          <w:spacing w:val="-4"/>
        </w:rPr>
        <w:t xml:space="preserve"> </w:t>
      </w:r>
      <w:r>
        <w:t>be</w:t>
      </w:r>
      <w:r>
        <w:rPr>
          <w:spacing w:val="-2"/>
        </w:rPr>
        <w:t xml:space="preserve"> </w:t>
      </w:r>
      <w:r>
        <w:t>of</w:t>
      </w:r>
      <w:r>
        <w:rPr>
          <w:spacing w:val="-2"/>
        </w:rPr>
        <w:t xml:space="preserve"> </w:t>
      </w:r>
      <w:r>
        <w:t>relevance</w:t>
      </w:r>
      <w:r>
        <w:rPr>
          <w:spacing w:val="-3"/>
        </w:rPr>
        <w:t xml:space="preserve"> </w:t>
      </w:r>
      <w:proofErr w:type="gramStart"/>
      <w:r>
        <w:t>first</w:t>
      </w:r>
      <w:r>
        <w:rPr>
          <w:spacing w:val="-2"/>
        </w:rPr>
        <w:t xml:space="preserve"> </w:t>
      </w:r>
      <w:r>
        <w:t>of</w:t>
      </w:r>
      <w:r>
        <w:rPr>
          <w:spacing w:val="-2"/>
        </w:rPr>
        <w:t xml:space="preserve"> </w:t>
      </w:r>
      <w:r>
        <w:t>all</w:t>
      </w:r>
      <w:proofErr w:type="gramEnd"/>
      <w:r>
        <w:rPr>
          <w:spacing w:val="-4"/>
        </w:rPr>
        <w:t xml:space="preserve"> </w:t>
      </w:r>
      <w:r>
        <w:t>but</w:t>
      </w:r>
      <w:r>
        <w:rPr>
          <w:spacing w:val="-4"/>
        </w:rPr>
        <w:t xml:space="preserve"> </w:t>
      </w:r>
      <w:r>
        <w:t>not</w:t>
      </w:r>
      <w:r>
        <w:rPr>
          <w:spacing w:val="-2"/>
        </w:rPr>
        <w:t xml:space="preserve"> </w:t>
      </w:r>
      <w:r>
        <w:t>only</w:t>
      </w:r>
      <w:r>
        <w:rPr>
          <w:spacing w:val="-3"/>
        </w:rPr>
        <w:t xml:space="preserve"> </w:t>
      </w:r>
      <w:r>
        <w:t>in</w:t>
      </w:r>
      <w:r>
        <w:rPr>
          <w:spacing w:val="-3"/>
        </w:rPr>
        <w:t xml:space="preserve"> </w:t>
      </w:r>
      <w:r>
        <w:t>mobile</w:t>
      </w:r>
      <w:r>
        <w:rPr>
          <w:spacing w:val="-3"/>
        </w:rPr>
        <w:t xml:space="preserve"> </w:t>
      </w:r>
      <w:r>
        <w:t>communication.</w:t>
      </w:r>
      <w:r>
        <w:rPr>
          <w:spacing w:val="-4"/>
        </w:rPr>
        <w:t xml:space="preserve"> </w:t>
      </w:r>
      <w:r>
        <w:t>ISO/TC</w:t>
      </w:r>
      <w:r>
        <w:rPr>
          <w:spacing w:val="-3"/>
        </w:rPr>
        <w:t xml:space="preserve"> </w:t>
      </w:r>
      <w:r>
        <w:t>37/SC</w:t>
      </w:r>
      <w:r>
        <w:rPr>
          <w:spacing w:val="-3"/>
        </w:rPr>
        <w:t xml:space="preserve"> </w:t>
      </w:r>
      <w:r>
        <w:t>4 develops multipart standard ISO 24620 on “controlled human communication”.</w:t>
      </w:r>
    </w:p>
    <w:p w14:paraId="37F723EB" w14:textId="77777777" w:rsidR="001A2A66" w:rsidRDefault="00000000">
      <w:pPr>
        <w:pStyle w:val="a3"/>
        <w:spacing w:before="120"/>
        <w:ind w:left="421" w:right="896"/>
      </w:pPr>
      <w:r>
        <w:t>The provisions for language coding and maintaining the ISO 639 language code will be covered by the revised</w:t>
      </w:r>
      <w:r>
        <w:rPr>
          <w:spacing w:val="-1"/>
        </w:rPr>
        <w:t xml:space="preserve"> </w:t>
      </w:r>
      <w:r>
        <w:t>ISO 639 “</w:t>
      </w:r>
      <w:r>
        <w:rPr>
          <w:i/>
        </w:rPr>
        <w:t>Code for individual languages and</w:t>
      </w:r>
      <w:r>
        <w:rPr>
          <w:i/>
          <w:spacing w:val="-1"/>
        </w:rPr>
        <w:t xml:space="preserve"> </w:t>
      </w:r>
      <w:r>
        <w:rPr>
          <w:i/>
        </w:rPr>
        <w:t>language groups</w:t>
      </w:r>
      <w:r>
        <w:t xml:space="preserve">”. The code maintenance of the sets of language identifiers comprised in the present ISO 639 parts 1, 2, 3 and 5 will be managed by the future maintenance agency ISO 639/MA on the bases of the comprehensive rules and guidelines of the revised ISO DIS 639, </w:t>
      </w:r>
      <w:r>
        <w:rPr>
          <w:i/>
        </w:rPr>
        <w:t>Code for the representation of individual languages and language groups</w:t>
      </w:r>
      <w:r>
        <w:t>. The transition will take place in the forthcoming months. Even if the ISO 639 language code is hosted and jointly maintained by three language coding agencies (LCA), the code is part</w:t>
      </w:r>
      <w:r>
        <w:rPr>
          <w:spacing w:val="-1"/>
        </w:rPr>
        <w:t xml:space="preserve"> </w:t>
      </w:r>
      <w:r>
        <w:t>of</w:t>
      </w:r>
      <w:r>
        <w:rPr>
          <w:spacing w:val="-3"/>
        </w:rPr>
        <w:t xml:space="preserve"> </w:t>
      </w:r>
      <w:r>
        <w:t>the</w:t>
      </w:r>
      <w:r>
        <w:rPr>
          <w:spacing w:val="-2"/>
        </w:rPr>
        <w:t xml:space="preserve"> </w:t>
      </w:r>
      <w:r>
        <w:t>ISO</w:t>
      </w:r>
      <w:r>
        <w:rPr>
          <w:spacing w:val="-3"/>
        </w:rPr>
        <w:t xml:space="preserve"> </w:t>
      </w:r>
      <w:r>
        <w:t>639</w:t>
      </w:r>
      <w:r>
        <w:rPr>
          <w:spacing w:val="-4"/>
        </w:rPr>
        <w:t xml:space="preserve"> </w:t>
      </w:r>
      <w:r>
        <w:t>standard</w:t>
      </w:r>
      <w:r>
        <w:rPr>
          <w:spacing w:val="-4"/>
        </w:rPr>
        <w:t xml:space="preserve"> </w:t>
      </w:r>
      <w:r>
        <w:t>on</w:t>
      </w:r>
      <w:r>
        <w:rPr>
          <w:spacing w:val="-2"/>
        </w:rPr>
        <w:t xml:space="preserve"> </w:t>
      </w:r>
      <w:r>
        <w:t>which</w:t>
      </w:r>
      <w:r>
        <w:rPr>
          <w:spacing w:val="-4"/>
        </w:rPr>
        <w:t xml:space="preserve"> </w:t>
      </w:r>
      <w:r>
        <w:t>it</w:t>
      </w:r>
      <w:r>
        <w:rPr>
          <w:spacing w:val="-3"/>
        </w:rPr>
        <w:t xml:space="preserve"> </w:t>
      </w:r>
      <w:r>
        <w:t>is</w:t>
      </w:r>
      <w:r>
        <w:rPr>
          <w:spacing w:val="-1"/>
        </w:rPr>
        <w:t xml:space="preserve"> </w:t>
      </w:r>
      <w:r>
        <w:t>based.</w:t>
      </w:r>
      <w:r>
        <w:rPr>
          <w:spacing w:val="-3"/>
        </w:rPr>
        <w:t xml:space="preserve"> </w:t>
      </w:r>
      <w:r>
        <w:t>The</w:t>
      </w:r>
      <w:r>
        <w:rPr>
          <w:spacing w:val="-1"/>
        </w:rPr>
        <w:t xml:space="preserve"> </w:t>
      </w:r>
      <w:r>
        <w:t>new</w:t>
      </w:r>
      <w:r>
        <w:rPr>
          <w:spacing w:val="-3"/>
        </w:rPr>
        <w:t xml:space="preserve"> </w:t>
      </w:r>
      <w:r>
        <w:t>maintenance</w:t>
      </w:r>
      <w:r>
        <w:rPr>
          <w:spacing w:val="-4"/>
        </w:rPr>
        <w:t xml:space="preserve"> </w:t>
      </w:r>
      <w:r>
        <w:t>scheme</w:t>
      </w:r>
      <w:r>
        <w:rPr>
          <w:spacing w:val="-4"/>
        </w:rPr>
        <w:t xml:space="preserve"> </w:t>
      </w:r>
      <w:r>
        <w:t>is</w:t>
      </w:r>
      <w:r>
        <w:rPr>
          <w:spacing w:val="-3"/>
        </w:rPr>
        <w:t xml:space="preserve"> </w:t>
      </w:r>
      <w:r>
        <w:t>the</w:t>
      </w:r>
      <w:r>
        <w:rPr>
          <w:spacing w:val="-3"/>
        </w:rPr>
        <w:t xml:space="preserve"> </w:t>
      </w:r>
      <w:r>
        <w:t>result</w:t>
      </w:r>
      <w:r>
        <w:rPr>
          <w:spacing w:val="-3"/>
        </w:rPr>
        <w:t xml:space="preserve"> </w:t>
      </w:r>
      <w:r>
        <w:t>of</w:t>
      </w:r>
      <w:r>
        <w:rPr>
          <w:spacing w:val="-3"/>
        </w:rPr>
        <w:t xml:space="preserve"> </w:t>
      </w:r>
      <w:r>
        <w:t>a</w:t>
      </w:r>
      <w:r>
        <w:rPr>
          <w:spacing w:val="-2"/>
        </w:rPr>
        <w:t xml:space="preserve"> </w:t>
      </w:r>
      <w:r>
        <w:t>huge cooperation effort among the stakeholders of ISO 639 over the last about 10 years. When the revised ISO 639 is published, MoU/MG Recommendations R11/07 and R12/09 can be considered fulfilled.</w:t>
      </w:r>
    </w:p>
    <w:p w14:paraId="1F29BBD9" w14:textId="77777777" w:rsidR="001A2A66" w:rsidRDefault="00000000">
      <w:pPr>
        <w:pStyle w:val="a3"/>
        <w:spacing w:before="1"/>
        <w:ind w:left="421" w:right="896"/>
      </w:pPr>
      <w:r>
        <w:t>ISO</w:t>
      </w:r>
      <w:r>
        <w:rPr>
          <w:spacing w:val="-4"/>
        </w:rPr>
        <w:t xml:space="preserve"> </w:t>
      </w:r>
      <w:r>
        <w:t>639</w:t>
      </w:r>
      <w:r>
        <w:rPr>
          <w:spacing w:val="-3"/>
        </w:rPr>
        <w:t xml:space="preserve"> </w:t>
      </w:r>
      <w:r>
        <w:t>and</w:t>
      </w:r>
      <w:r>
        <w:rPr>
          <w:spacing w:val="-3"/>
        </w:rPr>
        <w:t xml:space="preserve"> </w:t>
      </w:r>
      <w:r>
        <w:t>the</w:t>
      </w:r>
      <w:r>
        <w:rPr>
          <w:spacing w:val="-2"/>
        </w:rPr>
        <w:t xml:space="preserve"> </w:t>
      </w:r>
      <w:r>
        <w:t>ISO</w:t>
      </w:r>
      <w:r>
        <w:rPr>
          <w:spacing w:val="-4"/>
        </w:rPr>
        <w:t xml:space="preserve"> </w:t>
      </w:r>
      <w:r>
        <w:t>639</w:t>
      </w:r>
      <w:r>
        <w:rPr>
          <w:spacing w:val="-4"/>
        </w:rPr>
        <w:t xml:space="preserve"> </w:t>
      </w:r>
      <w:r>
        <w:t>language</w:t>
      </w:r>
      <w:r>
        <w:rPr>
          <w:spacing w:val="-2"/>
        </w:rPr>
        <w:t xml:space="preserve"> </w:t>
      </w:r>
      <w:r>
        <w:t>code</w:t>
      </w:r>
      <w:r>
        <w:rPr>
          <w:spacing w:val="-2"/>
        </w:rPr>
        <w:t xml:space="preserve"> </w:t>
      </w:r>
      <w:r>
        <w:t>is</w:t>
      </w:r>
      <w:r>
        <w:rPr>
          <w:spacing w:val="-2"/>
        </w:rPr>
        <w:t xml:space="preserve"> </w:t>
      </w:r>
      <w:r>
        <w:t>indispensable</w:t>
      </w:r>
      <w:r>
        <w:rPr>
          <w:spacing w:val="-4"/>
        </w:rPr>
        <w:t xml:space="preserve"> </w:t>
      </w:r>
      <w:r>
        <w:t>for</w:t>
      </w:r>
      <w:r>
        <w:rPr>
          <w:spacing w:val="-2"/>
        </w:rPr>
        <w:t xml:space="preserve"> </w:t>
      </w:r>
      <w:r>
        <w:t>content</w:t>
      </w:r>
      <w:r>
        <w:rPr>
          <w:spacing w:val="-4"/>
        </w:rPr>
        <w:t xml:space="preserve"> </w:t>
      </w:r>
      <w:r>
        <w:t>interchange</w:t>
      </w:r>
      <w:r>
        <w:rPr>
          <w:spacing w:val="-3"/>
        </w:rPr>
        <w:t xml:space="preserve"> </w:t>
      </w:r>
      <w:r>
        <w:t>of</w:t>
      </w:r>
      <w:r>
        <w:rPr>
          <w:spacing w:val="-4"/>
        </w:rPr>
        <w:t xml:space="preserve"> </w:t>
      </w:r>
      <w:r>
        <w:t>all</w:t>
      </w:r>
      <w:r>
        <w:rPr>
          <w:spacing w:val="-2"/>
        </w:rPr>
        <w:t xml:space="preserve"> </w:t>
      </w:r>
      <w:r>
        <w:t>sorts</w:t>
      </w:r>
      <w:r>
        <w:rPr>
          <w:spacing w:val="-4"/>
        </w:rPr>
        <w:t xml:space="preserve"> </w:t>
      </w:r>
      <w:r>
        <w:t>in</w:t>
      </w:r>
      <w:r>
        <w:rPr>
          <w:spacing w:val="-4"/>
        </w:rPr>
        <w:t xml:space="preserve"> </w:t>
      </w:r>
      <w:r>
        <w:t xml:space="preserve">the </w:t>
      </w:r>
      <w:hyperlink r:id="rId35">
        <w:r>
          <w:rPr>
            <w:spacing w:val="-4"/>
          </w:rPr>
          <w:t>WWW.</w:t>
        </w:r>
      </w:hyperlink>
    </w:p>
    <w:p w14:paraId="1F1846A1" w14:textId="77777777" w:rsidR="001A2A66" w:rsidRDefault="001A2A66">
      <w:pPr>
        <w:pStyle w:val="a3"/>
        <w:spacing w:before="9"/>
        <w:rPr>
          <w:sz w:val="20"/>
        </w:rPr>
      </w:pPr>
    </w:p>
    <w:p w14:paraId="015A5D51" w14:textId="77777777" w:rsidR="001A2A66" w:rsidRDefault="00000000">
      <w:pPr>
        <w:pStyle w:val="a3"/>
        <w:spacing w:before="1"/>
        <w:ind w:left="421"/>
      </w:pPr>
      <w:r>
        <w:t>The</w:t>
      </w:r>
      <w:r>
        <w:rPr>
          <w:spacing w:val="-2"/>
        </w:rPr>
        <w:t xml:space="preserve"> </w:t>
      </w:r>
      <w:r>
        <w:t>meeting</w:t>
      </w:r>
      <w:r>
        <w:rPr>
          <w:spacing w:val="-2"/>
        </w:rPr>
        <w:t xml:space="preserve"> </w:t>
      </w:r>
      <w:r>
        <w:t>took</w:t>
      </w:r>
      <w:r>
        <w:rPr>
          <w:spacing w:val="-2"/>
        </w:rPr>
        <w:t xml:space="preserve"> </w:t>
      </w:r>
      <w:r>
        <w:t>note</w:t>
      </w:r>
      <w:r>
        <w:rPr>
          <w:spacing w:val="-2"/>
        </w:rPr>
        <w:t xml:space="preserve"> </w:t>
      </w:r>
      <w:r>
        <w:t>of</w:t>
      </w:r>
      <w:r>
        <w:rPr>
          <w:spacing w:val="-1"/>
        </w:rPr>
        <w:t xml:space="preserve"> </w:t>
      </w:r>
      <w:r>
        <w:t>the</w:t>
      </w:r>
      <w:r>
        <w:rPr>
          <w:spacing w:val="-1"/>
        </w:rPr>
        <w:t xml:space="preserve"> </w:t>
      </w:r>
      <w:r>
        <w:rPr>
          <w:spacing w:val="-2"/>
        </w:rPr>
        <w:t>report.</w:t>
      </w:r>
    </w:p>
    <w:p w14:paraId="02BAA334" w14:textId="77777777" w:rsidR="001A2A66" w:rsidRDefault="00000000">
      <w:pPr>
        <w:pStyle w:val="a3"/>
        <w:spacing w:before="119"/>
        <w:ind w:left="421" w:right="999"/>
      </w:pPr>
      <w:r>
        <w:t>The</w:t>
      </w:r>
      <w:r>
        <w:rPr>
          <w:spacing w:val="-4"/>
        </w:rPr>
        <w:t xml:space="preserve"> </w:t>
      </w:r>
      <w:r>
        <w:t>meeting</w:t>
      </w:r>
      <w:r>
        <w:rPr>
          <w:spacing w:val="-5"/>
        </w:rPr>
        <w:t xml:space="preserve"> </w:t>
      </w:r>
      <w:r>
        <w:t>recognized</w:t>
      </w:r>
      <w:r>
        <w:rPr>
          <w:spacing w:val="-5"/>
        </w:rPr>
        <w:t xml:space="preserve"> </w:t>
      </w:r>
      <w:r>
        <w:t>the</w:t>
      </w:r>
      <w:r>
        <w:rPr>
          <w:spacing w:val="-4"/>
        </w:rPr>
        <w:t xml:space="preserve"> </w:t>
      </w:r>
      <w:r>
        <w:t>importance</w:t>
      </w:r>
      <w:r>
        <w:rPr>
          <w:spacing w:val="-6"/>
        </w:rPr>
        <w:t xml:space="preserve"> </w:t>
      </w:r>
      <w:r>
        <w:t>of</w:t>
      </w:r>
      <w:r>
        <w:rPr>
          <w:spacing w:val="-6"/>
        </w:rPr>
        <w:t xml:space="preserve"> </w:t>
      </w:r>
      <w:r>
        <w:t>semantic</w:t>
      </w:r>
      <w:r>
        <w:rPr>
          <w:spacing w:val="-5"/>
        </w:rPr>
        <w:t xml:space="preserve"> </w:t>
      </w:r>
      <w:r>
        <w:t>interoperability,</w:t>
      </w:r>
      <w:r>
        <w:rPr>
          <w:spacing w:val="-6"/>
        </w:rPr>
        <w:t xml:space="preserve"> </w:t>
      </w:r>
      <w:r>
        <w:t>multilingualism,</w:t>
      </w:r>
      <w:r>
        <w:rPr>
          <w:spacing w:val="-6"/>
        </w:rPr>
        <w:t xml:space="preserve"> </w:t>
      </w:r>
      <w:r>
        <w:t>and accessibility und understood microcontent as a new horizontal concept.</w:t>
      </w:r>
    </w:p>
    <w:p w14:paraId="4D13ACE6" w14:textId="77777777" w:rsidR="001A2A66" w:rsidRDefault="00000000">
      <w:pPr>
        <w:pStyle w:val="a3"/>
        <w:spacing w:before="120"/>
        <w:ind w:left="421" w:right="946"/>
      </w:pPr>
      <w:r>
        <w:t>See</w:t>
      </w:r>
      <w:r>
        <w:rPr>
          <w:spacing w:val="-3"/>
        </w:rPr>
        <w:t xml:space="preserve"> </w:t>
      </w:r>
      <w:r>
        <w:t>also</w:t>
      </w:r>
      <w:r>
        <w:rPr>
          <w:spacing w:val="-5"/>
        </w:rPr>
        <w:t xml:space="preserve"> </w:t>
      </w:r>
      <w:r>
        <w:t>section</w:t>
      </w:r>
      <w:r>
        <w:rPr>
          <w:spacing w:val="-3"/>
        </w:rPr>
        <w:t xml:space="preserve"> </w:t>
      </w:r>
      <w:r>
        <w:t>7</w:t>
      </w:r>
      <w:r>
        <w:rPr>
          <w:spacing w:val="-5"/>
        </w:rPr>
        <w:t xml:space="preserve"> </w:t>
      </w:r>
      <w:r>
        <w:t>for</w:t>
      </w:r>
      <w:r>
        <w:rPr>
          <w:spacing w:val="-2"/>
        </w:rPr>
        <w:t xml:space="preserve"> </w:t>
      </w:r>
      <w:r>
        <w:t>coordination</w:t>
      </w:r>
      <w:r>
        <w:rPr>
          <w:spacing w:val="-5"/>
        </w:rPr>
        <w:t xml:space="preserve"> </w:t>
      </w:r>
      <w:r>
        <w:t>on Semantic</w:t>
      </w:r>
      <w:r>
        <w:rPr>
          <w:spacing w:val="-3"/>
        </w:rPr>
        <w:t xml:space="preserve"> </w:t>
      </w:r>
      <w:r>
        <w:t>Harmonization,</w:t>
      </w:r>
      <w:r>
        <w:rPr>
          <w:spacing w:val="-3"/>
        </w:rPr>
        <w:t xml:space="preserve"> </w:t>
      </w:r>
      <w:r>
        <w:t>Data</w:t>
      </w:r>
      <w:r>
        <w:rPr>
          <w:spacing w:val="-3"/>
        </w:rPr>
        <w:t xml:space="preserve"> </w:t>
      </w:r>
      <w:r>
        <w:t>governance</w:t>
      </w:r>
      <w:r>
        <w:rPr>
          <w:spacing w:val="-5"/>
        </w:rPr>
        <w:t xml:space="preserve"> </w:t>
      </w:r>
      <w:r>
        <w:t>and</w:t>
      </w:r>
      <w:r>
        <w:rPr>
          <w:spacing w:val="-3"/>
        </w:rPr>
        <w:t xml:space="preserve"> </w:t>
      </w:r>
      <w:r>
        <w:t>data</w:t>
      </w:r>
      <w:r>
        <w:rPr>
          <w:spacing w:val="-3"/>
        </w:rPr>
        <w:t xml:space="preserve"> </w:t>
      </w:r>
      <w:r>
        <w:t>quality</w:t>
      </w:r>
      <w:r>
        <w:rPr>
          <w:spacing w:val="-3"/>
        </w:rPr>
        <w:t xml:space="preserve"> </w:t>
      </w:r>
      <w:r>
        <w:t xml:space="preserve">for e-business, </w:t>
      </w:r>
      <w:proofErr w:type="spellStart"/>
      <w:r>
        <w:t>eAccessibility</w:t>
      </w:r>
      <w:proofErr w:type="spellEnd"/>
      <w:r>
        <w:t xml:space="preserve"> and </w:t>
      </w:r>
      <w:proofErr w:type="spellStart"/>
      <w:r>
        <w:t>eInclusion</w:t>
      </w:r>
      <w:proofErr w:type="spellEnd"/>
      <w:r>
        <w:t xml:space="preserve">, and on </w:t>
      </w:r>
      <w:proofErr w:type="spellStart"/>
      <w:proofErr w:type="gramStart"/>
      <w:r>
        <w:t>eCatalogues</w:t>
      </w:r>
      <w:proofErr w:type="spellEnd"/>
      <w:r>
        <w:t>;</w:t>
      </w:r>
      <w:proofErr w:type="gramEnd"/>
      <w:r>
        <w:t xml:space="preserve"> product data, classification and terminology, code lists.</w:t>
      </w:r>
    </w:p>
    <w:p w14:paraId="06DCE2F0" w14:textId="77777777" w:rsidR="001A2A66" w:rsidRDefault="001A2A66">
      <w:pPr>
        <w:pStyle w:val="a3"/>
        <w:spacing w:before="11"/>
        <w:rPr>
          <w:sz w:val="20"/>
        </w:rPr>
      </w:pPr>
    </w:p>
    <w:p w14:paraId="62FAC137" w14:textId="77777777" w:rsidR="001A2A66" w:rsidRDefault="00000000">
      <w:pPr>
        <w:pStyle w:val="4"/>
        <w:numPr>
          <w:ilvl w:val="2"/>
          <w:numId w:val="5"/>
        </w:numPr>
        <w:tabs>
          <w:tab w:val="left" w:pos="1129"/>
          <w:tab w:val="left" w:pos="1130"/>
        </w:tabs>
        <w:ind w:hanging="709"/>
      </w:pPr>
      <w:r>
        <w:t>ISO/TC</w:t>
      </w:r>
      <w:r>
        <w:rPr>
          <w:spacing w:val="-2"/>
        </w:rPr>
        <w:t xml:space="preserve"> </w:t>
      </w:r>
      <w:r>
        <w:t>46</w:t>
      </w:r>
      <w:r>
        <w:rPr>
          <w:spacing w:val="-4"/>
        </w:rPr>
        <w:t xml:space="preserve"> </w:t>
      </w:r>
      <w:r>
        <w:t>“Information</w:t>
      </w:r>
      <w:r>
        <w:rPr>
          <w:spacing w:val="-3"/>
        </w:rPr>
        <w:t xml:space="preserve"> </w:t>
      </w:r>
      <w:r>
        <w:t>and</w:t>
      </w:r>
      <w:r>
        <w:rPr>
          <w:spacing w:val="-2"/>
        </w:rPr>
        <w:t xml:space="preserve"> documentation”</w:t>
      </w:r>
    </w:p>
    <w:p w14:paraId="48D34561" w14:textId="77777777" w:rsidR="001A2A66" w:rsidRDefault="00000000">
      <w:pPr>
        <w:pStyle w:val="a3"/>
        <w:spacing w:before="119"/>
        <w:ind w:left="421"/>
      </w:pPr>
      <w:r>
        <w:t>No</w:t>
      </w:r>
      <w:r>
        <w:rPr>
          <w:spacing w:val="-2"/>
        </w:rPr>
        <w:t xml:space="preserve"> </w:t>
      </w:r>
      <w:r>
        <w:t>report</w:t>
      </w:r>
      <w:r>
        <w:rPr>
          <w:spacing w:val="-2"/>
        </w:rPr>
        <w:t xml:space="preserve"> </w:t>
      </w:r>
      <w:r>
        <w:t xml:space="preserve">was </w:t>
      </w:r>
      <w:r>
        <w:rPr>
          <w:spacing w:val="-2"/>
        </w:rPr>
        <w:t>received.</w:t>
      </w:r>
    </w:p>
    <w:p w14:paraId="6C197161" w14:textId="77777777" w:rsidR="001A2A66" w:rsidRDefault="001A2A66">
      <w:pPr>
        <w:pStyle w:val="a3"/>
        <w:spacing w:before="11"/>
        <w:rPr>
          <w:sz w:val="20"/>
        </w:rPr>
      </w:pPr>
    </w:p>
    <w:p w14:paraId="271F7998" w14:textId="77777777" w:rsidR="001A2A66" w:rsidRDefault="00000000">
      <w:pPr>
        <w:pStyle w:val="4"/>
        <w:numPr>
          <w:ilvl w:val="2"/>
          <w:numId w:val="5"/>
        </w:numPr>
        <w:tabs>
          <w:tab w:val="left" w:pos="1129"/>
          <w:tab w:val="left" w:pos="1130"/>
        </w:tabs>
        <w:ind w:hanging="709"/>
      </w:pPr>
      <w:r>
        <w:t>ISO/TC</w:t>
      </w:r>
      <w:r>
        <w:rPr>
          <w:spacing w:val="-3"/>
        </w:rPr>
        <w:t xml:space="preserve"> </w:t>
      </w:r>
      <w:r>
        <w:t>68</w:t>
      </w:r>
      <w:r>
        <w:rPr>
          <w:spacing w:val="-4"/>
        </w:rPr>
        <w:t xml:space="preserve"> </w:t>
      </w:r>
      <w:r>
        <w:t>“Financial</w:t>
      </w:r>
      <w:r>
        <w:rPr>
          <w:spacing w:val="-2"/>
        </w:rPr>
        <w:t xml:space="preserve"> services”</w:t>
      </w:r>
    </w:p>
    <w:p w14:paraId="7D8890A9" w14:textId="77777777" w:rsidR="001A2A66" w:rsidRDefault="00000000">
      <w:pPr>
        <w:pStyle w:val="a3"/>
        <w:spacing w:before="119"/>
        <w:ind w:left="421"/>
      </w:pPr>
      <w:r>
        <w:t>No</w:t>
      </w:r>
      <w:r>
        <w:rPr>
          <w:spacing w:val="-2"/>
        </w:rPr>
        <w:t xml:space="preserve"> </w:t>
      </w:r>
      <w:r>
        <w:t>report</w:t>
      </w:r>
      <w:r>
        <w:rPr>
          <w:spacing w:val="-2"/>
        </w:rPr>
        <w:t xml:space="preserve"> </w:t>
      </w:r>
      <w:r>
        <w:t xml:space="preserve">was </w:t>
      </w:r>
      <w:r>
        <w:rPr>
          <w:spacing w:val="-2"/>
        </w:rPr>
        <w:t>received.</w:t>
      </w:r>
    </w:p>
    <w:p w14:paraId="7B22986E" w14:textId="77777777" w:rsidR="001A2A66" w:rsidRDefault="00000000">
      <w:pPr>
        <w:spacing w:before="121"/>
        <w:ind w:left="421"/>
        <w:rPr>
          <w:b/>
          <w:i/>
        </w:rPr>
      </w:pPr>
      <w:r>
        <w:t>The</w:t>
      </w:r>
      <w:r>
        <w:rPr>
          <w:spacing w:val="-3"/>
        </w:rPr>
        <w:t xml:space="preserve"> </w:t>
      </w:r>
      <w:r>
        <w:t>meeting</w:t>
      </w:r>
      <w:r>
        <w:rPr>
          <w:spacing w:val="-2"/>
        </w:rPr>
        <w:t xml:space="preserve"> </w:t>
      </w:r>
      <w:r>
        <w:t>agreed</w:t>
      </w:r>
      <w:r>
        <w:rPr>
          <w:spacing w:val="-4"/>
        </w:rPr>
        <w:t xml:space="preserve"> </w:t>
      </w:r>
      <w:r>
        <w:t xml:space="preserve">new </w:t>
      </w:r>
      <w:r>
        <w:rPr>
          <w:b/>
          <w:i/>
          <w:u w:val="single"/>
        </w:rPr>
        <w:t>MoU/MG</w:t>
      </w:r>
      <w:r>
        <w:rPr>
          <w:b/>
          <w:i/>
          <w:spacing w:val="-3"/>
          <w:u w:val="single"/>
        </w:rPr>
        <w:t xml:space="preserve"> </w:t>
      </w:r>
      <w:r>
        <w:rPr>
          <w:b/>
          <w:i/>
          <w:u w:val="single"/>
        </w:rPr>
        <w:t>Resolution</w:t>
      </w:r>
      <w:r>
        <w:rPr>
          <w:b/>
          <w:i/>
          <w:spacing w:val="-4"/>
          <w:u w:val="single"/>
        </w:rPr>
        <w:t xml:space="preserve"> </w:t>
      </w:r>
      <w:r>
        <w:rPr>
          <w:b/>
          <w:i/>
          <w:u w:val="single"/>
        </w:rPr>
        <w:t>R23/01</w:t>
      </w:r>
      <w:r>
        <w:rPr>
          <w:b/>
          <w:i/>
          <w:spacing w:val="1"/>
        </w:rPr>
        <w:t xml:space="preserve"> </w:t>
      </w:r>
      <w:r>
        <w:rPr>
          <w:b/>
          <w:i/>
          <w:spacing w:val="-2"/>
        </w:rPr>
        <w:t>[General]:</w:t>
      </w:r>
    </w:p>
    <w:p w14:paraId="793EA9AC" w14:textId="77777777" w:rsidR="001A2A66" w:rsidRDefault="00000000">
      <w:pPr>
        <w:spacing w:before="119"/>
        <w:ind w:left="1130" w:right="875"/>
        <w:rPr>
          <w:i/>
        </w:rPr>
      </w:pPr>
      <w:r>
        <w:rPr>
          <w:i/>
        </w:rPr>
        <w:t>The</w:t>
      </w:r>
      <w:r>
        <w:rPr>
          <w:i/>
          <w:spacing w:val="-2"/>
        </w:rPr>
        <w:t xml:space="preserve"> </w:t>
      </w:r>
      <w:r>
        <w:rPr>
          <w:i/>
        </w:rPr>
        <w:t>MoU/MG,</w:t>
      </w:r>
      <w:r>
        <w:rPr>
          <w:i/>
          <w:spacing w:val="-2"/>
        </w:rPr>
        <w:t xml:space="preserve"> </w:t>
      </w:r>
      <w:r>
        <w:rPr>
          <w:i/>
        </w:rPr>
        <w:t>being</w:t>
      </w:r>
      <w:r>
        <w:rPr>
          <w:i/>
          <w:spacing w:val="-5"/>
        </w:rPr>
        <w:t xml:space="preserve"> </w:t>
      </w:r>
      <w:r>
        <w:rPr>
          <w:i/>
        </w:rPr>
        <w:t>very</w:t>
      </w:r>
      <w:r>
        <w:rPr>
          <w:i/>
          <w:spacing w:val="-5"/>
        </w:rPr>
        <w:t xml:space="preserve"> </w:t>
      </w:r>
      <w:r>
        <w:rPr>
          <w:i/>
        </w:rPr>
        <w:t>concerned</w:t>
      </w:r>
      <w:r>
        <w:rPr>
          <w:i/>
          <w:spacing w:val="-3"/>
        </w:rPr>
        <w:t xml:space="preserve"> </w:t>
      </w:r>
      <w:r>
        <w:rPr>
          <w:i/>
        </w:rPr>
        <w:t>to</w:t>
      </w:r>
      <w:r>
        <w:rPr>
          <w:i/>
          <w:spacing w:val="-5"/>
        </w:rPr>
        <w:t xml:space="preserve"> </w:t>
      </w:r>
      <w:r>
        <w:rPr>
          <w:i/>
        </w:rPr>
        <w:t>have</w:t>
      </w:r>
      <w:r>
        <w:rPr>
          <w:i/>
          <w:spacing w:val="-5"/>
        </w:rPr>
        <w:t xml:space="preserve"> </w:t>
      </w:r>
      <w:r>
        <w:rPr>
          <w:i/>
        </w:rPr>
        <w:t>heard</w:t>
      </w:r>
      <w:r>
        <w:rPr>
          <w:i/>
          <w:spacing w:val="-5"/>
        </w:rPr>
        <w:t xml:space="preserve"> </w:t>
      </w:r>
      <w:r>
        <w:rPr>
          <w:i/>
        </w:rPr>
        <w:t>about</w:t>
      </w:r>
      <w:r>
        <w:rPr>
          <w:i/>
          <w:spacing w:val="-4"/>
        </w:rPr>
        <w:t xml:space="preserve"> </w:t>
      </w:r>
      <w:proofErr w:type="spellStart"/>
      <w:r>
        <w:rPr>
          <w:i/>
        </w:rPr>
        <w:t>Mr</w:t>
      </w:r>
      <w:proofErr w:type="spellEnd"/>
      <w:r>
        <w:rPr>
          <w:i/>
          <w:spacing w:val="-4"/>
        </w:rPr>
        <w:t xml:space="preserve"> </w:t>
      </w:r>
      <w:r>
        <w:rPr>
          <w:i/>
        </w:rPr>
        <w:t>Patrice</w:t>
      </w:r>
      <w:r>
        <w:rPr>
          <w:i/>
          <w:spacing w:val="-3"/>
        </w:rPr>
        <w:t xml:space="preserve"> </w:t>
      </w:r>
      <w:r>
        <w:rPr>
          <w:i/>
        </w:rPr>
        <w:t>Hertzog’s</w:t>
      </w:r>
      <w:r>
        <w:rPr>
          <w:i/>
          <w:spacing w:val="-4"/>
        </w:rPr>
        <w:t xml:space="preserve"> </w:t>
      </w:r>
      <w:r>
        <w:rPr>
          <w:i/>
        </w:rPr>
        <w:t>passing</w:t>
      </w:r>
      <w:r>
        <w:rPr>
          <w:i/>
          <w:spacing w:val="-5"/>
        </w:rPr>
        <w:t xml:space="preserve"> </w:t>
      </w:r>
      <w:r>
        <w:rPr>
          <w:i/>
        </w:rPr>
        <w:t>away, expresses its deep condolences to ISO/TC 68, to AFNOR, and to his family, in remembering his valuable contributions to the MoU/MG and his coordination efforts.</w:t>
      </w:r>
    </w:p>
    <w:p w14:paraId="7400131B" w14:textId="77777777" w:rsidR="001A2A66" w:rsidRDefault="001A2A66">
      <w:pPr>
        <w:pStyle w:val="a3"/>
        <w:spacing w:before="11"/>
        <w:rPr>
          <w:i/>
          <w:sz w:val="20"/>
        </w:rPr>
      </w:pPr>
    </w:p>
    <w:p w14:paraId="41E9FB1A" w14:textId="77777777" w:rsidR="001A2A66" w:rsidRPr="00E21796" w:rsidRDefault="00000000">
      <w:pPr>
        <w:pStyle w:val="4"/>
        <w:numPr>
          <w:ilvl w:val="2"/>
          <w:numId w:val="5"/>
        </w:numPr>
        <w:tabs>
          <w:tab w:val="left" w:pos="1129"/>
          <w:tab w:val="left" w:pos="1130"/>
        </w:tabs>
        <w:ind w:left="421" w:right="1541" w:firstLine="0"/>
        <w:rPr>
          <w:highlight w:val="yellow"/>
        </w:rPr>
      </w:pPr>
      <w:r w:rsidRPr="00E21796">
        <w:rPr>
          <w:highlight w:val="yellow"/>
        </w:rPr>
        <w:t>ISO/TC</w:t>
      </w:r>
      <w:r w:rsidRPr="00E21796">
        <w:rPr>
          <w:spacing w:val="-3"/>
          <w:highlight w:val="yellow"/>
        </w:rPr>
        <w:t xml:space="preserve"> </w:t>
      </w:r>
      <w:r w:rsidRPr="00E21796">
        <w:rPr>
          <w:highlight w:val="yellow"/>
        </w:rPr>
        <w:t>154</w:t>
      </w:r>
      <w:r w:rsidRPr="00E21796">
        <w:rPr>
          <w:spacing w:val="-6"/>
          <w:highlight w:val="yellow"/>
        </w:rPr>
        <w:t xml:space="preserve"> </w:t>
      </w:r>
      <w:r w:rsidRPr="00E21796">
        <w:rPr>
          <w:highlight w:val="yellow"/>
        </w:rPr>
        <w:t>“Processes,</w:t>
      </w:r>
      <w:r w:rsidRPr="00E21796">
        <w:rPr>
          <w:spacing w:val="-5"/>
          <w:highlight w:val="yellow"/>
        </w:rPr>
        <w:t xml:space="preserve"> </w:t>
      </w:r>
      <w:r w:rsidRPr="00E21796">
        <w:rPr>
          <w:highlight w:val="yellow"/>
        </w:rPr>
        <w:t>data</w:t>
      </w:r>
      <w:r w:rsidRPr="00E21796">
        <w:rPr>
          <w:spacing w:val="-4"/>
          <w:highlight w:val="yellow"/>
        </w:rPr>
        <w:t xml:space="preserve"> </w:t>
      </w:r>
      <w:r w:rsidRPr="00E21796">
        <w:rPr>
          <w:highlight w:val="yellow"/>
        </w:rPr>
        <w:t>elements</w:t>
      </w:r>
      <w:r w:rsidRPr="00E21796">
        <w:rPr>
          <w:spacing w:val="-5"/>
          <w:highlight w:val="yellow"/>
        </w:rPr>
        <w:t xml:space="preserve"> </w:t>
      </w:r>
      <w:r w:rsidRPr="00E21796">
        <w:rPr>
          <w:highlight w:val="yellow"/>
        </w:rPr>
        <w:t>and</w:t>
      </w:r>
      <w:r w:rsidRPr="00E21796">
        <w:rPr>
          <w:spacing w:val="-4"/>
          <w:highlight w:val="yellow"/>
        </w:rPr>
        <w:t xml:space="preserve"> </w:t>
      </w:r>
      <w:r w:rsidRPr="00E21796">
        <w:rPr>
          <w:highlight w:val="yellow"/>
        </w:rPr>
        <w:t>documents</w:t>
      </w:r>
      <w:r w:rsidRPr="00E21796">
        <w:rPr>
          <w:spacing w:val="-5"/>
          <w:highlight w:val="yellow"/>
        </w:rPr>
        <w:t xml:space="preserve"> </w:t>
      </w:r>
      <w:r w:rsidRPr="00E21796">
        <w:rPr>
          <w:highlight w:val="yellow"/>
        </w:rPr>
        <w:t>in</w:t>
      </w:r>
      <w:r w:rsidRPr="00E21796">
        <w:rPr>
          <w:spacing w:val="-6"/>
          <w:highlight w:val="yellow"/>
        </w:rPr>
        <w:t xml:space="preserve"> </w:t>
      </w:r>
      <w:r w:rsidRPr="00E21796">
        <w:rPr>
          <w:highlight w:val="yellow"/>
        </w:rPr>
        <w:t>commerce,</w:t>
      </w:r>
      <w:r w:rsidRPr="00E21796">
        <w:rPr>
          <w:spacing w:val="-3"/>
          <w:highlight w:val="yellow"/>
        </w:rPr>
        <w:t xml:space="preserve"> </w:t>
      </w:r>
      <w:r w:rsidRPr="00E21796">
        <w:rPr>
          <w:highlight w:val="yellow"/>
        </w:rPr>
        <w:t>industry</w:t>
      </w:r>
      <w:r w:rsidRPr="00E21796">
        <w:rPr>
          <w:spacing w:val="-4"/>
          <w:highlight w:val="yellow"/>
        </w:rPr>
        <w:t xml:space="preserve"> </w:t>
      </w:r>
      <w:r w:rsidRPr="00E21796">
        <w:rPr>
          <w:highlight w:val="yellow"/>
        </w:rPr>
        <w:t xml:space="preserve">and </w:t>
      </w:r>
      <w:r w:rsidRPr="00E21796">
        <w:rPr>
          <w:spacing w:val="-2"/>
          <w:highlight w:val="yellow"/>
        </w:rPr>
        <w:t>administration”</w:t>
      </w:r>
    </w:p>
    <w:p w14:paraId="4852FDDF" w14:textId="77777777" w:rsidR="001A2A66" w:rsidRDefault="00000000">
      <w:pPr>
        <w:pStyle w:val="a3"/>
        <w:spacing w:before="120"/>
        <w:ind w:left="421"/>
      </w:pPr>
      <w:r>
        <w:t>Document</w:t>
      </w:r>
      <w:r>
        <w:rPr>
          <w:spacing w:val="-4"/>
        </w:rPr>
        <w:t xml:space="preserve"> </w:t>
      </w:r>
      <w:hyperlink r:id="rId36">
        <w:r>
          <w:rPr>
            <w:color w:val="0000FF"/>
            <w:u w:val="single" w:color="0000FF"/>
          </w:rPr>
          <w:t>N915</w:t>
        </w:r>
      </w:hyperlink>
      <w:r>
        <w:rPr>
          <w:color w:val="0000FF"/>
        </w:rPr>
        <w:t xml:space="preserve"> </w:t>
      </w:r>
      <w:r>
        <w:t>was</w:t>
      </w:r>
      <w:r>
        <w:rPr>
          <w:spacing w:val="-1"/>
        </w:rPr>
        <w:t xml:space="preserve"> </w:t>
      </w:r>
      <w:r>
        <w:t>presented</w:t>
      </w:r>
      <w:r>
        <w:rPr>
          <w:spacing w:val="-1"/>
        </w:rPr>
        <w:t xml:space="preserve"> </w:t>
      </w:r>
      <w:r>
        <w:t>by</w:t>
      </w:r>
      <w:r>
        <w:rPr>
          <w:spacing w:val="-3"/>
        </w:rPr>
        <w:t xml:space="preserve"> </w:t>
      </w:r>
      <w:proofErr w:type="spellStart"/>
      <w:r>
        <w:t>Mr</w:t>
      </w:r>
      <w:proofErr w:type="spellEnd"/>
      <w:r>
        <w:rPr>
          <w:spacing w:val="-3"/>
        </w:rPr>
        <w:t xml:space="preserve"> </w:t>
      </w:r>
      <w:r>
        <w:t>Yu</w:t>
      </w:r>
      <w:r>
        <w:rPr>
          <w:spacing w:val="-1"/>
        </w:rPr>
        <w:t xml:space="preserve"> </w:t>
      </w:r>
      <w:r>
        <w:t>Shi,</w:t>
      </w:r>
      <w:r>
        <w:rPr>
          <w:spacing w:val="-2"/>
        </w:rPr>
        <w:t xml:space="preserve"> </w:t>
      </w:r>
      <w:r>
        <w:t>Chair</w:t>
      </w:r>
      <w:r>
        <w:rPr>
          <w:spacing w:val="-1"/>
        </w:rPr>
        <w:t xml:space="preserve"> </w:t>
      </w:r>
      <w:r>
        <w:t>ISO/TC154.</w:t>
      </w:r>
      <w:r>
        <w:rPr>
          <w:spacing w:val="-2"/>
        </w:rPr>
        <w:t xml:space="preserve"> </w:t>
      </w:r>
      <w:r>
        <w:t>Highlights</w:t>
      </w:r>
      <w:r>
        <w:rPr>
          <w:spacing w:val="-2"/>
        </w:rPr>
        <w:t xml:space="preserve"> </w:t>
      </w:r>
      <w:r>
        <w:t>in</w:t>
      </w:r>
      <w:r>
        <w:rPr>
          <w:spacing w:val="-4"/>
        </w:rPr>
        <w:t xml:space="preserve"> </w:t>
      </w:r>
      <w:r>
        <w:t>the</w:t>
      </w:r>
      <w:r>
        <w:rPr>
          <w:spacing w:val="-2"/>
        </w:rPr>
        <w:t xml:space="preserve"> </w:t>
      </w:r>
      <w:r>
        <w:t xml:space="preserve">report </w:t>
      </w:r>
      <w:r>
        <w:rPr>
          <w:spacing w:val="-2"/>
        </w:rPr>
        <w:t>included:</w:t>
      </w:r>
    </w:p>
    <w:p w14:paraId="32E21D4B" w14:textId="77777777" w:rsidR="001A2A66" w:rsidRDefault="00000000">
      <w:pPr>
        <w:pStyle w:val="a4"/>
        <w:numPr>
          <w:ilvl w:val="3"/>
          <w:numId w:val="5"/>
        </w:numPr>
        <w:tabs>
          <w:tab w:val="left" w:pos="1141"/>
          <w:tab w:val="left" w:pos="1142"/>
        </w:tabs>
        <w:spacing w:before="118"/>
        <w:ind w:left="1141" w:right="1151"/>
        <w:rPr>
          <w:rFonts w:ascii="Arial" w:hAnsi="Arial"/>
        </w:rPr>
      </w:pPr>
      <w:r>
        <w:t>Results</w:t>
      </w:r>
      <w:r>
        <w:rPr>
          <w:spacing w:val="-2"/>
        </w:rPr>
        <w:t xml:space="preserve"> </w:t>
      </w:r>
      <w:r>
        <w:t>of</w:t>
      </w:r>
      <w:r>
        <w:rPr>
          <w:spacing w:val="-2"/>
        </w:rPr>
        <w:t xml:space="preserve"> </w:t>
      </w:r>
      <w:r>
        <w:t>the</w:t>
      </w:r>
      <w:r>
        <w:rPr>
          <w:spacing w:val="-3"/>
        </w:rPr>
        <w:t xml:space="preserve"> </w:t>
      </w:r>
      <w:r>
        <w:t>Joint</w:t>
      </w:r>
      <w:r>
        <w:rPr>
          <w:spacing w:val="-4"/>
        </w:rPr>
        <w:t xml:space="preserve"> </w:t>
      </w:r>
      <w:r>
        <w:t>syntax</w:t>
      </w:r>
      <w:r>
        <w:rPr>
          <w:spacing w:val="-5"/>
        </w:rPr>
        <w:t xml:space="preserve"> </w:t>
      </w:r>
      <w:r>
        <w:t>working</w:t>
      </w:r>
      <w:r>
        <w:rPr>
          <w:spacing w:val="-5"/>
        </w:rPr>
        <w:t xml:space="preserve"> </w:t>
      </w:r>
      <w:r>
        <w:t>group</w:t>
      </w:r>
      <w:r>
        <w:rPr>
          <w:spacing w:val="-5"/>
        </w:rPr>
        <w:t xml:space="preserve"> </w:t>
      </w:r>
      <w:r>
        <w:t>(with</w:t>
      </w:r>
      <w:r>
        <w:rPr>
          <w:spacing w:val="-5"/>
        </w:rPr>
        <w:t xml:space="preserve"> </w:t>
      </w:r>
      <w:r>
        <w:t>UN/ECE)</w:t>
      </w:r>
      <w:r>
        <w:rPr>
          <w:spacing w:val="-2"/>
        </w:rPr>
        <w:t xml:space="preserve"> </w:t>
      </w:r>
      <w:r>
        <w:t>with</w:t>
      </w:r>
      <w:r>
        <w:rPr>
          <w:spacing w:val="-3"/>
        </w:rPr>
        <w:t xml:space="preserve"> </w:t>
      </w:r>
      <w:r>
        <w:t>two</w:t>
      </w:r>
      <w:r>
        <w:rPr>
          <w:spacing w:val="-5"/>
        </w:rPr>
        <w:t xml:space="preserve"> </w:t>
      </w:r>
      <w:r>
        <w:t>standards</w:t>
      </w:r>
      <w:r>
        <w:rPr>
          <w:spacing w:val="-4"/>
        </w:rPr>
        <w:t xml:space="preserve"> </w:t>
      </w:r>
      <w:r>
        <w:t>on</w:t>
      </w:r>
      <w:r>
        <w:rPr>
          <w:spacing w:val="-3"/>
        </w:rPr>
        <w:t xml:space="preserve"> </w:t>
      </w:r>
      <w:r>
        <w:t>ISO</w:t>
      </w:r>
      <w:r>
        <w:rPr>
          <w:spacing w:val="-4"/>
        </w:rPr>
        <w:t xml:space="preserve"> </w:t>
      </w:r>
      <w:r>
        <w:t xml:space="preserve">9735 Electronic data </w:t>
      </w:r>
      <w:proofErr w:type="gramStart"/>
      <w:r>
        <w:t>interchange;</w:t>
      </w:r>
      <w:proofErr w:type="gramEnd"/>
    </w:p>
    <w:p w14:paraId="278A9273" w14:textId="77777777" w:rsidR="001A2A66" w:rsidRDefault="00000000">
      <w:pPr>
        <w:pStyle w:val="a4"/>
        <w:numPr>
          <w:ilvl w:val="3"/>
          <w:numId w:val="5"/>
        </w:numPr>
        <w:tabs>
          <w:tab w:val="left" w:pos="1141"/>
          <w:tab w:val="left" w:pos="1142"/>
        </w:tabs>
        <w:spacing w:before="119"/>
        <w:ind w:left="1141" w:right="1696"/>
        <w:rPr>
          <w:rFonts w:ascii="Arial" w:hAnsi="Arial"/>
        </w:rPr>
      </w:pPr>
      <w:r>
        <w:t>A</w:t>
      </w:r>
      <w:r>
        <w:rPr>
          <w:spacing w:val="-4"/>
        </w:rPr>
        <w:t xml:space="preserve"> </w:t>
      </w:r>
      <w:r>
        <w:t>new</w:t>
      </w:r>
      <w:r>
        <w:rPr>
          <w:spacing w:val="-4"/>
        </w:rPr>
        <w:t xml:space="preserve"> </w:t>
      </w:r>
      <w:r>
        <w:t>standard</w:t>
      </w:r>
      <w:r>
        <w:rPr>
          <w:spacing w:val="-5"/>
        </w:rPr>
        <w:t xml:space="preserve"> </w:t>
      </w:r>
      <w:r>
        <w:t>ISO</w:t>
      </w:r>
      <w:r>
        <w:rPr>
          <w:spacing w:val="-4"/>
        </w:rPr>
        <w:t xml:space="preserve"> </w:t>
      </w:r>
      <w:r>
        <w:t>14533-1</w:t>
      </w:r>
      <w:r>
        <w:rPr>
          <w:spacing w:val="-5"/>
        </w:rPr>
        <w:t xml:space="preserve"> </w:t>
      </w:r>
      <w:r>
        <w:t>with</w:t>
      </w:r>
      <w:r>
        <w:rPr>
          <w:spacing w:val="-5"/>
        </w:rPr>
        <w:t xml:space="preserve"> </w:t>
      </w:r>
      <w:r>
        <w:t>profiles</w:t>
      </w:r>
      <w:r>
        <w:rPr>
          <w:spacing w:val="-3"/>
        </w:rPr>
        <w:t xml:space="preserve"> </w:t>
      </w:r>
      <w:r>
        <w:t>for</w:t>
      </w:r>
      <w:r>
        <w:rPr>
          <w:spacing w:val="-3"/>
        </w:rPr>
        <w:t xml:space="preserve"> </w:t>
      </w:r>
      <w:r>
        <w:t>CMS</w:t>
      </w:r>
      <w:r>
        <w:rPr>
          <w:spacing w:val="-3"/>
        </w:rPr>
        <w:t xml:space="preserve"> </w:t>
      </w:r>
      <w:r>
        <w:t>Advanced</w:t>
      </w:r>
      <w:r>
        <w:rPr>
          <w:spacing w:val="-3"/>
        </w:rPr>
        <w:t xml:space="preserve"> </w:t>
      </w:r>
      <w:r>
        <w:t>Electronic</w:t>
      </w:r>
      <w:r>
        <w:rPr>
          <w:spacing w:val="-3"/>
        </w:rPr>
        <w:t xml:space="preserve"> </w:t>
      </w:r>
      <w:r>
        <w:t xml:space="preserve">Signatures </w:t>
      </w:r>
      <w:r>
        <w:rPr>
          <w:spacing w:val="-2"/>
        </w:rPr>
        <w:t>(</w:t>
      </w:r>
      <w:proofErr w:type="spellStart"/>
      <w:r>
        <w:rPr>
          <w:spacing w:val="-2"/>
        </w:rPr>
        <w:t>CAdES</w:t>
      </w:r>
      <w:proofErr w:type="spellEnd"/>
      <w:proofErr w:type="gramStart"/>
      <w:r>
        <w:rPr>
          <w:spacing w:val="-2"/>
        </w:rPr>
        <w:t>);</w:t>
      </w:r>
      <w:proofErr w:type="gramEnd"/>
    </w:p>
    <w:p w14:paraId="0A211534" w14:textId="77777777" w:rsidR="001A2A66" w:rsidRDefault="00000000">
      <w:pPr>
        <w:pStyle w:val="a4"/>
        <w:numPr>
          <w:ilvl w:val="3"/>
          <w:numId w:val="5"/>
        </w:numPr>
        <w:tabs>
          <w:tab w:val="left" w:pos="1141"/>
          <w:tab w:val="left" w:pos="1142"/>
        </w:tabs>
        <w:spacing w:before="119"/>
        <w:ind w:hanging="361"/>
        <w:rPr>
          <w:rFonts w:ascii="Arial" w:hAnsi="Arial"/>
        </w:rPr>
      </w:pPr>
      <w:r>
        <w:t>Corrections</w:t>
      </w:r>
      <w:r>
        <w:rPr>
          <w:spacing w:val="-2"/>
        </w:rPr>
        <w:t xml:space="preserve"> </w:t>
      </w:r>
      <w:r>
        <w:t>to</w:t>
      </w:r>
      <w:r>
        <w:rPr>
          <w:spacing w:val="-3"/>
        </w:rPr>
        <w:t xml:space="preserve"> </w:t>
      </w:r>
      <w:r>
        <w:t>ISO</w:t>
      </w:r>
      <w:r>
        <w:rPr>
          <w:spacing w:val="-2"/>
        </w:rPr>
        <w:t xml:space="preserve"> </w:t>
      </w:r>
      <w:r>
        <w:t>8601-1</w:t>
      </w:r>
      <w:r>
        <w:rPr>
          <w:spacing w:val="-3"/>
        </w:rPr>
        <w:t xml:space="preserve"> </w:t>
      </w:r>
      <w:r>
        <w:t>on</w:t>
      </w:r>
      <w:r>
        <w:rPr>
          <w:spacing w:val="-1"/>
        </w:rPr>
        <w:t xml:space="preserve"> </w:t>
      </w:r>
      <w:r>
        <w:t>date</w:t>
      </w:r>
      <w:r>
        <w:rPr>
          <w:spacing w:val="-3"/>
        </w:rPr>
        <w:t xml:space="preserve"> </w:t>
      </w:r>
      <w:r>
        <w:t xml:space="preserve">and </w:t>
      </w:r>
      <w:proofErr w:type="gramStart"/>
      <w:r>
        <w:rPr>
          <w:spacing w:val="-4"/>
        </w:rPr>
        <w:t>time;</w:t>
      </w:r>
      <w:proofErr w:type="gramEnd"/>
    </w:p>
    <w:p w14:paraId="3237340C" w14:textId="77777777" w:rsidR="001A2A66" w:rsidRPr="00E21796" w:rsidRDefault="00000000">
      <w:pPr>
        <w:pStyle w:val="a4"/>
        <w:numPr>
          <w:ilvl w:val="3"/>
          <w:numId w:val="5"/>
        </w:numPr>
        <w:tabs>
          <w:tab w:val="left" w:pos="1141"/>
          <w:tab w:val="left" w:pos="1142"/>
        </w:tabs>
        <w:spacing w:before="120"/>
        <w:ind w:left="1141" w:right="1289"/>
        <w:rPr>
          <w:rFonts w:ascii="Arial" w:hAnsi="Arial"/>
          <w:highlight w:val="yellow"/>
        </w:rPr>
      </w:pPr>
      <w:r w:rsidRPr="00E21796">
        <w:rPr>
          <w:highlight w:val="yellow"/>
        </w:rPr>
        <w:t>New work under development covering date and time, blockchain, traceability, trusted communication,</w:t>
      </w:r>
      <w:r w:rsidRPr="00E21796">
        <w:rPr>
          <w:spacing w:val="-4"/>
          <w:highlight w:val="yellow"/>
        </w:rPr>
        <w:t xml:space="preserve"> </w:t>
      </w:r>
      <w:r w:rsidRPr="00E21796">
        <w:rPr>
          <w:highlight w:val="yellow"/>
        </w:rPr>
        <w:t>data</w:t>
      </w:r>
      <w:r w:rsidRPr="00E21796">
        <w:rPr>
          <w:spacing w:val="-7"/>
          <w:highlight w:val="yellow"/>
        </w:rPr>
        <w:t xml:space="preserve"> </w:t>
      </w:r>
      <w:r w:rsidRPr="00E21796">
        <w:rPr>
          <w:highlight w:val="yellow"/>
        </w:rPr>
        <w:t>model,</w:t>
      </w:r>
      <w:r w:rsidRPr="00E21796">
        <w:rPr>
          <w:spacing w:val="-6"/>
          <w:highlight w:val="yellow"/>
        </w:rPr>
        <w:t xml:space="preserve"> </w:t>
      </w:r>
      <w:r w:rsidRPr="00E21796">
        <w:rPr>
          <w:highlight w:val="yellow"/>
        </w:rPr>
        <w:t>and</w:t>
      </w:r>
      <w:r w:rsidRPr="00E21796">
        <w:rPr>
          <w:spacing w:val="-5"/>
          <w:highlight w:val="yellow"/>
        </w:rPr>
        <w:t xml:space="preserve"> </w:t>
      </w:r>
      <w:proofErr w:type="spellStart"/>
      <w:r w:rsidRPr="00E21796">
        <w:rPr>
          <w:highlight w:val="yellow"/>
        </w:rPr>
        <w:t>eXtensible</w:t>
      </w:r>
      <w:proofErr w:type="spellEnd"/>
      <w:r w:rsidRPr="00E21796">
        <w:rPr>
          <w:spacing w:val="-5"/>
          <w:highlight w:val="yellow"/>
        </w:rPr>
        <w:t xml:space="preserve"> </w:t>
      </w:r>
      <w:r w:rsidRPr="00E21796">
        <w:rPr>
          <w:highlight w:val="yellow"/>
        </w:rPr>
        <w:t>Markup</w:t>
      </w:r>
      <w:r w:rsidRPr="00E21796">
        <w:rPr>
          <w:spacing w:val="-5"/>
          <w:highlight w:val="yellow"/>
        </w:rPr>
        <w:t xml:space="preserve"> </w:t>
      </w:r>
      <w:r w:rsidRPr="00E21796">
        <w:rPr>
          <w:highlight w:val="yellow"/>
        </w:rPr>
        <w:t>Language</w:t>
      </w:r>
      <w:r w:rsidRPr="00E21796">
        <w:rPr>
          <w:spacing w:val="-4"/>
          <w:highlight w:val="yellow"/>
        </w:rPr>
        <w:t xml:space="preserve"> </w:t>
      </w:r>
      <w:r w:rsidRPr="00E21796">
        <w:rPr>
          <w:highlight w:val="yellow"/>
        </w:rPr>
        <w:t>(</w:t>
      </w:r>
      <w:proofErr w:type="spellStart"/>
      <w:r w:rsidRPr="00E21796">
        <w:rPr>
          <w:highlight w:val="yellow"/>
        </w:rPr>
        <w:t>ebXML</w:t>
      </w:r>
      <w:proofErr w:type="spellEnd"/>
      <w:r w:rsidRPr="00E21796">
        <w:rPr>
          <w:highlight w:val="yellow"/>
        </w:rPr>
        <w:t>),</w:t>
      </w:r>
      <w:r w:rsidRPr="00E21796">
        <w:rPr>
          <w:spacing w:val="-6"/>
          <w:highlight w:val="yellow"/>
        </w:rPr>
        <w:t xml:space="preserve"> </w:t>
      </w:r>
      <w:r w:rsidRPr="00E21796">
        <w:rPr>
          <w:highlight w:val="yellow"/>
        </w:rPr>
        <w:t>smart</w:t>
      </w:r>
      <w:r w:rsidRPr="00E21796">
        <w:rPr>
          <w:spacing w:val="-6"/>
          <w:highlight w:val="yellow"/>
        </w:rPr>
        <w:t xml:space="preserve"> </w:t>
      </w:r>
      <w:r w:rsidRPr="00E21796">
        <w:rPr>
          <w:highlight w:val="yellow"/>
        </w:rPr>
        <w:t>contract- based B2B electronic transactions, agricultural products, industrial internet, digital trade, product quality data interchange, and Carbon data interoperability.</w:t>
      </w:r>
    </w:p>
    <w:p w14:paraId="0AD48721" w14:textId="77777777" w:rsidR="001A2A66" w:rsidRDefault="00000000">
      <w:pPr>
        <w:pStyle w:val="a4"/>
        <w:numPr>
          <w:ilvl w:val="3"/>
          <w:numId w:val="5"/>
        </w:numPr>
        <w:tabs>
          <w:tab w:val="left" w:pos="1141"/>
          <w:tab w:val="left" w:pos="1142"/>
        </w:tabs>
        <w:spacing w:before="119"/>
        <w:ind w:left="1141" w:right="1899"/>
        <w:rPr>
          <w:rFonts w:ascii="Arial" w:hAnsi="Arial"/>
        </w:rPr>
      </w:pPr>
      <w:r>
        <w:t>Ad-hoc</w:t>
      </w:r>
      <w:r>
        <w:rPr>
          <w:spacing w:val="-4"/>
        </w:rPr>
        <w:t xml:space="preserve"> </w:t>
      </w:r>
      <w:r>
        <w:t>group</w:t>
      </w:r>
      <w:r>
        <w:rPr>
          <w:spacing w:val="-5"/>
        </w:rPr>
        <w:t xml:space="preserve"> </w:t>
      </w:r>
      <w:r>
        <w:t>“application</w:t>
      </w:r>
      <w:r>
        <w:rPr>
          <w:spacing w:val="-6"/>
        </w:rPr>
        <w:t xml:space="preserve"> </w:t>
      </w:r>
      <w:r>
        <w:t>of</w:t>
      </w:r>
      <w:r>
        <w:rPr>
          <w:spacing w:val="-6"/>
        </w:rPr>
        <w:t xml:space="preserve"> </w:t>
      </w:r>
      <w:r>
        <w:t>blockchain</w:t>
      </w:r>
      <w:r>
        <w:rPr>
          <w:spacing w:val="-6"/>
        </w:rPr>
        <w:t xml:space="preserve"> </w:t>
      </w:r>
      <w:r>
        <w:t>technologies</w:t>
      </w:r>
      <w:r>
        <w:rPr>
          <w:spacing w:val="-4"/>
        </w:rPr>
        <w:t xml:space="preserve"> </w:t>
      </w:r>
      <w:r>
        <w:t>for</w:t>
      </w:r>
      <w:r>
        <w:rPr>
          <w:spacing w:val="-4"/>
        </w:rPr>
        <w:t xml:space="preserve"> </w:t>
      </w:r>
      <w:r>
        <w:t>commerce,</w:t>
      </w:r>
      <w:r>
        <w:rPr>
          <w:spacing w:val="-4"/>
        </w:rPr>
        <w:t xml:space="preserve"> </w:t>
      </w:r>
      <w:r>
        <w:t>industry</w:t>
      </w:r>
      <w:r>
        <w:rPr>
          <w:spacing w:val="-6"/>
        </w:rPr>
        <w:t xml:space="preserve"> </w:t>
      </w:r>
      <w:r>
        <w:t xml:space="preserve">and </w:t>
      </w:r>
      <w:r>
        <w:rPr>
          <w:spacing w:val="-2"/>
        </w:rPr>
        <w:t>administration</w:t>
      </w:r>
      <w:proofErr w:type="gramStart"/>
      <w:r>
        <w:rPr>
          <w:spacing w:val="-2"/>
        </w:rPr>
        <w:t>”;</w:t>
      </w:r>
      <w:proofErr w:type="gramEnd"/>
    </w:p>
    <w:p w14:paraId="1650BD81" w14:textId="77777777" w:rsidR="001A2A66" w:rsidRDefault="00000000">
      <w:pPr>
        <w:pStyle w:val="a4"/>
        <w:numPr>
          <w:ilvl w:val="3"/>
          <w:numId w:val="5"/>
        </w:numPr>
        <w:tabs>
          <w:tab w:val="left" w:pos="1141"/>
          <w:tab w:val="left" w:pos="1142"/>
        </w:tabs>
        <w:spacing w:before="119"/>
        <w:ind w:hanging="361"/>
        <w:rPr>
          <w:rFonts w:ascii="Arial" w:hAnsi="Arial"/>
        </w:rPr>
      </w:pPr>
      <w:r>
        <w:t>and</w:t>
      </w:r>
      <w:r>
        <w:rPr>
          <w:spacing w:val="-2"/>
        </w:rPr>
        <w:t xml:space="preserve"> </w:t>
      </w:r>
      <w:r>
        <w:t>plans</w:t>
      </w:r>
      <w:r>
        <w:rPr>
          <w:spacing w:val="-2"/>
        </w:rPr>
        <w:t xml:space="preserve"> </w:t>
      </w:r>
      <w:r>
        <w:t>to</w:t>
      </w:r>
      <w:r>
        <w:rPr>
          <w:spacing w:val="-3"/>
        </w:rPr>
        <w:t xml:space="preserve"> </w:t>
      </w:r>
      <w:r>
        <w:t>optimize</w:t>
      </w:r>
      <w:r>
        <w:rPr>
          <w:spacing w:val="-1"/>
        </w:rPr>
        <w:t xml:space="preserve"> </w:t>
      </w:r>
      <w:r>
        <w:t>or</w:t>
      </w:r>
      <w:r>
        <w:rPr>
          <w:spacing w:val="-3"/>
        </w:rPr>
        <w:t xml:space="preserve"> </w:t>
      </w:r>
      <w:r>
        <w:t>establish</w:t>
      </w:r>
      <w:r>
        <w:rPr>
          <w:spacing w:val="-1"/>
        </w:rPr>
        <w:t xml:space="preserve"> </w:t>
      </w:r>
      <w:r>
        <w:t>new</w:t>
      </w:r>
      <w:r>
        <w:rPr>
          <w:spacing w:val="-4"/>
        </w:rPr>
        <w:t xml:space="preserve"> </w:t>
      </w:r>
      <w:r>
        <w:t>JWG(s)</w:t>
      </w:r>
      <w:r>
        <w:rPr>
          <w:spacing w:val="-2"/>
        </w:rPr>
        <w:t xml:space="preserve"> </w:t>
      </w:r>
      <w:r>
        <w:t>with</w:t>
      </w:r>
      <w:r>
        <w:rPr>
          <w:spacing w:val="-3"/>
        </w:rPr>
        <w:t xml:space="preserve"> </w:t>
      </w:r>
      <w:r>
        <w:rPr>
          <w:spacing w:val="-2"/>
        </w:rPr>
        <w:t>UNECE.</w:t>
      </w:r>
    </w:p>
    <w:p w14:paraId="3282C067" w14:textId="77777777" w:rsidR="001A2A66" w:rsidRDefault="001A2A66">
      <w:pPr>
        <w:rPr>
          <w:rFonts w:ascii="Arial" w:hAnsi="Arial"/>
        </w:rPr>
        <w:sectPr w:rsidR="001A2A66">
          <w:pgSz w:w="11910" w:h="16840"/>
          <w:pgMar w:top="960" w:right="580" w:bottom="280" w:left="1020" w:header="718" w:footer="0" w:gutter="0"/>
          <w:cols w:space="720"/>
        </w:sectPr>
      </w:pPr>
    </w:p>
    <w:p w14:paraId="5D1BEE48" w14:textId="77777777" w:rsidR="001A2A66" w:rsidRDefault="001A2A66">
      <w:pPr>
        <w:pStyle w:val="a3"/>
        <w:rPr>
          <w:sz w:val="20"/>
        </w:rPr>
      </w:pPr>
    </w:p>
    <w:p w14:paraId="13912935" w14:textId="77777777" w:rsidR="001A2A66" w:rsidRDefault="001A2A66">
      <w:pPr>
        <w:pStyle w:val="a3"/>
        <w:spacing w:before="7"/>
        <w:rPr>
          <w:sz w:val="21"/>
        </w:rPr>
      </w:pPr>
    </w:p>
    <w:p w14:paraId="42E6A30E" w14:textId="77777777" w:rsidR="001A2A66" w:rsidRDefault="00000000">
      <w:pPr>
        <w:pStyle w:val="a3"/>
        <w:ind w:left="421"/>
      </w:pPr>
      <w:r>
        <w:t>The</w:t>
      </w:r>
      <w:r>
        <w:rPr>
          <w:spacing w:val="-2"/>
        </w:rPr>
        <w:t xml:space="preserve"> </w:t>
      </w:r>
      <w:r>
        <w:t>meeting</w:t>
      </w:r>
      <w:r>
        <w:rPr>
          <w:spacing w:val="-2"/>
        </w:rPr>
        <w:t xml:space="preserve"> </w:t>
      </w:r>
      <w:r>
        <w:t>took</w:t>
      </w:r>
      <w:r>
        <w:rPr>
          <w:spacing w:val="-2"/>
        </w:rPr>
        <w:t xml:space="preserve"> </w:t>
      </w:r>
      <w:r>
        <w:t>note</w:t>
      </w:r>
      <w:r>
        <w:rPr>
          <w:spacing w:val="-2"/>
        </w:rPr>
        <w:t xml:space="preserve"> </w:t>
      </w:r>
      <w:r>
        <w:t>of</w:t>
      </w:r>
      <w:r>
        <w:rPr>
          <w:spacing w:val="-1"/>
        </w:rPr>
        <w:t xml:space="preserve"> </w:t>
      </w:r>
      <w:r>
        <w:t>the</w:t>
      </w:r>
      <w:r>
        <w:rPr>
          <w:spacing w:val="-1"/>
        </w:rPr>
        <w:t xml:space="preserve"> </w:t>
      </w:r>
      <w:r>
        <w:rPr>
          <w:spacing w:val="-2"/>
        </w:rPr>
        <w:t>report.</w:t>
      </w:r>
    </w:p>
    <w:p w14:paraId="250A30E5" w14:textId="77777777" w:rsidR="001A2A66" w:rsidRDefault="00000000">
      <w:pPr>
        <w:pStyle w:val="a3"/>
        <w:spacing w:before="119"/>
        <w:ind w:left="421"/>
      </w:pPr>
      <w:r>
        <w:t>ISO/TC</w:t>
      </w:r>
      <w:r>
        <w:rPr>
          <w:spacing w:val="-5"/>
        </w:rPr>
        <w:t xml:space="preserve"> </w:t>
      </w:r>
      <w:r>
        <w:t>154</w:t>
      </w:r>
      <w:r>
        <w:rPr>
          <w:spacing w:val="-2"/>
        </w:rPr>
        <w:t xml:space="preserve"> </w:t>
      </w:r>
      <w:r>
        <w:t>will</w:t>
      </w:r>
      <w:r>
        <w:rPr>
          <w:spacing w:val="-3"/>
        </w:rPr>
        <w:t xml:space="preserve"> </w:t>
      </w:r>
      <w:r>
        <w:t>want</w:t>
      </w:r>
      <w:r>
        <w:rPr>
          <w:spacing w:val="-1"/>
        </w:rPr>
        <w:t xml:space="preserve"> </w:t>
      </w:r>
      <w:r>
        <w:t>to</w:t>
      </w:r>
      <w:r>
        <w:rPr>
          <w:spacing w:val="-2"/>
        </w:rPr>
        <w:t xml:space="preserve"> </w:t>
      </w:r>
      <w:r>
        <w:t>consider</w:t>
      </w:r>
      <w:r>
        <w:rPr>
          <w:spacing w:val="-2"/>
        </w:rPr>
        <w:t xml:space="preserve"> </w:t>
      </w:r>
      <w:r>
        <w:t>if</w:t>
      </w:r>
      <w:r>
        <w:rPr>
          <w:spacing w:val="-1"/>
        </w:rPr>
        <w:t xml:space="preserve"> </w:t>
      </w:r>
      <w:r>
        <w:t>they</w:t>
      </w:r>
      <w:r>
        <w:rPr>
          <w:spacing w:val="-2"/>
        </w:rPr>
        <w:t xml:space="preserve"> </w:t>
      </w:r>
      <w:r>
        <w:t>see</w:t>
      </w:r>
      <w:r>
        <w:rPr>
          <w:spacing w:val="-2"/>
        </w:rPr>
        <w:t xml:space="preserve"> </w:t>
      </w:r>
      <w:r>
        <w:t>any</w:t>
      </w:r>
      <w:r>
        <w:rPr>
          <w:spacing w:val="-3"/>
        </w:rPr>
        <w:t xml:space="preserve"> </w:t>
      </w:r>
      <w:r>
        <w:t>necessity</w:t>
      </w:r>
      <w:r>
        <w:rPr>
          <w:spacing w:val="-2"/>
        </w:rPr>
        <w:t xml:space="preserve"> </w:t>
      </w:r>
      <w:r>
        <w:t>of</w:t>
      </w:r>
      <w:r>
        <w:rPr>
          <w:spacing w:val="-1"/>
        </w:rPr>
        <w:t xml:space="preserve"> </w:t>
      </w:r>
      <w:r>
        <w:t>establishing</w:t>
      </w:r>
      <w:r>
        <w:rPr>
          <w:spacing w:val="-4"/>
        </w:rPr>
        <w:t xml:space="preserve"> </w:t>
      </w:r>
      <w:r>
        <w:t>a</w:t>
      </w:r>
      <w:r>
        <w:rPr>
          <w:spacing w:val="-4"/>
        </w:rPr>
        <w:t xml:space="preserve"> </w:t>
      </w:r>
      <w:r>
        <w:t>liaison</w:t>
      </w:r>
      <w:r>
        <w:rPr>
          <w:spacing w:val="-4"/>
        </w:rPr>
        <w:t xml:space="preserve"> </w:t>
      </w:r>
      <w:r>
        <w:t>with</w:t>
      </w:r>
      <w:r>
        <w:rPr>
          <w:spacing w:val="-4"/>
        </w:rPr>
        <w:t xml:space="preserve"> </w:t>
      </w:r>
      <w:r>
        <w:t>ITU-</w:t>
      </w:r>
      <w:r>
        <w:rPr>
          <w:spacing w:val="-5"/>
        </w:rPr>
        <w:t>T.</w:t>
      </w:r>
    </w:p>
    <w:p w14:paraId="13028EBF" w14:textId="77777777" w:rsidR="001A2A66" w:rsidRDefault="00000000">
      <w:pPr>
        <w:pStyle w:val="a3"/>
        <w:spacing w:before="121"/>
        <w:ind w:left="421" w:right="999"/>
      </w:pPr>
      <w:r>
        <w:t>See</w:t>
      </w:r>
      <w:r>
        <w:rPr>
          <w:spacing w:val="-3"/>
        </w:rPr>
        <w:t xml:space="preserve"> </w:t>
      </w:r>
      <w:r>
        <w:t>section</w:t>
      </w:r>
      <w:r>
        <w:rPr>
          <w:spacing w:val="-3"/>
        </w:rPr>
        <w:t xml:space="preserve"> </w:t>
      </w:r>
      <w:r>
        <w:t>7</w:t>
      </w:r>
      <w:r>
        <w:rPr>
          <w:spacing w:val="-5"/>
        </w:rPr>
        <w:t xml:space="preserve"> </w:t>
      </w:r>
      <w:r>
        <w:t>for</w:t>
      </w:r>
      <w:r>
        <w:rPr>
          <w:spacing w:val="-4"/>
        </w:rPr>
        <w:t xml:space="preserve"> </w:t>
      </w:r>
      <w:r>
        <w:t>coordination</w:t>
      </w:r>
      <w:r>
        <w:rPr>
          <w:spacing w:val="-3"/>
        </w:rPr>
        <w:t xml:space="preserve"> </w:t>
      </w:r>
      <w:r>
        <w:t>on</w:t>
      </w:r>
      <w:r>
        <w:rPr>
          <w:spacing w:val="-5"/>
        </w:rPr>
        <w:t xml:space="preserve"> </w:t>
      </w:r>
      <w:r>
        <w:t>Blockchain</w:t>
      </w:r>
      <w:r>
        <w:rPr>
          <w:spacing w:val="-3"/>
        </w:rPr>
        <w:t xml:space="preserve"> </w:t>
      </w:r>
      <w:r>
        <w:t>and</w:t>
      </w:r>
      <w:r>
        <w:rPr>
          <w:spacing w:val="-5"/>
        </w:rPr>
        <w:t xml:space="preserve"> </w:t>
      </w:r>
      <w:r>
        <w:t>Distributed</w:t>
      </w:r>
      <w:r>
        <w:rPr>
          <w:spacing w:val="-3"/>
        </w:rPr>
        <w:t xml:space="preserve"> </w:t>
      </w:r>
      <w:r>
        <w:t>Ledger</w:t>
      </w:r>
      <w:r>
        <w:rPr>
          <w:spacing w:val="-2"/>
        </w:rPr>
        <w:t xml:space="preserve"> </w:t>
      </w:r>
      <w:r>
        <w:t>Technology,</w:t>
      </w:r>
      <w:r>
        <w:rPr>
          <w:spacing w:val="-4"/>
        </w:rPr>
        <w:t xml:space="preserve"> </w:t>
      </w:r>
      <w:r>
        <w:t>data</w:t>
      </w:r>
      <w:r>
        <w:rPr>
          <w:spacing w:val="-3"/>
        </w:rPr>
        <w:t xml:space="preserve"> </w:t>
      </w:r>
      <w:r>
        <w:t xml:space="preserve">governance and data quality for e-business, </w:t>
      </w:r>
      <w:proofErr w:type="gramStart"/>
      <w:r>
        <w:t>Trust</w:t>
      </w:r>
      <w:proofErr w:type="gramEnd"/>
      <w:r>
        <w:t xml:space="preserve"> and trustworthiness, and on traceability.</w:t>
      </w:r>
    </w:p>
    <w:p w14:paraId="642AE8C9" w14:textId="77777777" w:rsidR="001A2A66" w:rsidRDefault="001A2A66">
      <w:pPr>
        <w:pStyle w:val="a3"/>
        <w:spacing w:before="10"/>
        <w:rPr>
          <w:sz w:val="20"/>
        </w:rPr>
      </w:pPr>
    </w:p>
    <w:p w14:paraId="5D315816" w14:textId="77777777" w:rsidR="001A2A66" w:rsidRDefault="00000000">
      <w:pPr>
        <w:pStyle w:val="4"/>
        <w:numPr>
          <w:ilvl w:val="2"/>
          <w:numId w:val="5"/>
        </w:numPr>
        <w:tabs>
          <w:tab w:val="left" w:pos="1129"/>
          <w:tab w:val="left" w:pos="1130"/>
        </w:tabs>
        <w:ind w:hanging="709"/>
      </w:pPr>
      <w:r>
        <w:t>ISO/TC</w:t>
      </w:r>
      <w:r>
        <w:rPr>
          <w:spacing w:val="-2"/>
        </w:rPr>
        <w:t xml:space="preserve"> </w:t>
      </w:r>
      <w:r>
        <w:t>171</w:t>
      </w:r>
      <w:r>
        <w:rPr>
          <w:spacing w:val="-5"/>
        </w:rPr>
        <w:t xml:space="preserve"> </w:t>
      </w:r>
      <w:r>
        <w:t>“Document</w:t>
      </w:r>
      <w:r>
        <w:rPr>
          <w:spacing w:val="-4"/>
        </w:rPr>
        <w:t xml:space="preserve"> </w:t>
      </w:r>
      <w:r>
        <w:t>management</w:t>
      </w:r>
      <w:r>
        <w:rPr>
          <w:spacing w:val="-1"/>
        </w:rPr>
        <w:t xml:space="preserve"> </w:t>
      </w:r>
      <w:r>
        <w:rPr>
          <w:spacing w:val="-2"/>
        </w:rPr>
        <w:t>applications”</w:t>
      </w:r>
    </w:p>
    <w:p w14:paraId="490D2181" w14:textId="77777777" w:rsidR="001A2A66" w:rsidRDefault="00000000">
      <w:pPr>
        <w:pStyle w:val="a3"/>
        <w:spacing w:before="119"/>
        <w:ind w:left="421"/>
      </w:pPr>
      <w:r>
        <w:t>No</w:t>
      </w:r>
      <w:r>
        <w:rPr>
          <w:spacing w:val="-2"/>
        </w:rPr>
        <w:t xml:space="preserve"> </w:t>
      </w:r>
      <w:r>
        <w:t>report</w:t>
      </w:r>
      <w:r>
        <w:rPr>
          <w:spacing w:val="-2"/>
        </w:rPr>
        <w:t xml:space="preserve"> </w:t>
      </w:r>
      <w:r>
        <w:t xml:space="preserve">was </w:t>
      </w:r>
      <w:r>
        <w:rPr>
          <w:spacing w:val="-2"/>
        </w:rPr>
        <w:t>received.</w:t>
      </w:r>
    </w:p>
    <w:p w14:paraId="17CB1FB7" w14:textId="77777777" w:rsidR="001A2A66" w:rsidRDefault="001A2A66">
      <w:pPr>
        <w:pStyle w:val="a3"/>
        <w:rPr>
          <w:sz w:val="21"/>
        </w:rPr>
      </w:pPr>
    </w:p>
    <w:p w14:paraId="668C7EC1" w14:textId="77777777" w:rsidR="001A2A66" w:rsidRPr="00E21796" w:rsidRDefault="00000000">
      <w:pPr>
        <w:pStyle w:val="4"/>
        <w:numPr>
          <w:ilvl w:val="2"/>
          <w:numId w:val="5"/>
        </w:numPr>
        <w:tabs>
          <w:tab w:val="left" w:pos="1129"/>
          <w:tab w:val="left" w:pos="1130"/>
        </w:tabs>
        <w:ind w:hanging="709"/>
        <w:rPr>
          <w:highlight w:val="yellow"/>
        </w:rPr>
      </w:pPr>
      <w:r w:rsidRPr="00E21796">
        <w:rPr>
          <w:highlight w:val="yellow"/>
        </w:rPr>
        <w:t>Smart</w:t>
      </w:r>
      <w:r w:rsidRPr="00E21796">
        <w:rPr>
          <w:spacing w:val="-4"/>
          <w:highlight w:val="yellow"/>
        </w:rPr>
        <w:t xml:space="preserve"> </w:t>
      </w:r>
      <w:r w:rsidRPr="00E21796">
        <w:rPr>
          <w:highlight w:val="yellow"/>
        </w:rPr>
        <w:t>manufacturing</w:t>
      </w:r>
      <w:r w:rsidRPr="00E21796">
        <w:rPr>
          <w:spacing w:val="-3"/>
          <w:highlight w:val="yellow"/>
        </w:rPr>
        <w:t xml:space="preserve"> </w:t>
      </w:r>
      <w:r w:rsidRPr="00E21796">
        <w:rPr>
          <w:highlight w:val="yellow"/>
        </w:rPr>
        <w:t>in</w:t>
      </w:r>
      <w:r w:rsidRPr="00E21796">
        <w:rPr>
          <w:spacing w:val="-3"/>
          <w:highlight w:val="yellow"/>
        </w:rPr>
        <w:t xml:space="preserve"> </w:t>
      </w:r>
      <w:r w:rsidRPr="00E21796">
        <w:rPr>
          <w:spacing w:val="-5"/>
          <w:highlight w:val="yellow"/>
        </w:rPr>
        <w:t>ISO</w:t>
      </w:r>
    </w:p>
    <w:p w14:paraId="36E792B2" w14:textId="77777777" w:rsidR="001A2A66" w:rsidRDefault="00000000">
      <w:pPr>
        <w:pStyle w:val="a3"/>
        <w:spacing w:before="119"/>
        <w:ind w:left="421"/>
      </w:pPr>
      <w:r>
        <w:t>Document</w:t>
      </w:r>
      <w:r>
        <w:rPr>
          <w:spacing w:val="-4"/>
        </w:rPr>
        <w:t xml:space="preserve"> </w:t>
      </w:r>
      <w:hyperlink r:id="rId37">
        <w:r>
          <w:rPr>
            <w:color w:val="0000FF"/>
            <w:u w:val="single" w:color="0000FF"/>
          </w:rPr>
          <w:t>N925</w:t>
        </w:r>
      </w:hyperlink>
      <w:r>
        <w:rPr>
          <w:color w:val="0000FF"/>
          <w:spacing w:val="-2"/>
        </w:rPr>
        <w:t xml:space="preserve"> </w:t>
      </w:r>
      <w:r>
        <w:t>was</w:t>
      </w:r>
      <w:r>
        <w:rPr>
          <w:spacing w:val="-1"/>
        </w:rPr>
        <w:t xml:space="preserve"> </w:t>
      </w:r>
      <w:r>
        <w:t>presented</w:t>
      </w:r>
      <w:r>
        <w:rPr>
          <w:spacing w:val="-2"/>
        </w:rPr>
        <w:t xml:space="preserve"> </w:t>
      </w:r>
      <w:r>
        <w:t>by</w:t>
      </w:r>
      <w:r>
        <w:rPr>
          <w:spacing w:val="-4"/>
        </w:rPr>
        <w:t xml:space="preserve"> </w:t>
      </w:r>
      <w:proofErr w:type="spellStart"/>
      <w:r>
        <w:t>Ms</w:t>
      </w:r>
      <w:proofErr w:type="spellEnd"/>
      <w:r>
        <w:rPr>
          <w:spacing w:val="-1"/>
        </w:rPr>
        <w:t xml:space="preserve"> </w:t>
      </w:r>
      <w:r>
        <w:t>Laura</w:t>
      </w:r>
      <w:r>
        <w:rPr>
          <w:spacing w:val="-2"/>
        </w:rPr>
        <w:t xml:space="preserve"> </w:t>
      </w:r>
      <w:r>
        <w:t>Mathew,</w:t>
      </w:r>
      <w:r>
        <w:rPr>
          <w:spacing w:val="-2"/>
        </w:rPr>
        <w:t xml:space="preserve"> </w:t>
      </w:r>
      <w:r>
        <w:t>ISO</w:t>
      </w:r>
      <w:r>
        <w:rPr>
          <w:spacing w:val="-3"/>
        </w:rPr>
        <w:t xml:space="preserve"> </w:t>
      </w:r>
      <w:r>
        <w:t>CS.</w:t>
      </w:r>
      <w:r>
        <w:rPr>
          <w:spacing w:val="-3"/>
        </w:rPr>
        <w:t xml:space="preserve"> </w:t>
      </w:r>
      <w:r>
        <w:t>The</w:t>
      </w:r>
      <w:r>
        <w:rPr>
          <w:spacing w:val="-1"/>
        </w:rPr>
        <w:t xml:space="preserve"> </w:t>
      </w:r>
      <w:r>
        <w:t>report</w:t>
      </w:r>
      <w:r>
        <w:rPr>
          <w:spacing w:val="-3"/>
        </w:rPr>
        <w:t xml:space="preserve"> </w:t>
      </w:r>
      <w:r>
        <w:t>provides</w:t>
      </w:r>
      <w:r>
        <w:rPr>
          <w:spacing w:val="-1"/>
        </w:rPr>
        <w:t xml:space="preserve"> </w:t>
      </w:r>
      <w:r>
        <w:t>information</w:t>
      </w:r>
      <w:r>
        <w:rPr>
          <w:spacing w:val="-1"/>
        </w:rPr>
        <w:t xml:space="preserve"> </w:t>
      </w:r>
      <w:r>
        <w:rPr>
          <w:spacing w:val="-5"/>
        </w:rPr>
        <w:t>on</w:t>
      </w:r>
    </w:p>
    <w:p w14:paraId="6CF395AC" w14:textId="77777777" w:rsidR="001A2A66" w:rsidRDefault="00000000">
      <w:pPr>
        <w:pStyle w:val="a4"/>
        <w:numPr>
          <w:ilvl w:val="3"/>
          <w:numId w:val="5"/>
        </w:numPr>
        <w:tabs>
          <w:tab w:val="left" w:pos="1141"/>
          <w:tab w:val="left" w:pos="1142"/>
        </w:tabs>
        <w:spacing w:before="120"/>
        <w:ind w:left="1141" w:right="1127"/>
        <w:rPr>
          <w:rFonts w:ascii="Arial" w:hAnsi="Arial"/>
        </w:rPr>
      </w:pPr>
      <w:r>
        <w:t>ISO’s</w:t>
      </w:r>
      <w:r>
        <w:rPr>
          <w:spacing w:val="-4"/>
        </w:rPr>
        <w:t xml:space="preserve"> </w:t>
      </w:r>
      <w:r>
        <w:t>Smart</w:t>
      </w:r>
      <w:r>
        <w:rPr>
          <w:spacing w:val="-4"/>
        </w:rPr>
        <w:t xml:space="preserve"> </w:t>
      </w:r>
      <w:r>
        <w:t>Manufacturing</w:t>
      </w:r>
      <w:r>
        <w:rPr>
          <w:spacing w:val="-6"/>
        </w:rPr>
        <w:t xml:space="preserve"> </w:t>
      </w:r>
      <w:r>
        <w:t>Coordinating</w:t>
      </w:r>
      <w:r>
        <w:rPr>
          <w:spacing w:val="-6"/>
        </w:rPr>
        <w:t xml:space="preserve"> </w:t>
      </w:r>
      <w:r>
        <w:t>Committee</w:t>
      </w:r>
      <w:r>
        <w:rPr>
          <w:spacing w:val="-5"/>
        </w:rPr>
        <w:t xml:space="preserve"> </w:t>
      </w:r>
      <w:r>
        <w:t>(SMCC),</w:t>
      </w:r>
      <w:r>
        <w:rPr>
          <w:spacing w:val="-4"/>
        </w:rPr>
        <w:t xml:space="preserve"> </w:t>
      </w:r>
      <w:r>
        <w:t>that</w:t>
      </w:r>
      <w:r>
        <w:rPr>
          <w:spacing w:val="-6"/>
        </w:rPr>
        <w:t xml:space="preserve"> </w:t>
      </w:r>
      <w:r>
        <w:t>has</w:t>
      </w:r>
      <w:r>
        <w:rPr>
          <w:spacing w:val="-6"/>
        </w:rPr>
        <w:t xml:space="preserve"> </w:t>
      </w:r>
      <w:r>
        <w:t>published</w:t>
      </w:r>
      <w:r>
        <w:rPr>
          <w:spacing w:val="-5"/>
        </w:rPr>
        <w:t xml:space="preserve"> </w:t>
      </w:r>
      <w:r>
        <w:t xml:space="preserve">ISO/IEC TR 63306-2:2021, </w:t>
      </w:r>
      <w:r>
        <w:rPr>
          <w:i/>
        </w:rPr>
        <w:t xml:space="preserve">Smart manufacturing standards map (SM2) — Part 2: </w:t>
      </w:r>
      <w:proofErr w:type="gramStart"/>
      <w:r>
        <w:rPr>
          <w:i/>
        </w:rPr>
        <w:t>Catalogue;</w:t>
      </w:r>
      <w:proofErr w:type="gramEnd"/>
    </w:p>
    <w:p w14:paraId="57C1CD9C" w14:textId="77777777" w:rsidR="001A2A66" w:rsidRDefault="00000000">
      <w:pPr>
        <w:pStyle w:val="a4"/>
        <w:numPr>
          <w:ilvl w:val="3"/>
          <w:numId w:val="5"/>
        </w:numPr>
        <w:tabs>
          <w:tab w:val="left" w:pos="1141"/>
          <w:tab w:val="left" w:pos="1142"/>
        </w:tabs>
        <w:spacing w:before="119"/>
        <w:ind w:hanging="361"/>
        <w:rPr>
          <w:rFonts w:ascii="Arial" w:hAnsi="Arial"/>
        </w:rPr>
      </w:pPr>
      <w:r>
        <w:t>Collaboration</w:t>
      </w:r>
      <w:r>
        <w:rPr>
          <w:spacing w:val="-5"/>
        </w:rPr>
        <w:t xml:space="preserve"> </w:t>
      </w:r>
      <w:r>
        <w:t>of</w:t>
      </w:r>
      <w:r>
        <w:rPr>
          <w:spacing w:val="-1"/>
        </w:rPr>
        <w:t xml:space="preserve"> </w:t>
      </w:r>
      <w:r>
        <w:t>SMCC</w:t>
      </w:r>
      <w:r>
        <w:rPr>
          <w:spacing w:val="-2"/>
        </w:rPr>
        <w:t xml:space="preserve"> </w:t>
      </w:r>
      <w:r>
        <w:t>with</w:t>
      </w:r>
      <w:r>
        <w:rPr>
          <w:spacing w:val="-4"/>
        </w:rPr>
        <w:t xml:space="preserve"> </w:t>
      </w:r>
      <w:r>
        <w:t>IEC/</w:t>
      </w:r>
      <w:proofErr w:type="spellStart"/>
      <w:r>
        <w:t>SyC</w:t>
      </w:r>
      <w:proofErr w:type="spellEnd"/>
      <w:r>
        <w:rPr>
          <w:spacing w:val="-3"/>
        </w:rPr>
        <w:t xml:space="preserve"> </w:t>
      </w:r>
      <w:r>
        <w:t>SM</w:t>
      </w:r>
      <w:r>
        <w:rPr>
          <w:spacing w:val="-3"/>
        </w:rPr>
        <w:t xml:space="preserve"> </w:t>
      </w:r>
      <w:r>
        <w:t>on</w:t>
      </w:r>
      <w:r>
        <w:rPr>
          <w:spacing w:val="-2"/>
        </w:rPr>
        <w:t xml:space="preserve"> </w:t>
      </w:r>
      <w:r>
        <w:t>smart</w:t>
      </w:r>
      <w:r>
        <w:rPr>
          <w:spacing w:val="-1"/>
        </w:rPr>
        <w:t xml:space="preserve"> </w:t>
      </w:r>
      <w:proofErr w:type="gramStart"/>
      <w:r>
        <w:rPr>
          <w:spacing w:val="-2"/>
        </w:rPr>
        <w:t>manufacturing;</w:t>
      </w:r>
      <w:proofErr w:type="gramEnd"/>
    </w:p>
    <w:p w14:paraId="40F9C9B1" w14:textId="77777777" w:rsidR="001A2A66" w:rsidRDefault="00000000">
      <w:pPr>
        <w:pStyle w:val="a4"/>
        <w:numPr>
          <w:ilvl w:val="3"/>
          <w:numId w:val="5"/>
        </w:numPr>
        <w:tabs>
          <w:tab w:val="left" w:pos="1141"/>
          <w:tab w:val="left" w:pos="1142"/>
        </w:tabs>
        <w:spacing w:before="118"/>
        <w:ind w:left="1141" w:right="1030"/>
        <w:rPr>
          <w:rFonts w:ascii="Arial" w:hAnsi="Arial"/>
        </w:rPr>
      </w:pPr>
      <w:r>
        <w:t>Joint</w:t>
      </w:r>
      <w:r>
        <w:rPr>
          <w:spacing w:val="-2"/>
        </w:rPr>
        <w:t xml:space="preserve"> </w:t>
      </w:r>
      <w:r>
        <w:t>ISO/TC</w:t>
      </w:r>
      <w:r>
        <w:rPr>
          <w:spacing w:val="-3"/>
        </w:rPr>
        <w:t xml:space="preserve"> </w:t>
      </w:r>
      <w:r>
        <w:t>184</w:t>
      </w:r>
      <w:r>
        <w:rPr>
          <w:spacing w:val="-5"/>
        </w:rPr>
        <w:t xml:space="preserve"> </w:t>
      </w:r>
      <w:r>
        <w:t>-</w:t>
      </w:r>
      <w:r>
        <w:rPr>
          <w:spacing w:val="-4"/>
        </w:rPr>
        <w:t xml:space="preserve"> </w:t>
      </w:r>
      <w:r>
        <w:t>IEC/TC</w:t>
      </w:r>
      <w:r>
        <w:rPr>
          <w:spacing w:val="-3"/>
        </w:rPr>
        <w:t xml:space="preserve"> </w:t>
      </w:r>
      <w:r>
        <w:t>65/JWG</w:t>
      </w:r>
      <w:r>
        <w:rPr>
          <w:spacing w:val="-4"/>
        </w:rPr>
        <w:t xml:space="preserve"> </w:t>
      </w:r>
      <w:r>
        <w:t>21</w:t>
      </w:r>
      <w:r>
        <w:rPr>
          <w:spacing w:val="-3"/>
        </w:rPr>
        <w:t xml:space="preserve"> </w:t>
      </w:r>
      <w:r>
        <w:t>on</w:t>
      </w:r>
      <w:r>
        <w:rPr>
          <w:spacing w:val="-5"/>
        </w:rPr>
        <w:t xml:space="preserve"> </w:t>
      </w:r>
      <w:r>
        <w:t>Smart</w:t>
      </w:r>
      <w:r>
        <w:rPr>
          <w:spacing w:val="-2"/>
        </w:rPr>
        <w:t xml:space="preserve"> </w:t>
      </w:r>
      <w:r>
        <w:t>Manufacturing</w:t>
      </w:r>
      <w:r>
        <w:rPr>
          <w:spacing w:val="-3"/>
        </w:rPr>
        <w:t xml:space="preserve"> </w:t>
      </w:r>
      <w:r>
        <w:t>Reference</w:t>
      </w:r>
      <w:r>
        <w:rPr>
          <w:spacing w:val="-5"/>
        </w:rPr>
        <w:t xml:space="preserve"> </w:t>
      </w:r>
      <w:r>
        <w:t>Model(s)</w:t>
      </w:r>
      <w:r>
        <w:rPr>
          <w:spacing w:val="-4"/>
        </w:rPr>
        <w:t xml:space="preserve"> </w:t>
      </w:r>
      <w:r>
        <w:t>linked to ISO/TC 184, which is working on two projects jointly with the IEC:</w:t>
      </w:r>
    </w:p>
    <w:p w14:paraId="49BB53FB" w14:textId="77777777" w:rsidR="001A2A66" w:rsidRDefault="00000000">
      <w:pPr>
        <w:pStyle w:val="a4"/>
        <w:numPr>
          <w:ilvl w:val="4"/>
          <w:numId w:val="5"/>
        </w:numPr>
        <w:tabs>
          <w:tab w:val="left" w:pos="1862"/>
        </w:tabs>
        <w:spacing w:before="120"/>
        <w:ind w:right="1204"/>
        <w:rPr>
          <w:i/>
        </w:rPr>
      </w:pPr>
      <w:r>
        <w:t>IEC</w:t>
      </w:r>
      <w:r>
        <w:rPr>
          <w:spacing w:val="-4"/>
        </w:rPr>
        <w:t xml:space="preserve"> </w:t>
      </w:r>
      <w:r>
        <w:t>TR</w:t>
      </w:r>
      <w:r>
        <w:rPr>
          <w:spacing w:val="-4"/>
        </w:rPr>
        <w:t xml:space="preserve"> </w:t>
      </w:r>
      <w:r>
        <w:t>63319</w:t>
      </w:r>
      <w:r>
        <w:rPr>
          <w:spacing w:val="-6"/>
        </w:rPr>
        <w:t xml:space="preserve"> </w:t>
      </w:r>
      <w:r>
        <w:t>ED1,</w:t>
      </w:r>
      <w:r>
        <w:rPr>
          <w:spacing w:val="-2"/>
        </w:rPr>
        <w:t xml:space="preserve"> </w:t>
      </w:r>
      <w:r>
        <w:rPr>
          <w:i/>
        </w:rPr>
        <w:t>A</w:t>
      </w:r>
      <w:r>
        <w:rPr>
          <w:i/>
          <w:spacing w:val="-4"/>
        </w:rPr>
        <w:t xml:space="preserve"> </w:t>
      </w:r>
      <w:r>
        <w:rPr>
          <w:i/>
        </w:rPr>
        <w:t>meta-modelling</w:t>
      </w:r>
      <w:r>
        <w:rPr>
          <w:i/>
          <w:spacing w:val="-4"/>
        </w:rPr>
        <w:t xml:space="preserve"> </w:t>
      </w:r>
      <w:r>
        <w:rPr>
          <w:i/>
        </w:rPr>
        <w:t>analysis</w:t>
      </w:r>
      <w:r>
        <w:rPr>
          <w:i/>
          <w:spacing w:val="-5"/>
        </w:rPr>
        <w:t xml:space="preserve"> </w:t>
      </w:r>
      <w:r>
        <w:rPr>
          <w:i/>
        </w:rPr>
        <w:t>approach</w:t>
      </w:r>
      <w:r>
        <w:rPr>
          <w:i/>
          <w:spacing w:val="-6"/>
        </w:rPr>
        <w:t xml:space="preserve"> </w:t>
      </w:r>
      <w:r>
        <w:rPr>
          <w:i/>
        </w:rPr>
        <w:t>to</w:t>
      </w:r>
      <w:r>
        <w:rPr>
          <w:i/>
          <w:spacing w:val="-6"/>
        </w:rPr>
        <w:t xml:space="preserve"> </w:t>
      </w:r>
      <w:r>
        <w:rPr>
          <w:i/>
        </w:rPr>
        <w:t>smart</w:t>
      </w:r>
      <w:r>
        <w:rPr>
          <w:i/>
          <w:spacing w:val="-3"/>
        </w:rPr>
        <w:t xml:space="preserve"> </w:t>
      </w:r>
      <w:r>
        <w:rPr>
          <w:i/>
        </w:rPr>
        <w:t xml:space="preserve">manufacturing reference </w:t>
      </w:r>
      <w:proofErr w:type="gramStart"/>
      <w:r>
        <w:rPr>
          <w:i/>
        </w:rPr>
        <w:t>models;</w:t>
      </w:r>
      <w:proofErr w:type="gramEnd"/>
    </w:p>
    <w:p w14:paraId="3291A55E" w14:textId="77777777" w:rsidR="001A2A66" w:rsidRDefault="00000000">
      <w:pPr>
        <w:pStyle w:val="a4"/>
        <w:numPr>
          <w:ilvl w:val="4"/>
          <w:numId w:val="5"/>
        </w:numPr>
        <w:tabs>
          <w:tab w:val="left" w:pos="1862"/>
        </w:tabs>
        <w:spacing w:before="120"/>
        <w:rPr>
          <w:i/>
        </w:rPr>
      </w:pPr>
      <w:r>
        <w:t>IEC</w:t>
      </w:r>
      <w:r>
        <w:rPr>
          <w:spacing w:val="-4"/>
        </w:rPr>
        <w:t xml:space="preserve"> </w:t>
      </w:r>
      <w:r>
        <w:t>63339</w:t>
      </w:r>
      <w:r>
        <w:rPr>
          <w:spacing w:val="-4"/>
        </w:rPr>
        <w:t xml:space="preserve"> </w:t>
      </w:r>
      <w:r>
        <w:t xml:space="preserve">ED1, </w:t>
      </w:r>
      <w:r>
        <w:rPr>
          <w:i/>
        </w:rPr>
        <w:t>Unified</w:t>
      </w:r>
      <w:r>
        <w:rPr>
          <w:i/>
          <w:spacing w:val="-2"/>
        </w:rPr>
        <w:t xml:space="preserve"> </w:t>
      </w:r>
      <w:r>
        <w:rPr>
          <w:i/>
        </w:rPr>
        <w:t>reference</w:t>
      </w:r>
      <w:r>
        <w:rPr>
          <w:i/>
          <w:spacing w:val="-1"/>
        </w:rPr>
        <w:t xml:space="preserve"> </w:t>
      </w:r>
      <w:r>
        <w:rPr>
          <w:i/>
        </w:rPr>
        <w:t>model</w:t>
      </w:r>
      <w:r>
        <w:rPr>
          <w:i/>
          <w:spacing w:val="-3"/>
        </w:rPr>
        <w:t xml:space="preserve"> </w:t>
      </w:r>
      <w:r>
        <w:rPr>
          <w:i/>
        </w:rPr>
        <w:t>for</w:t>
      </w:r>
      <w:r>
        <w:rPr>
          <w:i/>
          <w:spacing w:val="-1"/>
        </w:rPr>
        <w:t xml:space="preserve"> </w:t>
      </w:r>
      <w:r>
        <w:rPr>
          <w:i/>
        </w:rPr>
        <w:t>smart</w:t>
      </w:r>
      <w:r>
        <w:rPr>
          <w:i/>
          <w:spacing w:val="-2"/>
        </w:rPr>
        <w:t xml:space="preserve"> manufacturing.</w:t>
      </w:r>
    </w:p>
    <w:p w14:paraId="1881D12E" w14:textId="77777777" w:rsidR="001A2A66" w:rsidRDefault="001A2A66">
      <w:pPr>
        <w:pStyle w:val="a3"/>
        <w:spacing w:before="10"/>
        <w:rPr>
          <w:i/>
          <w:sz w:val="20"/>
        </w:rPr>
      </w:pPr>
    </w:p>
    <w:p w14:paraId="474296DF" w14:textId="77777777" w:rsidR="001A2A66" w:rsidRDefault="00000000">
      <w:pPr>
        <w:pStyle w:val="a3"/>
        <w:ind w:left="421"/>
      </w:pPr>
      <w:r>
        <w:t>The</w:t>
      </w:r>
      <w:r>
        <w:rPr>
          <w:spacing w:val="-2"/>
        </w:rPr>
        <w:t xml:space="preserve"> </w:t>
      </w:r>
      <w:r>
        <w:t>meeting</w:t>
      </w:r>
      <w:r>
        <w:rPr>
          <w:spacing w:val="-2"/>
        </w:rPr>
        <w:t xml:space="preserve"> </w:t>
      </w:r>
      <w:r>
        <w:t>took</w:t>
      </w:r>
      <w:r>
        <w:rPr>
          <w:spacing w:val="-2"/>
        </w:rPr>
        <w:t xml:space="preserve"> </w:t>
      </w:r>
      <w:r>
        <w:t>note</w:t>
      </w:r>
      <w:r>
        <w:rPr>
          <w:spacing w:val="-2"/>
        </w:rPr>
        <w:t xml:space="preserve"> </w:t>
      </w:r>
      <w:r>
        <w:t>of</w:t>
      </w:r>
      <w:r>
        <w:rPr>
          <w:spacing w:val="-1"/>
        </w:rPr>
        <w:t xml:space="preserve"> </w:t>
      </w:r>
      <w:r>
        <w:t>the</w:t>
      </w:r>
      <w:r>
        <w:rPr>
          <w:spacing w:val="-1"/>
        </w:rPr>
        <w:t xml:space="preserve"> </w:t>
      </w:r>
      <w:r>
        <w:rPr>
          <w:spacing w:val="-2"/>
        </w:rPr>
        <w:t>report.</w:t>
      </w:r>
    </w:p>
    <w:p w14:paraId="60A2B596" w14:textId="77777777" w:rsidR="001A2A66" w:rsidRDefault="00000000">
      <w:pPr>
        <w:pStyle w:val="a3"/>
        <w:spacing w:before="119"/>
        <w:ind w:left="421"/>
      </w:pPr>
      <w:r>
        <w:t>See</w:t>
      </w:r>
      <w:r>
        <w:rPr>
          <w:spacing w:val="-4"/>
        </w:rPr>
        <w:t xml:space="preserve"> </w:t>
      </w:r>
      <w:r>
        <w:t>also</w:t>
      </w:r>
      <w:r>
        <w:rPr>
          <w:spacing w:val="-4"/>
        </w:rPr>
        <w:t xml:space="preserve"> </w:t>
      </w:r>
      <w:r>
        <w:t>section</w:t>
      </w:r>
      <w:r>
        <w:rPr>
          <w:spacing w:val="-2"/>
        </w:rPr>
        <w:t xml:space="preserve"> </w:t>
      </w:r>
      <w:r>
        <w:t>7</w:t>
      </w:r>
      <w:r>
        <w:rPr>
          <w:spacing w:val="-4"/>
        </w:rPr>
        <w:t xml:space="preserve"> </w:t>
      </w:r>
      <w:r>
        <w:t>for coordination</w:t>
      </w:r>
      <w:r>
        <w:rPr>
          <w:spacing w:val="-4"/>
        </w:rPr>
        <w:t xml:space="preserve"> </w:t>
      </w:r>
      <w:r>
        <w:t>on</w:t>
      </w:r>
      <w:r>
        <w:rPr>
          <w:spacing w:val="3"/>
        </w:rPr>
        <w:t xml:space="preserve"> </w:t>
      </w:r>
      <w:r>
        <w:t>Smart</w:t>
      </w:r>
      <w:r>
        <w:rPr>
          <w:spacing w:val="-3"/>
        </w:rPr>
        <w:t xml:space="preserve"> </w:t>
      </w:r>
      <w:r>
        <w:t>Manufacturing</w:t>
      </w:r>
      <w:r>
        <w:rPr>
          <w:spacing w:val="-4"/>
        </w:rPr>
        <w:t xml:space="preserve"> </w:t>
      </w:r>
      <w:r>
        <w:t>in</w:t>
      </w:r>
      <w:r>
        <w:rPr>
          <w:spacing w:val="-1"/>
        </w:rPr>
        <w:t xml:space="preserve"> </w:t>
      </w:r>
      <w:r>
        <w:t>the</w:t>
      </w:r>
      <w:r>
        <w:rPr>
          <w:spacing w:val="-3"/>
        </w:rPr>
        <w:t xml:space="preserve"> </w:t>
      </w:r>
      <w:r>
        <w:t>scope</w:t>
      </w:r>
      <w:r>
        <w:rPr>
          <w:spacing w:val="-3"/>
        </w:rPr>
        <w:t xml:space="preserve"> </w:t>
      </w:r>
      <w:r>
        <w:t>of</w:t>
      </w:r>
      <w:r>
        <w:rPr>
          <w:spacing w:val="-1"/>
        </w:rPr>
        <w:t xml:space="preserve"> </w:t>
      </w:r>
      <w:r>
        <w:t>electronic</w:t>
      </w:r>
      <w:r>
        <w:rPr>
          <w:spacing w:val="-1"/>
        </w:rPr>
        <w:t xml:space="preserve"> </w:t>
      </w:r>
      <w:r>
        <w:rPr>
          <w:spacing w:val="-2"/>
        </w:rPr>
        <w:t>business.</w:t>
      </w:r>
    </w:p>
    <w:p w14:paraId="5D1D2DC2" w14:textId="77777777" w:rsidR="001A2A66" w:rsidRDefault="001A2A66">
      <w:pPr>
        <w:pStyle w:val="a3"/>
        <w:rPr>
          <w:sz w:val="21"/>
        </w:rPr>
      </w:pPr>
    </w:p>
    <w:p w14:paraId="43714564" w14:textId="77777777" w:rsidR="001A2A66" w:rsidRPr="00E21796" w:rsidRDefault="00000000">
      <w:pPr>
        <w:pStyle w:val="4"/>
        <w:numPr>
          <w:ilvl w:val="2"/>
          <w:numId w:val="5"/>
        </w:numPr>
        <w:tabs>
          <w:tab w:val="left" w:pos="1129"/>
          <w:tab w:val="left" w:pos="1130"/>
        </w:tabs>
        <w:ind w:hanging="709"/>
        <w:rPr>
          <w:highlight w:val="yellow"/>
        </w:rPr>
      </w:pPr>
      <w:r w:rsidRPr="00E21796">
        <w:rPr>
          <w:highlight w:val="yellow"/>
        </w:rPr>
        <w:t>ISO/TC</w:t>
      </w:r>
      <w:r w:rsidRPr="00E21796">
        <w:rPr>
          <w:spacing w:val="-3"/>
          <w:highlight w:val="yellow"/>
        </w:rPr>
        <w:t xml:space="preserve"> </w:t>
      </w:r>
      <w:r w:rsidRPr="00E21796">
        <w:rPr>
          <w:highlight w:val="yellow"/>
        </w:rPr>
        <w:t>184/SC</w:t>
      </w:r>
      <w:r w:rsidRPr="00E21796">
        <w:rPr>
          <w:spacing w:val="-4"/>
          <w:highlight w:val="yellow"/>
        </w:rPr>
        <w:t xml:space="preserve"> </w:t>
      </w:r>
      <w:r w:rsidRPr="00E21796">
        <w:rPr>
          <w:highlight w:val="yellow"/>
        </w:rPr>
        <w:t>4</w:t>
      </w:r>
      <w:r w:rsidRPr="00E21796">
        <w:rPr>
          <w:spacing w:val="-3"/>
          <w:highlight w:val="yellow"/>
        </w:rPr>
        <w:t xml:space="preserve"> </w:t>
      </w:r>
      <w:r w:rsidRPr="00E21796">
        <w:rPr>
          <w:highlight w:val="yellow"/>
        </w:rPr>
        <w:t>“Industrial</w:t>
      </w:r>
      <w:r w:rsidRPr="00E21796">
        <w:rPr>
          <w:spacing w:val="-3"/>
          <w:highlight w:val="yellow"/>
        </w:rPr>
        <w:t xml:space="preserve"> </w:t>
      </w:r>
      <w:r w:rsidRPr="00E21796">
        <w:rPr>
          <w:spacing w:val="-2"/>
          <w:highlight w:val="yellow"/>
        </w:rPr>
        <w:t>data”</w:t>
      </w:r>
    </w:p>
    <w:p w14:paraId="6B7FE5F7" w14:textId="77777777" w:rsidR="001A2A66" w:rsidRDefault="00000000">
      <w:pPr>
        <w:pStyle w:val="a3"/>
        <w:spacing w:before="119"/>
        <w:ind w:left="421" w:right="999"/>
      </w:pPr>
      <w:r>
        <w:t>Document</w:t>
      </w:r>
      <w:r>
        <w:rPr>
          <w:spacing w:val="-1"/>
        </w:rPr>
        <w:t xml:space="preserve"> </w:t>
      </w:r>
      <w:hyperlink r:id="rId38">
        <w:r>
          <w:rPr>
            <w:color w:val="0000FF"/>
            <w:u w:val="single" w:color="0000FF"/>
          </w:rPr>
          <w:t>N926</w:t>
        </w:r>
      </w:hyperlink>
      <w:r>
        <w:rPr>
          <w:color w:val="0000FF"/>
        </w:rPr>
        <w:t xml:space="preserve"> </w:t>
      </w:r>
      <w:r>
        <w:t>was presented</w:t>
      </w:r>
      <w:r>
        <w:rPr>
          <w:spacing w:val="-1"/>
        </w:rPr>
        <w:t xml:space="preserve"> </w:t>
      </w:r>
      <w:r>
        <w:t>by</w:t>
      </w:r>
      <w:r>
        <w:rPr>
          <w:spacing w:val="-3"/>
        </w:rPr>
        <w:t xml:space="preserve"> </w:t>
      </w:r>
      <w:proofErr w:type="spellStart"/>
      <w:r>
        <w:t>Mr</w:t>
      </w:r>
      <w:proofErr w:type="spellEnd"/>
      <w:r>
        <w:rPr>
          <w:spacing w:val="-2"/>
        </w:rPr>
        <w:t xml:space="preserve"> </w:t>
      </w:r>
      <w:r>
        <w:t>Kenneth</w:t>
      </w:r>
      <w:r>
        <w:rPr>
          <w:spacing w:val="-1"/>
        </w:rPr>
        <w:t xml:space="preserve"> </w:t>
      </w:r>
      <w:r>
        <w:t>Swope,</w:t>
      </w:r>
      <w:r>
        <w:rPr>
          <w:spacing w:val="-2"/>
        </w:rPr>
        <w:t xml:space="preserve"> </w:t>
      </w:r>
      <w:r>
        <w:t>Chair of</w:t>
      </w:r>
      <w:r>
        <w:rPr>
          <w:spacing w:val="-2"/>
        </w:rPr>
        <w:t xml:space="preserve"> </w:t>
      </w:r>
      <w:r>
        <w:t>ISO/TC</w:t>
      </w:r>
      <w:r>
        <w:rPr>
          <w:spacing w:val="-1"/>
        </w:rPr>
        <w:t xml:space="preserve"> </w:t>
      </w:r>
      <w:r>
        <w:t>184/SC</w:t>
      </w:r>
      <w:r>
        <w:rPr>
          <w:spacing w:val="-1"/>
        </w:rPr>
        <w:t xml:space="preserve"> </w:t>
      </w:r>
      <w:r>
        <w:t>4. He</w:t>
      </w:r>
      <w:r>
        <w:rPr>
          <w:spacing w:val="-3"/>
        </w:rPr>
        <w:t xml:space="preserve"> </w:t>
      </w:r>
      <w:r>
        <w:t>reported</w:t>
      </w:r>
      <w:r>
        <w:rPr>
          <w:spacing w:val="-3"/>
        </w:rPr>
        <w:t xml:space="preserve"> </w:t>
      </w:r>
      <w:r>
        <w:t>on Digital</w:t>
      </w:r>
      <w:r>
        <w:rPr>
          <w:spacing w:val="-4"/>
        </w:rPr>
        <w:t xml:space="preserve"> </w:t>
      </w:r>
      <w:r>
        <w:t>Manufacturing,</w:t>
      </w:r>
      <w:r>
        <w:rPr>
          <w:spacing w:val="-4"/>
        </w:rPr>
        <w:t xml:space="preserve"> </w:t>
      </w:r>
      <w:r>
        <w:t>his</w:t>
      </w:r>
      <w:r>
        <w:rPr>
          <w:spacing w:val="-4"/>
        </w:rPr>
        <w:t xml:space="preserve"> </w:t>
      </w:r>
      <w:r>
        <w:t>committee’s</w:t>
      </w:r>
      <w:r>
        <w:rPr>
          <w:spacing w:val="-2"/>
        </w:rPr>
        <w:t xml:space="preserve"> </w:t>
      </w:r>
      <w:r>
        <w:t>use</w:t>
      </w:r>
      <w:r>
        <w:rPr>
          <w:spacing w:val="-3"/>
        </w:rPr>
        <w:t xml:space="preserve"> </w:t>
      </w:r>
      <w:r>
        <w:t>of</w:t>
      </w:r>
      <w:r>
        <w:rPr>
          <w:spacing w:val="-2"/>
        </w:rPr>
        <w:t xml:space="preserve"> </w:t>
      </w:r>
      <w:r>
        <w:t>Jira/Git</w:t>
      </w:r>
      <w:r>
        <w:rPr>
          <w:spacing w:val="-4"/>
        </w:rPr>
        <w:t xml:space="preserve"> </w:t>
      </w:r>
      <w:r>
        <w:t>as</w:t>
      </w:r>
      <w:r>
        <w:rPr>
          <w:spacing w:val="-2"/>
        </w:rPr>
        <w:t xml:space="preserve"> </w:t>
      </w:r>
      <w:r>
        <w:t>a</w:t>
      </w:r>
      <w:r>
        <w:rPr>
          <w:spacing w:val="-4"/>
        </w:rPr>
        <w:t xml:space="preserve"> </w:t>
      </w:r>
      <w:r>
        <w:t>technology</w:t>
      </w:r>
      <w:r>
        <w:rPr>
          <w:spacing w:val="-5"/>
        </w:rPr>
        <w:t xml:space="preserve"> </w:t>
      </w:r>
      <w:r>
        <w:t>foundation</w:t>
      </w:r>
      <w:r>
        <w:rPr>
          <w:spacing w:val="-5"/>
        </w:rPr>
        <w:t xml:space="preserve"> </w:t>
      </w:r>
      <w:r>
        <w:t>for</w:t>
      </w:r>
      <w:r>
        <w:rPr>
          <w:spacing w:val="-4"/>
        </w:rPr>
        <w:t xml:space="preserve"> </w:t>
      </w:r>
      <w:r>
        <w:t>Agile</w:t>
      </w:r>
      <w:r>
        <w:rPr>
          <w:spacing w:val="-5"/>
        </w:rPr>
        <w:t xml:space="preserve"> </w:t>
      </w:r>
      <w:r>
        <w:t xml:space="preserve">project management and a new Working Group “ISO CDD Validation Team” to manage standards in database format utilizing the IEC Common Data Dictionary. He also noted the involvement of ISO/TC 184 in the </w:t>
      </w:r>
      <w:hyperlink r:id="rId39">
        <w:r>
          <w:rPr>
            <w:color w:val="0000FF"/>
            <w:u w:val="single" w:color="0000FF"/>
          </w:rPr>
          <w:t>ISO SMART</w:t>
        </w:r>
      </w:hyperlink>
      <w:r>
        <w:rPr>
          <w:color w:val="0000FF"/>
        </w:rPr>
        <w:t xml:space="preserve"> </w:t>
      </w:r>
      <w:r>
        <w:t>program, which aims to enable publishing of standards that are machine readable and interpretable</w:t>
      </w:r>
      <w:proofErr w:type="gramStart"/>
      <w:r>
        <w:t>. .</w:t>
      </w:r>
      <w:proofErr w:type="gramEnd"/>
    </w:p>
    <w:p w14:paraId="24A6305D" w14:textId="77777777" w:rsidR="001A2A66" w:rsidRDefault="001A2A66">
      <w:pPr>
        <w:pStyle w:val="a3"/>
        <w:spacing w:before="10"/>
        <w:rPr>
          <w:sz w:val="20"/>
        </w:rPr>
      </w:pPr>
    </w:p>
    <w:p w14:paraId="169A2E8A" w14:textId="77777777" w:rsidR="001A2A66" w:rsidRDefault="00000000">
      <w:pPr>
        <w:pStyle w:val="a3"/>
        <w:ind w:left="421"/>
      </w:pPr>
      <w:r>
        <w:t>The</w:t>
      </w:r>
      <w:r>
        <w:rPr>
          <w:spacing w:val="-2"/>
        </w:rPr>
        <w:t xml:space="preserve"> </w:t>
      </w:r>
      <w:r>
        <w:t>meeting</w:t>
      </w:r>
      <w:r>
        <w:rPr>
          <w:spacing w:val="-2"/>
        </w:rPr>
        <w:t xml:space="preserve"> </w:t>
      </w:r>
      <w:r>
        <w:t>took</w:t>
      </w:r>
      <w:r>
        <w:rPr>
          <w:spacing w:val="-2"/>
        </w:rPr>
        <w:t xml:space="preserve"> </w:t>
      </w:r>
      <w:r>
        <w:t>note</w:t>
      </w:r>
      <w:r>
        <w:rPr>
          <w:spacing w:val="-2"/>
        </w:rPr>
        <w:t xml:space="preserve"> </w:t>
      </w:r>
      <w:r>
        <w:t>of</w:t>
      </w:r>
      <w:r>
        <w:rPr>
          <w:spacing w:val="-1"/>
        </w:rPr>
        <w:t xml:space="preserve"> </w:t>
      </w:r>
      <w:r>
        <w:t>the</w:t>
      </w:r>
      <w:r>
        <w:rPr>
          <w:spacing w:val="-1"/>
        </w:rPr>
        <w:t xml:space="preserve"> </w:t>
      </w:r>
      <w:r>
        <w:rPr>
          <w:spacing w:val="-2"/>
        </w:rPr>
        <w:t>report.</w:t>
      </w:r>
    </w:p>
    <w:p w14:paraId="33F813F0" w14:textId="77777777" w:rsidR="001A2A66" w:rsidRDefault="00000000">
      <w:pPr>
        <w:pStyle w:val="a3"/>
        <w:spacing w:before="121"/>
        <w:ind w:left="421" w:right="896"/>
      </w:pPr>
      <w:r>
        <w:t>It</w:t>
      </w:r>
      <w:r>
        <w:rPr>
          <w:spacing w:val="-3"/>
        </w:rPr>
        <w:t xml:space="preserve"> </w:t>
      </w:r>
      <w:r>
        <w:t>was</w:t>
      </w:r>
      <w:r>
        <w:rPr>
          <w:spacing w:val="-1"/>
        </w:rPr>
        <w:t xml:space="preserve"> </w:t>
      </w:r>
      <w:r>
        <w:t>agreed</w:t>
      </w:r>
      <w:r>
        <w:rPr>
          <w:spacing w:val="-4"/>
        </w:rPr>
        <w:t xml:space="preserve"> </w:t>
      </w:r>
      <w:r>
        <w:t>to</w:t>
      </w:r>
      <w:r>
        <w:rPr>
          <w:spacing w:val="-4"/>
        </w:rPr>
        <w:t xml:space="preserve"> </w:t>
      </w:r>
      <w:r>
        <w:t>have</w:t>
      </w:r>
      <w:r>
        <w:rPr>
          <w:spacing w:val="-1"/>
        </w:rPr>
        <w:t xml:space="preserve"> </w:t>
      </w:r>
      <w:r>
        <w:t>a new</w:t>
      </w:r>
      <w:r>
        <w:rPr>
          <w:spacing w:val="-3"/>
        </w:rPr>
        <w:t xml:space="preserve"> </w:t>
      </w:r>
      <w:r>
        <w:t>coordination</w:t>
      </w:r>
      <w:r>
        <w:rPr>
          <w:spacing w:val="-4"/>
        </w:rPr>
        <w:t xml:space="preserve"> </w:t>
      </w:r>
      <w:r>
        <w:t>agenda</w:t>
      </w:r>
      <w:r>
        <w:rPr>
          <w:spacing w:val="-3"/>
        </w:rPr>
        <w:t xml:space="preserve"> </w:t>
      </w:r>
      <w:r>
        <w:t>item</w:t>
      </w:r>
      <w:r>
        <w:rPr>
          <w:spacing w:val="-3"/>
        </w:rPr>
        <w:t xml:space="preserve"> </w:t>
      </w:r>
      <w:r>
        <w:t>on</w:t>
      </w:r>
      <w:r>
        <w:rPr>
          <w:spacing w:val="-2"/>
        </w:rPr>
        <w:t xml:space="preserve"> </w:t>
      </w:r>
      <w:r>
        <w:t>SMART</w:t>
      </w:r>
      <w:r>
        <w:rPr>
          <w:spacing w:val="-2"/>
        </w:rPr>
        <w:t xml:space="preserve"> </w:t>
      </w:r>
      <w:r>
        <w:t>standards</w:t>
      </w:r>
      <w:r>
        <w:rPr>
          <w:spacing w:val="-3"/>
        </w:rPr>
        <w:t xml:space="preserve"> </w:t>
      </w:r>
      <w:r>
        <w:t>at</w:t>
      </w:r>
      <w:r>
        <w:rPr>
          <w:spacing w:val="-3"/>
        </w:rPr>
        <w:t xml:space="preserve"> </w:t>
      </w:r>
      <w:r>
        <w:t>the</w:t>
      </w:r>
      <w:r>
        <w:rPr>
          <w:spacing w:val="-3"/>
        </w:rPr>
        <w:t xml:space="preserve"> </w:t>
      </w:r>
      <w:r>
        <w:t>next</w:t>
      </w:r>
      <w:r>
        <w:rPr>
          <w:spacing w:val="-1"/>
        </w:rPr>
        <w:t xml:space="preserve"> </w:t>
      </w:r>
      <w:r>
        <w:t>MoU/MG meeting, see also section 6.4.</w:t>
      </w:r>
    </w:p>
    <w:p w14:paraId="4F21B3AE" w14:textId="77777777" w:rsidR="001A2A66" w:rsidRDefault="00000000">
      <w:pPr>
        <w:pStyle w:val="a3"/>
        <w:spacing w:before="120"/>
        <w:ind w:left="421" w:right="896"/>
      </w:pPr>
      <w:r>
        <w:t>See</w:t>
      </w:r>
      <w:r>
        <w:rPr>
          <w:spacing w:val="-3"/>
        </w:rPr>
        <w:t xml:space="preserve"> </w:t>
      </w:r>
      <w:r>
        <w:t>also</w:t>
      </w:r>
      <w:r>
        <w:rPr>
          <w:spacing w:val="-5"/>
        </w:rPr>
        <w:t xml:space="preserve"> </w:t>
      </w:r>
      <w:r>
        <w:t>section</w:t>
      </w:r>
      <w:r>
        <w:rPr>
          <w:spacing w:val="-3"/>
        </w:rPr>
        <w:t xml:space="preserve"> </w:t>
      </w:r>
      <w:r>
        <w:t>7</w:t>
      </w:r>
      <w:r>
        <w:rPr>
          <w:spacing w:val="-5"/>
        </w:rPr>
        <w:t xml:space="preserve"> </w:t>
      </w:r>
      <w:r>
        <w:t>for</w:t>
      </w:r>
      <w:r>
        <w:rPr>
          <w:spacing w:val="-2"/>
        </w:rPr>
        <w:t xml:space="preserve"> </w:t>
      </w:r>
      <w:r>
        <w:t>coordination</w:t>
      </w:r>
      <w:r>
        <w:rPr>
          <w:spacing w:val="-5"/>
        </w:rPr>
        <w:t xml:space="preserve"> </w:t>
      </w:r>
      <w:r>
        <w:t>on Open</w:t>
      </w:r>
      <w:r>
        <w:rPr>
          <w:spacing w:val="-3"/>
        </w:rPr>
        <w:t xml:space="preserve"> </w:t>
      </w:r>
      <w:r>
        <w:t>Source,</w:t>
      </w:r>
      <w:r>
        <w:rPr>
          <w:spacing w:val="-4"/>
        </w:rPr>
        <w:t xml:space="preserve"> </w:t>
      </w:r>
      <w:r>
        <w:t>data</w:t>
      </w:r>
      <w:r>
        <w:rPr>
          <w:spacing w:val="-5"/>
        </w:rPr>
        <w:t xml:space="preserve"> </w:t>
      </w:r>
      <w:r>
        <w:t>governance</w:t>
      </w:r>
      <w:r>
        <w:rPr>
          <w:spacing w:val="-3"/>
        </w:rPr>
        <w:t xml:space="preserve"> </w:t>
      </w:r>
      <w:r>
        <w:t>and</w:t>
      </w:r>
      <w:r>
        <w:rPr>
          <w:spacing w:val="-3"/>
        </w:rPr>
        <w:t xml:space="preserve"> </w:t>
      </w:r>
      <w:r>
        <w:t>data</w:t>
      </w:r>
      <w:r>
        <w:rPr>
          <w:spacing w:val="-3"/>
        </w:rPr>
        <w:t xml:space="preserve"> </w:t>
      </w:r>
      <w:r>
        <w:t>quality</w:t>
      </w:r>
      <w:r>
        <w:rPr>
          <w:spacing w:val="-3"/>
        </w:rPr>
        <w:t xml:space="preserve"> </w:t>
      </w:r>
      <w:r>
        <w:t>for</w:t>
      </w:r>
      <w:r>
        <w:rPr>
          <w:spacing w:val="-2"/>
        </w:rPr>
        <w:t xml:space="preserve"> </w:t>
      </w:r>
      <w:r>
        <w:t xml:space="preserve">e-business, Smart Manufacturing in the scope of electronic business, and on </w:t>
      </w:r>
      <w:proofErr w:type="spellStart"/>
      <w:r>
        <w:t>eCatalogues</w:t>
      </w:r>
      <w:proofErr w:type="spellEnd"/>
      <w:r>
        <w:t>; product data, classification and terminology, code lists.</w:t>
      </w:r>
    </w:p>
    <w:p w14:paraId="5AF6FDB7" w14:textId="77777777" w:rsidR="001A2A66" w:rsidRDefault="001A2A66">
      <w:pPr>
        <w:pStyle w:val="a3"/>
        <w:spacing w:before="9"/>
        <w:rPr>
          <w:sz w:val="20"/>
        </w:rPr>
      </w:pPr>
    </w:p>
    <w:p w14:paraId="507037B6" w14:textId="77777777" w:rsidR="001A2A66" w:rsidRPr="00E21796" w:rsidRDefault="00000000">
      <w:pPr>
        <w:pStyle w:val="4"/>
        <w:numPr>
          <w:ilvl w:val="2"/>
          <w:numId w:val="5"/>
        </w:numPr>
        <w:tabs>
          <w:tab w:val="left" w:pos="1129"/>
          <w:tab w:val="left" w:pos="1130"/>
        </w:tabs>
        <w:ind w:hanging="709"/>
        <w:rPr>
          <w:highlight w:val="yellow"/>
        </w:rPr>
      </w:pPr>
      <w:r w:rsidRPr="00E21796">
        <w:rPr>
          <w:highlight w:val="yellow"/>
        </w:rPr>
        <w:t>ISO/TC</w:t>
      </w:r>
      <w:r w:rsidRPr="00E21796">
        <w:rPr>
          <w:spacing w:val="-2"/>
          <w:highlight w:val="yellow"/>
        </w:rPr>
        <w:t xml:space="preserve"> </w:t>
      </w:r>
      <w:r w:rsidRPr="00E21796">
        <w:rPr>
          <w:highlight w:val="yellow"/>
        </w:rPr>
        <w:t>211</w:t>
      </w:r>
      <w:r w:rsidRPr="00E21796">
        <w:rPr>
          <w:spacing w:val="-5"/>
          <w:highlight w:val="yellow"/>
        </w:rPr>
        <w:t xml:space="preserve"> </w:t>
      </w:r>
      <w:r w:rsidRPr="00E21796">
        <w:rPr>
          <w:highlight w:val="yellow"/>
        </w:rPr>
        <w:t>“Geographic</w:t>
      </w:r>
      <w:r w:rsidRPr="00E21796">
        <w:rPr>
          <w:spacing w:val="-2"/>
          <w:highlight w:val="yellow"/>
        </w:rPr>
        <w:t xml:space="preserve"> information/Geomatics”</w:t>
      </w:r>
    </w:p>
    <w:p w14:paraId="7C161FF9" w14:textId="77777777" w:rsidR="001A2A66" w:rsidRDefault="00000000">
      <w:pPr>
        <w:pStyle w:val="a3"/>
        <w:spacing w:before="121"/>
        <w:ind w:left="421" w:right="896"/>
      </w:pPr>
      <w:r>
        <w:t>Document</w:t>
      </w:r>
      <w:r>
        <w:rPr>
          <w:spacing w:val="-3"/>
        </w:rPr>
        <w:t xml:space="preserve"> </w:t>
      </w:r>
      <w:hyperlink r:id="rId40">
        <w:r>
          <w:rPr>
            <w:color w:val="0000FF"/>
            <w:u w:val="single" w:color="0000FF"/>
          </w:rPr>
          <w:t>N916</w:t>
        </w:r>
      </w:hyperlink>
      <w:r>
        <w:rPr>
          <w:color w:val="0000FF"/>
          <w:spacing w:val="-2"/>
        </w:rPr>
        <w:t xml:space="preserve"> </w:t>
      </w:r>
      <w:r>
        <w:t>was</w:t>
      </w:r>
      <w:r>
        <w:rPr>
          <w:spacing w:val="-2"/>
        </w:rPr>
        <w:t xml:space="preserve"> </w:t>
      </w:r>
      <w:r>
        <w:t>presented</w:t>
      </w:r>
      <w:r>
        <w:rPr>
          <w:spacing w:val="-3"/>
        </w:rPr>
        <w:t xml:space="preserve"> </w:t>
      </w:r>
      <w:r>
        <w:t>by</w:t>
      </w:r>
      <w:r>
        <w:rPr>
          <w:spacing w:val="-5"/>
        </w:rPr>
        <w:t xml:space="preserve"> </w:t>
      </w:r>
      <w:proofErr w:type="spellStart"/>
      <w:r>
        <w:t>Mr</w:t>
      </w:r>
      <w:proofErr w:type="spellEnd"/>
      <w:r>
        <w:rPr>
          <w:spacing w:val="-4"/>
        </w:rPr>
        <w:t xml:space="preserve"> </w:t>
      </w:r>
      <w:proofErr w:type="spellStart"/>
      <w:r>
        <w:t>Parslow</w:t>
      </w:r>
      <w:proofErr w:type="spellEnd"/>
      <w:r>
        <w:t>,</w:t>
      </w:r>
      <w:r>
        <w:rPr>
          <w:spacing w:val="-2"/>
        </w:rPr>
        <w:t xml:space="preserve"> </w:t>
      </w:r>
      <w:r>
        <w:t>ISO/TC</w:t>
      </w:r>
      <w:r>
        <w:rPr>
          <w:spacing w:val="-3"/>
        </w:rPr>
        <w:t xml:space="preserve"> </w:t>
      </w:r>
      <w:r>
        <w:t>211</w:t>
      </w:r>
      <w:r>
        <w:rPr>
          <w:spacing w:val="-5"/>
        </w:rPr>
        <w:t xml:space="preserve"> </w:t>
      </w:r>
      <w:r>
        <w:t>Chair.</w:t>
      </w:r>
      <w:r>
        <w:rPr>
          <w:spacing w:val="-2"/>
        </w:rPr>
        <w:t xml:space="preserve"> </w:t>
      </w:r>
      <w:r>
        <w:t>The</w:t>
      </w:r>
      <w:r>
        <w:rPr>
          <w:spacing w:val="-4"/>
        </w:rPr>
        <w:t xml:space="preserve"> </w:t>
      </w:r>
      <w:r>
        <w:t>report</w:t>
      </w:r>
      <w:r>
        <w:rPr>
          <w:spacing w:val="-4"/>
        </w:rPr>
        <w:t xml:space="preserve"> </w:t>
      </w:r>
      <w:r>
        <w:t>highlighted</w:t>
      </w:r>
      <w:r>
        <w:rPr>
          <w:spacing w:val="-5"/>
        </w:rPr>
        <w:t xml:space="preserve"> </w:t>
      </w:r>
      <w:r>
        <w:t xml:space="preserve">activities </w:t>
      </w:r>
      <w:r>
        <w:rPr>
          <w:spacing w:val="-4"/>
        </w:rPr>
        <w:t>on:</w:t>
      </w:r>
    </w:p>
    <w:p w14:paraId="77D59202" w14:textId="77777777" w:rsidR="001A2A66" w:rsidRDefault="00000000">
      <w:pPr>
        <w:pStyle w:val="a4"/>
        <w:numPr>
          <w:ilvl w:val="3"/>
          <w:numId w:val="5"/>
        </w:numPr>
        <w:tabs>
          <w:tab w:val="left" w:pos="1141"/>
          <w:tab w:val="left" w:pos="1142"/>
        </w:tabs>
        <w:spacing w:before="119"/>
        <w:ind w:left="1141" w:right="1073"/>
        <w:rPr>
          <w:rFonts w:ascii="Arial" w:hAnsi="Arial"/>
        </w:rPr>
      </w:pPr>
      <w:r>
        <w:t xml:space="preserve">geospatial standards with the Open Geospatial Consortium (OGC), and activities on corresponding APIs: ISO 19168-1:2020 </w:t>
      </w:r>
      <w:r>
        <w:rPr>
          <w:i/>
        </w:rPr>
        <w:t>Geographic information – Geospatial API for Features</w:t>
      </w:r>
      <w:r>
        <w:rPr>
          <w:i/>
          <w:spacing w:val="-2"/>
        </w:rPr>
        <w:t xml:space="preserve"> </w:t>
      </w:r>
      <w:r>
        <w:rPr>
          <w:i/>
        </w:rPr>
        <w:t>–</w:t>
      </w:r>
      <w:r>
        <w:rPr>
          <w:i/>
          <w:spacing w:val="-5"/>
        </w:rPr>
        <w:t xml:space="preserve"> </w:t>
      </w:r>
      <w:r>
        <w:rPr>
          <w:i/>
        </w:rPr>
        <w:t>Part</w:t>
      </w:r>
      <w:r>
        <w:rPr>
          <w:i/>
          <w:spacing w:val="-4"/>
        </w:rPr>
        <w:t xml:space="preserve"> </w:t>
      </w:r>
      <w:r>
        <w:rPr>
          <w:i/>
        </w:rPr>
        <w:t>1:</w:t>
      </w:r>
      <w:r>
        <w:rPr>
          <w:i/>
          <w:spacing w:val="-2"/>
        </w:rPr>
        <w:t xml:space="preserve"> </w:t>
      </w:r>
      <w:r>
        <w:rPr>
          <w:i/>
        </w:rPr>
        <w:t xml:space="preserve">Core, </w:t>
      </w:r>
      <w:r>
        <w:t>and</w:t>
      </w:r>
      <w:r>
        <w:rPr>
          <w:spacing w:val="-5"/>
        </w:rPr>
        <w:t xml:space="preserve"> </w:t>
      </w:r>
      <w:r>
        <w:t>ISO</w:t>
      </w:r>
      <w:r>
        <w:rPr>
          <w:spacing w:val="-4"/>
        </w:rPr>
        <w:t xml:space="preserve"> </w:t>
      </w:r>
      <w:r>
        <w:t>19168-2:2022,</w:t>
      </w:r>
      <w:r>
        <w:rPr>
          <w:spacing w:val="-2"/>
        </w:rPr>
        <w:t xml:space="preserve"> </w:t>
      </w:r>
      <w:r>
        <w:rPr>
          <w:i/>
        </w:rPr>
        <w:t>Geographic</w:t>
      </w:r>
      <w:r>
        <w:rPr>
          <w:i/>
          <w:spacing w:val="-5"/>
        </w:rPr>
        <w:t xml:space="preserve"> </w:t>
      </w:r>
      <w:r>
        <w:rPr>
          <w:i/>
        </w:rPr>
        <w:t>information</w:t>
      </w:r>
      <w:r>
        <w:rPr>
          <w:i/>
          <w:spacing w:val="-5"/>
        </w:rPr>
        <w:t xml:space="preserve"> </w:t>
      </w:r>
      <w:r>
        <w:rPr>
          <w:i/>
        </w:rPr>
        <w:t>–</w:t>
      </w:r>
      <w:r>
        <w:rPr>
          <w:i/>
          <w:spacing w:val="-3"/>
        </w:rPr>
        <w:t xml:space="preserve"> </w:t>
      </w:r>
      <w:r>
        <w:rPr>
          <w:i/>
        </w:rPr>
        <w:t>Geospatial</w:t>
      </w:r>
      <w:r>
        <w:rPr>
          <w:i/>
          <w:spacing w:val="-4"/>
        </w:rPr>
        <w:t xml:space="preserve"> </w:t>
      </w:r>
      <w:r>
        <w:rPr>
          <w:i/>
        </w:rPr>
        <w:t>API for Features – Part 2: Coordinate Reference Systems by Reference</w:t>
      </w:r>
      <w:r>
        <w:t>;</w:t>
      </w:r>
    </w:p>
    <w:p w14:paraId="574F4EFC" w14:textId="77777777" w:rsidR="001A2A66" w:rsidRDefault="00000000">
      <w:pPr>
        <w:pStyle w:val="a4"/>
        <w:numPr>
          <w:ilvl w:val="3"/>
          <w:numId w:val="5"/>
        </w:numPr>
        <w:tabs>
          <w:tab w:val="left" w:pos="1141"/>
          <w:tab w:val="left" w:pos="1142"/>
        </w:tabs>
        <w:spacing w:before="119"/>
        <w:ind w:left="1141" w:right="902"/>
        <w:rPr>
          <w:rFonts w:ascii="Arial" w:hAnsi="Arial"/>
        </w:rPr>
      </w:pPr>
      <w:r>
        <w:t>raised</w:t>
      </w:r>
      <w:r>
        <w:rPr>
          <w:spacing w:val="-4"/>
        </w:rPr>
        <w:t xml:space="preserve"> </w:t>
      </w:r>
      <w:r>
        <w:t>concerns</w:t>
      </w:r>
      <w:r>
        <w:rPr>
          <w:spacing w:val="-5"/>
        </w:rPr>
        <w:t xml:space="preserve"> </w:t>
      </w:r>
      <w:r>
        <w:t>that</w:t>
      </w:r>
      <w:r>
        <w:rPr>
          <w:spacing w:val="-3"/>
        </w:rPr>
        <w:t xml:space="preserve"> </w:t>
      </w:r>
      <w:r>
        <w:t>the</w:t>
      </w:r>
      <w:r>
        <w:rPr>
          <w:spacing w:val="-5"/>
        </w:rPr>
        <w:t xml:space="preserve"> </w:t>
      </w:r>
      <w:r>
        <w:t>UN/CEFACT</w:t>
      </w:r>
      <w:r>
        <w:rPr>
          <w:spacing w:val="-2"/>
        </w:rPr>
        <w:t xml:space="preserve"> </w:t>
      </w:r>
      <w:r>
        <w:t>core</w:t>
      </w:r>
      <w:r>
        <w:rPr>
          <w:spacing w:val="-4"/>
        </w:rPr>
        <w:t xml:space="preserve"> </w:t>
      </w:r>
      <w:r>
        <w:t>components</w:t>
      </w:r>
      <w:r>
        <w:rPr>
          <w:spacing w:val="-3"/>
        </w:rPr>
        <w:t xml:space="preserve"> </w:t>
      </w:r>
      <w:r>
        <w:t>library</w:t>
      </w:r>
      <w:r>
        <w:rPr>
          <w:spacing w:val="-4"/>
        </w:rPr>
        <w:t xml:space="preserve"> </w:t>
      </w:r>
      <w:r>
        <w:t>(CCL</w:t>
      </w:r>
      <w:r>
        <w:rPr>
          <w:spacing w:val="-4"/>
        </w:rPr>
        <w:t xml:space="preserve"> </w:t>
      </w:r>
      <w:r>
        <w:t>22B</w:t>
      </w:r>
      <w:r>
        <w:rPr>
          <w:spacing w:val="-4"/>
        </w:rPr>
        <w:t xml:space="preserve"> </w:t>
      </w:r>
      <w:r>
        <w:t>28NOV22)</w:t>
      </w:r>
      <w:r>
        <w:rPr>
          <w:spacing w:val="-3"/>
        </w:rPr>
        <w:t xml:space="preserve"> </w:t>
      </w:r>
      <w:r>
        <w:t>already contains a number of items that replicate ISO/TC 211 components;</w:t>
      </w:r>
    </w:p>
    <w:p w14:paraId="189607EB" w14:textId="77777777" w:rsidR="001A2A66" w:rsidRDefault="001A2A66">
      <w:pPr>
        <w:rPr>
          <w:rFonts w:ascii="Arial" w:hAnsi="Arial"/>
        </w:rPr>
        <w:sectPr w:rsidR="001A2A66">
          <w:pgSz w:w="11910" w:h="16840"/>
          <w:pgMar w:top="960" w:right="580" w:bottom="280" w:left="1020" w:header="718" w:footer="0" w:gutter="0"/>
          <w:cols w:space="720"/>
        </w:sectPr>
      </w:pPr>
    </w:p>
    <w:p w14:paraId="4EBA8B33" w14:textId="77777777" w:rsidR="001A2A66" w:rsidRDefault="001A2A66">
      <w:pPr>
        <w:pStyle w:val="a3"/>
        <w:rPr>
          <w:sz w:val="20"/>
        </w:rPr>
      </w:pPr>
    </w:p>
    <w:p w14:paraId="657B12A5" w14:textId="77777777" w:rsidR="001A2A66" w:rsidRDefault="001A2A66">
      <w:pPr>
        <w:pStyle w:val="a3"/>
        <w:spacing w:before="6"/>
        <w:rPr>
          <w:sz w:val="21"/>
        </w:rPr>
      </w:pPr>
    </w:p>
    <w:p w14:paraId="3D872C18" w14:textId="77777777" w:rsidR="001A2A66" w:rsidRDefault="00000000">
      <w:pPr>
        <w:pStyle w:val="a4"/>
        <w:numPr>
          <w:ilvl w:val="3"/>
          <w:numId w:val="5"/>
        </w:numPr>
        <w:tabs>
          <w:tab w:val="left" w:pos="1141"/>
          <w:tab w:val="left" w:pos="1142"/>
        </w:tabs>
        <w:ind w:left="1141" w:right="1151"/>
        <w:rPr>
          <w:rFonts w:ascii="Arial" w:hAnsi="Arial"/>
        </w:rPr>
      </w:pPr>
      <w:r>
        <w:t>on</w:t>
      </w:r>
      <w:r>
        <w:rPr>
          <w:spacing w:val="-3"/>
        </w:rPr>
        <w:t xml:space="preserve"> </w:t>
      </w:r>
      <w:r>
        <w:t>ISO/TC</w:t>
      </w:r>
      <w:r>
        <w:rPr>
          <w:spacing w:val="-3"/>
        </w:rPr>
        <w:t xml:space="preserve"> </w:t>
      </w:r>
      <w:r>
        <w:t>211/AG</w:t>
      </w:r>
      <w:r>
        <w:rPr>
          <w:spacing w:val="-2"/>
        </w:rPr>
        <w:t xml:space="preserve"> </w:t>
      </w:r>
      <w:r>
        <w:t>10</w:t>
      </w:r>
      <w:r>
        <w:rPr>
          <w:spacing w:val="-3"/>
        </w:rPr>
        <w:t xml:space="preserve"> </w:t>
      </w:r>
      <w:r>
        <w:rPr>
          <w:i/>
        </w:rPr>
        <w:t>XML</w:t>
      </w:r>
      <w:r>
        <w:rPr>
          <w:i/>
          <w:spacing w:val="-3"/>
        </w:rPr>
        <w:t xml:space="preserve"> </w:t>
      </w:r>
      <w:r>
        <w:rPr>
          <w:i/>
        </w:rPr>
        <w:t>Maintenance</w:t>
      </w:r>
      <w:r>
        <w:rPr>
          <w:i/>
          <w:spacing w:val="-3"/>
        </w:rPr>
        <w:t xml:space="preserve"> </w:t>
      </w:r>
      <w:r>
        <w:rPr>
          <w:i/>
        </w:rPr>
        <w:t>Group</w:t>
      </w:r>
      <w:r>
        <w:rPr>
          <w:i/>
          <w:spacing w:val="-5"/>
        </w:rPr>
        <w:t xml:space="preserve"> </w:t>
      </w:r>
      <w:r>
        <w:rPr>
          <w:i/>
        </w:rPr>
        <w:t>(XMG)</w:t>
      </w:r>
      <w:r>
        <w:rPr>
          <w:i/>
          <w:spacing w:val="-2"/>
        </w:rPr>
        <w:t xml:space="preserve"> </w:t>
      </w:r>
      <w:r>
        <w:t>and</w:t>
      </w:r>
      <w:r>
        <w:rPr>
          <w:spacing w:val="-2"/>
        </w:rPr>
        <w:t xml:space="preserve"> </w:t>
      </w:r>
      <w:r>
        <w:t>ISO/TC</w:t>
      </w:r>
      <w:r>
        <w:rPr>
          <w:spacing w:val="-3"/>
        </w:rPr>
        <w:t xml:space="preserve"> </w:t>
      </w:r>
      <w:r>
        <w:t>211/AG</w:t>
      </w:r>
      <w:r>
        <w:rPr>
          <w:spacing w:val="-2"/>
        </w:rPr>
        <w:t xml:space="preserve"> </w:t>
      </w:r>
      <w:r>
        <w:t>6</w:t>
      </w:r>
      <w:r>
        <w:rPr>
          <w:spacing w:val="-3"/>
        </w:rPr>
        <w:t xml:space="preserve"> </w:t>
      </w:r>
      <w:r>
        <w:rPr>
          <w:i/>
        </w:rPr>
        <w:t>Group</w:t>
      </w:r>
      <w:r>
        <w:rPr>
          <w:i/>
          <w:spacing w:val="-3"/>
        </w:rPr>
        <w:t xml:space="preserve"> </w:t>
      </w:r>
      <w:r>
        <w:rPr>
          <w:i/>
        </w:rPr>
        <w:t xml:space="preserve">for Ontology Maintenance (GOM) </w:t>
      </w:r>
      <w:r>
        <w:t>activities on code lists;</w:t>
      </w:r>
    </w:p>
    <w:p w14:paraId="05B35AA1" w14:textId="77777777" w:rsidR="001A2A66" w:rsidRDefault="00000000">
      <w:pPr>
        <w:pStyle w:val="a4"/>
        <w:numPr>
          <w:ilvl w:val="3"/>
          <w:numId w:val="5"/>
        </w:numPr>
        <w:tabs>
          <w:tab w:val="left" w:pos="1141"/>
          <w:tab w:val="left" w:pos="1142"/>
        </w:tabs>
        <w:spacing w:before="119"/>
        <w:ind w:hanging="361"/>
        <w:rPr>
          <w:rFonts w:ascii="Arial" w:hAnsi="Arial"/>
        </w:rPr>
      </w:pPr>
      <w:r>
        <w:t>on</w:t>
      </w:r>
      <w:r>
        <w:rPr>
          <w:spacing w:val="-2"/>
        </w:rPr>
        <w:t xml:space="preserve"> </w:t>
      </w:r>
      <w:r>
        <w:t>the</w:t>
      </w:r>
      <w:r>
        <w:rPr>
          <w:spacing w:val="-1"/>
        </w:rPr>
        <w:t xml:space="preserve"> </w:t>
      </w:r>
      <w:r>
        <w:t>ISO</w:t>
      </w:r>
      <w:r>
        <w:rPr>
          <w:spacing w:val="-5"/>
        </w:rPr>
        <w:t xml:space="preserve"> </w:t>
      </w:r>
      <w:r>
        <w:t>Geodetic</w:t>
      </w:r>
      <w:r>
        <w:rPr>
          <w:spacing w:val="-4"/>
        </w:rPr>
        <w:t xml:space="preserve"> </w:t>
      </w:r>
      <w:r>
        <w:t>Registry</w:t>
      </w:r>
      <w:r>
        <w:rPr>
          <w:spacing w:val="-4"/>
        </w:rPr>
        <w:t xml:space="preserve"> </w:t>
      </w:r>
      <w:r>
        <w:t xml:space="preserve">(ISOGR) </w:t>
      </w:r>
      <w:r>
        <w:rPr>
          <w:spacing w:val="-2"/>
        </w:rPr>
        <w:t>(isotc211.org);</w:t>
      </w:r>
    </w:p>
    <w:p w14:paraId="4CA89805" w14:textId="77777777" w:rsidR="001A2A66" w:rsidRDefault="00000000">
      <w:pPr>
        <w:pStyle w:val="a4"/>
        <w:numPr>
          <w:ilvl w:val="3"/>
          <w:numId w:val="5"/>
        </w:numPr>
        <w:tabs>
          <w:tab w:val="left" w:pos="1141"/>
          <w:tab w:val="left" w:pos="1142"/>
        </w:tabs>
        <w:spacing w:before="118"/>
        <w:ind w:left="1141" w:right="1448"/>
        <w:rPr>
          <w:rFonts w:ascii="Arial" w:hAnsi="Arial"/>
        </w:rPr>
      </w:pPr>
      <w:r>
        <w:t>ISO</w:t>
      </w:r>
      <w:r>
        <w:rPr>
          <w:spacing w:val="-5"/>
        </w:rPr>
        <w:t xml:space="preserve"> </w:t>
      </w:r>
      <w:r>
        <w:t>19160-4:2017,</w:t>
      </w:r>
      <w:r>
        <w:rPr>
          <w:spacing w:val="-3"/>
        </w:rPr>
        <w:t xml:space="preserve"> </w:t>
      </w:r>
      <w:r>
        <w:rPr>
          <w:i/>
        </w:rPr>
        <w:t>Addressing</w:t>
      </w:r>
      <w:r>
        <w:rPr>
          <w:i/>
          <w:spacing w:val="-4"/>
        </w:rPr>
        <w:t xml:space="preserve"> </w:t>
      </w:r>
      <w:r>
        <w:rPr>
          <w:i/>
        </w:rPr>
        <w:t>—</w:t>
      </w:r>
      <w:r>
        <w:rPr>
          <w:i/>
          <w:spacing w:val="-5"/>
        </w:rPr>
        <w:t xml:space="preserve"> </w:t>
      </w:r>
      <w:r>
        <w:rPr>
          <w:i/>
        </w:rPr>
        <w:t>Part</w:t>
      </w:r>
      <w:r>
        <w:rPr>
          <w:i/>
          <w:spacing w:val="-5"/>
        </w:rPr>
        <w:t xml:space="preserve"> </w:t>
      </w:r>
      <w:r>
        <w:rPr>
          <w:i/>
        </w:rPr>
        <w:t>4:</w:t>
      </w:r>
      <w:r>
        <w:rPr>
          <w:i/>
          <w:spacing w:val="-5"/>
        </w:rPr>
        <w:t xml:space="preserve"> </w:t>
      </w:r>
      <w:r>
        <w:rPr>
          <w:i/>
        </w:rPr>
        <w:t>International</w:t>
      </w:r>
      <w:r>
        <w:rPr>
          <w:i/>
          <w:spacing w:val="-3"/>
        </w:rPr>
        <w:t xml:space="preserve"> </w:t>
      </w:r>
      <w:r>
        <w:rPr>
          <w:i/>
        </w:rPr>
        <w:t>postal</w:t>
      </w:r>
      <w:r>
        <w:rPr>
          <w:i/>
          <w:spacing w:val="-5"/>
        </w:rPr>
        <w:t xml:space="preserve"> </w:t>
      </w:r>
      <w:r>
        <w:rPr>
          <w:i/>
        </w:rPr>
        <w:t>address</w:t>
      </w:r>
      <w:r>
        <w:rPr>
          <w:i/>
          <w:spacing w:val="-3"/>
        </w:rPr>
        <w:t xml:space="preserve"> </w:t>
      </w:r>
      <w:r>
        <w:rPr>
          <w:i/>
        </w:rPr>
        <w:t>components</w:t>
      </w:r>
      <w:r>
        <w:rPr>
          <w:i/>
          <w:spacing w:val="-3"/>
        </w:rPr>
        <w:t xml:space="preserve"> </w:t>
      </w:r>
      <w:r>
        <w:rPr>
          <w:i/>
        </w:rPr>
        <w:t xml:space="preserve">and template language, </w:t>
      </w:r>
      <w:r>
        <w:t>which was developed in collaboration with UPU;</w:t>
      </w:r>
    </w:p>
    <w:p w14:paraId="7ADCE73B" w14:textId="77777777" w:rsidR="001A2A66" w:rsidRDefault="00000000">
      <w:pPr>
        <w:pStyle w:val="a4"/>
        <w:numPr>
          <w:ilvl w:val="3"/>
          <w:numId w:val="5"/>
        </w:numPr>
        <w:tabs>
          <w:tab w:val="left" w:pos="1141"/>
          <w:tab w:val="left" w:pos="1142"/>
        </w:tabs>
        <w:spacing w:before="101"/>
        <w:ind w:left="1141" w:right="1006"/>
        <w:rPr>
          <w:rFonts w:ascii="Arial" w:hAnsi="Arial"/>
          <w:sz w:val="24"/>
        </w:rPr>
      </w:pPr>
      <w:r>
        <w:t>ISO</w:t>
      </w:r>
      <w:r>
        <w:rPr>
          <w:spacing w:val="-5"/>
        </w:rPr>
        <w:t xml:space="preserve"> </w:t>
      </w:r>
      <w:r>
        <w:t>19115-2:2019/</w:t>
      </w:r>
      <w:proofErr w:type="spellStart"/>
      <w:r>
        <w:t>Amd</w:t>
      </w:r>
      <w:proofErr w:type="spellEnd"/>
      <w:r>
        <w:rPr>
          <w:spacing w:val="-6"/>
        </w:rPr>
        <w:t xml:space="preserve"> </w:t>
      </w:r>
      <w:r>
        <w:t>1:2022,</w:t>
      </w:r>
      <w:r>
        <w:rPr>
          <w:spacing w:val="-1"/>
        </w:rPr>
        <w:t xml:space="preserve"> </w:t>
      </w:r>
      <w:r>
        <w:rPr>
          <w:i/>
        </w:rPr>
        <w:t>Geographic</w:t>
      </w:r>
      <w:r>
        <w:rPr>
          <w:i/>
          <w:spacing w:val="-4"/>
        </w:rPr>
        <w:t xml:space="preserve"> </w:t>
      </w:r>
      <w:r>
        <w:rPr>
          <w:i/>
        </w:rPr>
        <w:t>information</w:t>
      </w:r>
      <w:r>
        <w:rPr>
          <w:i/>
          <w:spacing w:val="-4"/>
        </w:rPr>
        <w:t xml:space="preserve"> </w:t>
      </w:r>
      <w:r>
        <w:rPr>
          <w:i/>
        </w:rPr>
        <w:t>—</w:t>
      </w:r>
      <w:r>
        <w:rPr>
          <w:i/>
          <w:spacing w:val="-5"/>
        </w:rPr>
        <w:t xml:space="preserve"> </w:t>
      </w:r>
      <w:r>
        <w:rPr>
          <w:i/>
        </w:rPr>
        <w:t>Metadata</w:t>
      </w:r>
      <w:r>
        <w:rPr>
          <w:i/>
          <w:spacing w:val="-6"/>
        </w:rPr>
        <w:t xml:space="preserve"> </w:t>
      </w:r>
      <w:r>
        <w:rPr>
          <w:i/>
        </w:rPr>
        <w:t>—</w:t>
      </w:r>
      <w:r>
        <w:rPr>
          <w:i/>
          <w:spacing w:val="-3"/>
        </w:rPr>
        <w:t xml:space="preserve"> </w:t>
      </w:r>
      <w:r>
        <w:rPr>
          <w:i/>
        </w:rPr>
        <w:t>Part</w:t>
      </w:r>
      <w:r>
        <w:rPr>
          <w:i/>
          <w:spacing w:val="-3"/>
        </w:rPr>
        <w:t xml:space="preserve"> </w:t>
      </w:r>
      <w:r>
        <w:rPr>
          <w:i/>
        </w:rPr>
        <w:t>2:</w:t>
      </w:r>
      <w:r>
        <w:rPr>
          <w:i/>
          <w:spacing w:val="-3"/>
        </w:rPr>
        <w:t xml:space="preserve"> </w:t>
      </w:r>
      <w:r>
        <w:rPr>
          <w:i/>
        </w:rPr>
        <w:t>Extensions for acquisition and processing — Amendment 1</w:t>
      </w:r>
      <w:r>
        <w:t>;</w:t>
      </w:r>
    </w:p>
    <w:p w14:paraId="079FC676" w14:textId="77777777" w:rsidR="001A2A66" w:rsidRDefault="00000000">
      <w:pPr>
        <w:pStyle w:val="a4"/>
        <w:numPr>
          <w:ilvl w:val="3"/>
          <w:numId w:val="5"/>
        </w:numPr>
        <w:tabs>
          <w:tab w:val="left" w:pos="1141"/>
          <w:tab w:val="left" w:pos="1142"/>
        </w:tabs>
        <w:spacing w:before="101"/>
        <w:ind w:hanging="361"/>
        <w:rPr>
          <w:rFonts w:ascii="Arial" w:hAnsi="Arial"/>
          <w:sz w:val="24"/>
        </w:rPr>
      </w:pPr>
      <w:r>
        <w:t>ISO</w:t>
      </w:r>
      <w:r>
        <w:rPr>
          <w:spacing w:val="-5"/>
        </w:rPr>
        <w:t xml:space="preserve"> </w:t>
      </w:r>
      <w:r>
        <w:t xml:space="preserve">19105:2022; </w:t>
      </w:r>
      <w:r>
        <w:rPr>
          <w:i/>
        </w:rPr>
        <w:t>Geographic</w:t>
      </w:r>
      <w:r>
        <w:rPr>
          <w:i/>
          <w:spacing w:val="-2"/>
        </w:rPr>
        <w:t xml:space="preserve"> </w:t>
      </w:r>
      <w:r>
        <w:rPr>
          <w:i/>
        </w:rPr>
        <w:t>information</w:t>
      </w:r>
      <w:r>
        <w:rPr>
          <w:i/>
          <w:spacing w:val="-1"/>
        </w:rPr>
        <w:t xml:space="preserve"> </w:t>
      </w:r>
      <w:r>
        <w:rPr>
          <w:i/>
        </w:rPr>
        <w:t>—</w:t>
      </w:r>
      <w:r>
        <w:rPr>
          <w:i/>
          <w:spacing w:val="-3"/>
        </w:rPr>
        <w:t xml:space="preserve"> </w:t>
      </w:r>
      <w:r>
        <w:rPr>
          <w:i/>
        </w:rPr>
        <w:t>Conformance</w:t>
      </w:r>
      <w:r>
        <w:rPr>
          <w:i/>
          <w:spacing w:val="-2"/>
        </w:rPr>
        <w:t xml:space="preserve"> </w:t>
      </w:r>
      <w:r>
        <w:rPr>
          <w:i/>
        </w:rPr>
        <w:t>and</w:t>
      </w:r>
      <w:r>
        <w:rPr>
          <w:i/>
          <w:spacing w:val="-3"/>
        </w:rPr>
        <w:t xml:space="preserve"> </w:t>
      </w:r>
      <w:r>
        <w:rPr>
          <w:i/>
          <w:spacing w:val="-2"/>
        </w:rPr>
        <w:t>testing</w:t>
      </w:r>
      <w:r>
        <w:rPr>
          <w:spacing w:val="-2"/>
        </w:rPr>
        <w:t>;</w:t>
      </w:r>
    </w:p>
    <w:p w14:paraId="178D5272" w14:textId="77777777" w:rsidR="001A2A66" w:rsidRDefault="00000000">
      <w:pPr>
        <w:pStyle w:val="a4"/>
        <w:numPr>
          <w:ilvl w:val="3"/>
          <w:numId w:val="5"/>
        </w:numPr>
        <w:tabs>
          <w:tab w:val="left" w:pos="1141"/>
          <w:tab w:val="left" w:pos="1142"/>
        </w:tabs>
        <w:spacing w:before="102"/>
        <w:ind w:hanging="361"/>
        <w:rPr>
          <w:rFonts w:ascii="Arial" w:hAnsi="Arial"/>
          <w:sz w:val="24"/>
        </w:rPr>
      </w:pPr>
      <w:r>
        <w:t>ISO</w:t>
      </w:r>
      <w:r>
        <w:rPr>
          <w:spacing w:val="-5"/>
        </w:rPr>
        <w:t xml:space="preserve"> </w:t>
      </w:r>
      <w:r>
        <w:t xml:space="preserve">6709:2022; </w:t>
      </w:r>
      <w:r>
        <w:rPr>
          <w:i/>
        </w:rPr>
        <w:t>Standard</w:t>
      </w:r>
      <w:r>
        <w:rPr>
          <w:i/>
          <w:spacing w:val="-2"/>
        </w:rPr>
        <w:t xml:space="preserve"> </w:t>
      </w:r>
      <w:r>
        <w:rPr>
          <w:i/>
        </w:rPr>
        <w:t>representation</w:t>
      </w:r>
      <w:r>
        <w:rPr>
          <w:i/>
          <w:spacing w:val="-2"/>
        </w:rPr>
        <w:t xml:space="preserve"> </w:t>
      </w:r>
      <w:r>
        <w:rPr>
          <w:i/>
        </w:rPr>
        <w:t>of</w:t>
      </w:r>
      <w:r>
        <w:rPr>
          <w:i/>
          <w:spacing w:val="-2"/>
        </w:rPr>
        <w:t xml:space="preserve"> </w:t>
      </w:r>
      <w:r>
        <w:rPr>
          <w:i/>
        </w:rPr>
        <w:t>geographic</w:t>
      </w:r>
      <w:r>
        <w:rPr>
          <w:i/>
          <w:spacing w:val="-2"/>
        </w:rPr>
        <w:t xml:space="preserve"> </w:t>
      </w:r>
      <w:r>
        <w:rPr>
          <w:i/>
        </w:rPr>
        <w:t>point</w:t>
      </w:r>
      <w:r>
        <w:rPr>
          <w:i/>
          <w:spacing w:val="-3"/>
        </w:rPr>
        <w:t xml:space="preserve"> </w:t>
      </w:r>
      <w:r>
        <w:rPr>
          <w:i/>
        </w:rPr>
        <w:t>location</w:t>
      </w:r>
      <w:r>
        <w:rPr>
          <w:i/>
          <w:spacing w:val="-4"/>
        </w:rPr>
        <w:t xml:space="preserve"> </w:t>
      </w:r>
      <w:r>
        <w:rPr>
          <w:i/>
        </w:rPr>
        <w:t xml:space="preserve">by </w:t>
      </w:r>
      <w:r>
        <w:rPr>
          <w:i/>
          <w:spacing w:val="-2"/>
        </w:rPr>
        <w:t>coordinates</w:t>
      </w:r>
      <w:r>
        <w:rPr>
          <w:spacing w:val="-2"/>
        </w:rPr>
        <w:t>;</w:t>
      </w:r>
    </w:p>
    <w:p w14:paraId="23A08E06" w14:textId="77777777" w:rsidR="001A2A66" w:rsidRDefault="00000000">
      <w:pPr>
        <w:pStyle w:val="a4"/>
        <w:numPr>
          <w:ilvl w:val="3"/>
          <w:numId w:val="5"/>
        </w:numPr>
        <w:tabs>
          <w:tab w:val="left" w:pos="1141"/>
          <w:tab w:val="left" w:pos="1142"/>
        </w:tabs>
        <w:spacing w:before="100"/>
        <w:ind w:hanging="361"/>
        <w:rPr>
          <w:rFonts w:ascii="Arial" w:hAnsi="Arial"/>
          <w:sz w:val="24"/>
        </w:rPr>
      </w:pPr>
      <w:r>
        <w:t>ISO</w:t>
      </w:r>
      <w:r>
        <w:rPr>
          <w:spacing w:val="-5"/>
        </w:rPr>
        <w:t xml:space="preserve"> </w:t>
      </w:r>
      <w:r>
        <w:t xml:space="preserve">19131:2022; </w:t>
      </w:r>
      <w:r>
        <w:rPr>
          <w:i/>
        </w:rPr>
        <w:t>Geographic</w:t>
      </w:r>
      <w:r>
        <w:rPr>
          <w:i/>
          <w:spacing w:val="-2"/>
        </w:rPr>
        <w:t xml:space="preserve"> </w:t>
      </w:r>
      <w:r>
        <w:rPr>
          <w:i/>
        </w:rPr>
        <w:t>information</w:t>
      </w:r>
      <w:r>
        <w:rPr>
          <w:i/>
          <w:spacing w:val="-2"/>
        </w:rPr>
        <w:t xml:space="preserve"> </w:t>
      </w:r>
      <w:r>
        <w:rPr>
          <w:i/>
        </w:rPr>
        <w:t>—</w:t>
      </w:r>
      <w:r>
        <w:rPr>
          <w:i/>
          <w:spacing w:val="-3"/>
        </w:rPr>
        <w:t xml:space="preserve"> </w:t>
      </w:r>
      <w:r>
        <w:rPr>
          <w:i/>
        </w:rPr>
        <w:t>Data</w:t>
      </w:r>
      <w:r>
        <w:rPr>
          <w:i/>
          <w:spacing w:val="-2"/>
        </w:rPr>
        <w:t xml:space="preserve"> </w:t>
      </w:r>
      <w:r>
        <w:rPr>
          <w:i/>
        </w:rPr>
        <w:t>product</w:t>
      </w:r>
      <w:r>
        <w:rPr>
          <w:i/>
          <w:spacing w:val="-2"/>
        </w:rPr>
        <w:t xml:space="preserve"> specifications</w:t>
      </w:r>
      <w:r>
        <w:rPr>
          <w:spacing w:val="-2"/>
        </w:rPr>
        <w:t>;</w:t>
      </w:r>
    </w:p>
    <w:p w14:paraId="61752EE8" w14:textId="77777777" w:rsidR="001A2A66" w:rsidRDefault="00000000">
      <w:pPr>
        <w:pStyle w:val="a4"/>
        <w:numPr>
          <w:ilvl w:val="3"/>
          <w:numId w:val="5"/>
        </w:numPr>
        <w:tabs>
          <w:tab w:val="left" w:pos="1141"/>
          <w:tab w:val="left" w:pos="1142"/>
        </w:tabs>
        <w:spacing w:before="121"/>
        <w:ind w:left="1141" w:right="1101"/>
        <w:rPr>
          <w:rFonts w:ascii="Arial" w:hAnsi="Arial"/>
        </w:rPr>
      </w:pPr>
      <w:r>
        <w:t>ISO/PWI</w:t>
      </w:r>
      <w:r>
        <w:rPr>
          <w:spacing w:val="-5"/>
        </w:rPr>
        <w:t xml:space="preserve"> </w:t>
      </w:r>
      <w:r>
        <w:t>19173,</w:t>
      </w:r>
      <w:r>
        <w:rPr>
          <w:spacing w:val="-3"/>
        </w:rPr>
        <w:t xml:space="preserve"> </w:t>
      </w:r>
      <w:r>
        <w:rPr>
          <w:i/>
        </w:rPr>
        <w:t>SMART</w:t>
      </w:r>
      <w:r>
        <w:rPr>
          <w:i/>
          <w:spacing w:val="-4"/>
        </w:rPr>
        <w:t xml:space="preserve"> </w:t>
      </w:r>
      <w:r>
        <w:rPr>
          <w:i/>
        </w:rPr>
        <w:t>Terminology</w:t>
      </w:r>
      <w:r>
        <w:rPr>
          <w:i/>
          <w:spacing w:val="-3"/>
        </w:rPr>
        <w:t xml:space="preserve"> </w:t>
      </w:r>
      <w:r>
        <w:rPr>
          <w:i/>
        </w:rPr>
        <w:t>for</w:t>
      </w:r>
      <w:r>
        <w:rPr>
          <w:i/>
          <w:spacing w:val="-3"/>
        </w:rPr>
        <w:t xml:space="preserve"> </w:t>
      </w:r>
      <w:r>
        <w:rPr>
          <w:i/>
        </w:rPr>
        <w:t>geographic</w:t>
      </w:r>
      <w:r>
        <w:rPr>
          <w:i/>
          <w:spacing w:val="-6"/>
        </w:rPr>
        <w:t xml:space="preserve"> </w:t>
      </w:r>
      <w:r>
        <w:rPr>
          <w:i/>
        </w:rPr>
        <w:t xml:space="preserve">information; </w:t>
      </w:r>
      <w:r>
        <w:t>and</w:t>
      </w:r>
      <w:r>
        <w:rPr>
          <w:spacing w:val="-6"/>
        </w:rPr>
        <w:t xml:space="preserve"> </w:t>
      </w:r>
      <w:r>
        <w:t>ISO/TC</w:t>
      </w:r>
      <w:r>
        <w:rPr>
          <w:spacing w:val="-4"/>
        </w:rPr>
        <w:t xml:space="preserve"> </w:t>
      </w:r>
      <w:r>
        <w:t>211</w:t>
      </w:r>
      <w:r>
        <w:rPr>
          <w:spacing w:val="-4"/>
        </w:rPr>
        <w:t xml:space="preserve"> </w:t>
      </w:r>
      <w:r>
        <w:t xml:space="preserve">Multi- Lingual Glossary of Terms published as a set of web ontology concepts browsable at </w:t>
      </w:r>
      <w:hyperlink r:id="rId41">
        <w:r>
          <w:rPr>
            <w:color w:val="0000FF"/>
            <w:spacing w:val="-2"/>
            <w:u w:val="single" w:color="0000FF"/>
          </w:rPr>
          <w:t>https://isotc211.geolexica.org/</w:t>
        </w:r>
      </w:hyperlink>
      <w:r>
        <w:rPr>
          <w:color w:val="0000FF"/>
          <w:spacing w:val="-2"/>
          <w:u w:val="single" w:color="0000FF"/>
        </w:rPr>
        <w:t>;</w:t>
      </w:r>
    </w:p>
    <w:p w14:paraId="679552FF" w14:textId="77777777" w:rsidR="001A2A66" w:rsidRDefault="00000000">
      <w:pPr>
        <w:pStyle w:val="a4"/>
        <w:numPr>
          <w:ilvl w:val="3"/>
          <w:numId w:val="5"/>
        </w:numPr>
        <w:tabs>
          <w:tab w:val="left" w:pos="1141"/>
          <w:tab w:val="left" w:pos="1142"/>
        </w:tabs>
        <w:spacing w:before="118"/>
        <w:ind w:left="1141" w:right="1178"/>
        <w:rPr>
          <w:rFonts w:ascii="Arial" w:hAnsi="Arial"/>
        </w:rPr>
      </w:pPr>
      <w:r>
        <w:t>Ongoing development of standards for domain areas such as integrated transport (with ISO/TC</w:t>
      </w:r>
      <w:r>
        <w:rPr>
          <w:spacing w:val="-3"/>
        </w:rPr>
        <w:t xml:space="preserve"> </w:t>
      </w:r>
      <w:r>
        <w:t>204),</w:t>
      </w:r>
      <w:r>
        <w:rPr>
          <w:spacing w:val="-2"/>
        </w:rPr>
        <w:t xml:space="preserve"> </w:t>
      </w:r>
      <w:r>
        <w:t>smart</w:t>
      </w:r>
      <w:r>
        <w:rPr>
          <w:spacing w:val="-2"/>
        </w:rPr>
        <w:t xml:space="preserve"> </w:t>
      </w:r>
      <w:r>
        <w:t>cities,</w:t>
      </w:r>
      <w:r>
        <w:rPr>
          <w:spacing w:val="-3"/>
        </w:rPr>
        <w:t xml:space="preserve"> </w:t>
      </w:r>
      <w:r>
        <w:t>and</w:t>
      </w:r>
      <w:r>
        <w:rPr>
          <w:spacing w:val="-4"/>
        </w:rPr>
        <w:t xml:space="preserve"> </w:t>
      </w:r>
      <w:r>
        <w:t>land</w:t>
      </w:r>
      <w:r>
        <w:rPr>
          <w:spacing w:val="-4"/>
        </w:rPr>
        <w:t xml:space="preserve"> </w:t>
      </w:r>
      <w:r>
        <w:t>cover/land</w:t>
      </w:r>
      <w:r>
        <w:rPr>
          <w:spacing w:val="-4"/>
        </w:rPr>
        <w:t xml:space="preserve"> </w:t>
      </w:r>
      <w:r>
        <w:t>use</w:t>
      </w:r>
      <w:r>
        <w:rPr>
          <w:spacing w:val="-4"/>
        </w:rPr>
        <w:t xml:space="preserve"> </w:t>
      </w:r>
      <w:r>
        <w:t>mapping</w:t>
      </w:r>
      <w:r>
        <w:rPr>
          <w:spacing w:val="-3"/>
        </w:rPr>
        <w:t xml:space="preserve"> </w:t>
      </w:r>
      <w:r>
        <w:t>(with</w:t>
      </w:r>
      <w:r>
        <w:rPr>
          <w:spacing w:val="-3"/>
        </w:rPr>
        <w:t xml:space="preserve"> </w:t>
      </w:r>
      <w:r>
        <w:t>UN</w:t>
      </w:r>
      <w:r>
        <w:rPr>
          <w:spacing w:val="-3"/>
        </w:rPr>
        <w:t xml:space="preserve"> </w:t>
      </w:r>
      <w:r>
        <w:t>Food</w:t>
      </w:r>
      <w:r>
        <w:rPr>
          <w:spacing w:val="-3"/>
        </w:rPr>
        <w:t xml:space="preserve"> </w:t>
      </w:r>
      <w:r>
        <w:t>&amp;</w:t>
      </w:r>
      <w:r>
        <w:rPr>
          <w:spacing w:val="-3"/>
        </w:rPr>
        <w:t xml:space="preserve"> </w:t>
      </w:r>
      <w:r>
        <w:t>Agriculture Organization,</w:t>
      </w:r>
      <w:r>
        <w:rPr>
          <w:spacing w:val="-3"/>
        </w:rPr>
        <w:t xml:space="preserve"> </w:t>
      </w:r>
      <w:r>
        <w:t>FAO),</w:t>
      </w:r>
      <w:r>
        <w:rPr>
          <w:spacing w:val="-5"/>
        </w:rPr>
        <w:t xml:space="preserve"> </w:t>
      </w:r>
      <w:r>
        <w:t>and</w:t>
      </w:r>
      <w:r>
        <w:rPr>
          <w:spacing w:val="-1"/>
        </w:rPr>
        <w:t xml:space="preserve"> </w:t>
      </w:r>
      <w:r>
        <w:t>ISO</w:t>
      </w:r>
      <w:r>
        <w:rPr>
          <w:spacing w:val="-5"/>
        </w:rPr>
        <w:t xml:space="preserve"> </w:t>
      </w:r>
      <w:r>
        <w:t>19144-3,</w:t>
      </w:r>
      <w:r>
        <w:rPr>
          <w:spacing w:val="-4"/>
        </w:rPr>
        <w:t xml:space="preserve"> </w:t>
      </w:r>
      <w:r>
        <w:rPr>
          <w:i/>
        </w:rPr>
        <w:t>Geographic</w:t>
      </w:r>
      <w:r>
        <w:rPr>
          <w:i/>
          <w:spacing w:val="-6"/>
        </w:rPr>
        <w:t xml:space="preserve"> </w:t>
      </w:r>
      <w:r>
        <w:rPr>
          <w:i/>
        </w:rPr>
        <w:t>information</w:t>
      </w:r>
      <w:r>
        <w:rPr>
          <w:i/>
          <w:spacing w:val="-6"/>
        </w:rPr>
        <w:t xml:space="preserve"> </w:t>
      </w:r>
      <w:r>
        <w:rPr>
          <w:i/>
        </w:rPr>
        <w:t>–</w:t>
      </w:r>
      <w:r>
        <w:rPr>
          <w:i/>
          <w:spacing w:val="-4"/>
        </w:rPr>
        <w:t xml:space="preserve"> </w:t>
      </w:r>
      <w:r>
        <w:rPr>
          <w:i/>
        </w:rPr>
        <w:t>Classification</w:t>
      </w:r>
      <w:r>
        <w:rPr>
          <w:i/>
          <w:spacing w:val="-4"/>
        </w:rPr>
        <w:t xml:space="preserve"> </w:t>
      </w:r>
      <w:r>
        <w:rPr>
          <w:i/>
        </w:rPr>
        <w:t>systems</w:t>
      </w:r>
      <w:r>
        <w:rPr>
          <w:i/>
          <w:spacing w:val="-5"/>
        </w:rPr>
        <w:t xml:space="preserve"> </w:t>
      </w:r>
      <w:r>
        <w:rPr>
          <w:i/>
        </w:rPr>
        <w:t xml:space="preserve">– Part 3: Land Use Meta Language (LUML) </w:t>
      </w:r>
      <w:r>
        <w:t>with FAO.</w:t>
      </w:r>
    </w:p>
    <w:p w14:paraId="669DDCDF" w14:textId="77777777" w:rsidR="001A2A66" w:rsidRDefault="001A2A66">
      <w:pPr>
        <w:pStyle w:val="a3"/>
        <w:spacing w:before="10"/>
        <w:rPr>
          <w:sz w:val="20"/>
        </w:rPr>
      </w:pPr>
    </w:p>
    <w:p w14:paraId="512F47DA" w14:textId="77777777" w:rsidR="001A2A66" w:rsidRDefault="00000000">
      <w:pPr>
        <w:pStyle w:val="a3"/>
        <w:ind w:left="421"/>
        <w:jc w:val="both"/>
      </w:pPr>
      <w:r>
        <w:t>The</w:t>
      </w:r>
      <w:r>
        <w:rPr>
          <w:spacing w:val="-2"/>
        </w:rPr>
        <w:t xml:space="preserve"> </w:t>
      </w:r>
      <w:r>
        <w:t>meeting</w:t>
      </w:r>
      <w:r>
        <w:rPr>
          <w:spacing w:val="-2"/>
        </w:rPr>
        <w:t xml:space="preserve"> </w:t>
      </w:r>
      <w:r>
        <w:t>took</w:t>
      </w:r>
      <w:r>
        <w:rPr>
          <w:spacing w:val="-2"/>
        </w:rPr>
        <w:t xml:space="preserve"> </w:t>
      </w:r>
      <w:r>
        <w:t>note</w:t>
      </w:r>
      <w:r>
        <w:rPr>
          <w:spacing w:val="-2"/>
        </w:rPr>
        <w:t xml:space="preserve"> </w:t>
      </w:r>
      <w:r>
        <w:t>of</w:t>
      </w:r>
      <w:r>
        <w:rPr>
          <w:spacing w:val="-1"/>
        </w:rPr>
        <w:t xml:space="preserve"> </w:t>
      </w:r>
      <w:r>
        <w:t>the</w:t>
      </w:r>
      <w:r>
        <w:rPr>
          <w:spacing w:val="-1"/>
        </w:rPr>
        <w:t xml:space="preserve"> </w:t>
      </w:r>
      <w:r>
        <w:rPr>
          <w:spacing w:val="-2"/>
        </w:rPr>
        <w:t>report.</w:t>
      </w:r>
    </w:p>
    <w:p w14:paraId="1DE4652B" w14:textId="77777777" w:rsidR="001A2A66" w:rsidRDefault="00000000">
      <w:pPr>
        <w:spacing w:before="121" w:line="352" w:lineRule="auto"/>
        <w:ind w:left="421" w:right="1741"/>
        <w:jc w:val="both"/>
        <w:rPr>
          <w:b/>
          <w:i/>
        </w:rPr>
      </w:pPr>
      <w:proofErr w:type="spellStart"/>
      <w:r>
        <w:t>Ms</w:t>
      </w:r>
      <w:proofErr w:type="spellEnd"/>
      <w:r>
        <w:rPr>
          <w:spacing w:val="-5"/>
        </w:rPr>
        <w:t xml:space="preserve"> </w:t>
      </w:r>
      <w:r>
        <w:t>Sue</w:t>
      </w:r>
      <w:r>
        <w:rPr>
          <w:spacing w:val="-3"/>
        </w:rPr>
        <w:t xml:space="preserve"> </w:t>
      </w:r>
      <w:r>
        <w:t>Probert</w:t>
      </w:r>
      <w:r>
        <w:rPr>
          <w:spacing w:val="-5"/>
        </w:rPr>
        <w:t xml:space="preserve"> </w:t>
      </w:r>
      <w:r>
        <w:t>expressed</w:t>
      </w:r>
      <w:r>
        <w:rPr>
          <w:spacing w:val="-4"/>
        </w:rPr>
        <w:t xml:space="preserve"> </w:t>
      </w:r>
      <w:r>
        <w:t>UN/CEFACT’s</w:t>
      </w:r>
      <w:r>
        <w:rPr>
          <w:spacing w:val="-1"/>
        </w:rPr>
        <w:t xml:space="preserve"> </w:t>
      </w:r>
      <w:r>
        <w:t>interest</w:t>
      </w:r>
      <w:r>
        <w:rPr>
          <w:spacing w:val="-5"/>
        </w:rPr>
        <w:t xml:space="preserve"> </w:t>
      </w:r>
      <w:r>
        <w:t>to</w:t>
      </w:r>
      <w:r>
        <w:rPr>
          <w:spacing w:val="-6"/>
        </w:rPr>
        <w:t xml:space="preserve"> </w:t>
      </w:r>
      <w:r>
        <w:t>re-establish</w:t>
      </w:r>
      <w:r>
        <w:rPr>
          <w:spacing w:val="-4"/>
        </w:rPr>
        <w:t xml:space="preserve"> </w:t>
      </w:r>
      <w:r>
        <w:t>contacts</w:t>
      </w:r>
      <w:r>
        <w:rPr>
          <w:spacing w:val="-3"/>
        </w:rPr>
        <w:t xml:space="preserve"> </w:t>
      </w:r>
      <w:r>
        <w:t>with ISO/TC</w:t>
      </w:r>
      <w:r>
        <w:rPr>
          <w:spacing w:val="-4"/>
        </w:rPr>
        <w:t xml:space="preserve"> </w:t>
      </w:r>
      <w:r>
        <w:t xml:space="preserve">211. The meeting agreed new </w:t>
      </w:r>
      <w:r>
        <w:rPr>
          <w:b/>
          <w:i/>
          <w:u w:val="single"/>
        </w:rPr>
        <w:t>MoU/MG Action A23/07</w:t>
      </w:r>
      <w:r>
        <w:rPr>
          <w:b/>
          <w:i/>
        </w:rPr>
        <w:t xml:space="preserve"> [Geospatial coordination]:</w:t>
      </w:r>
    </w:p>
    <w:p w14:paraId="5E09D678" w14:textId="77777777" w:rsidR="001A2A66" w:rsidRDefault="00000000">
      <w:pPr>
        <w:spacing w:before="2"/>
        <w:ind w:left="1130" w:right="959"/>
        <w:jc w:val="both"/>
        <w:rPr>
          <w:i/>
        </w:rPr>
      </w:pPr>
      <w:r>
        <w:rPr>
          <w:i/>
        </w:rPr>
        <w:t>The MoU/MG</w:t>
      </w:r>
      <w:r>
        <w:rPr>
          <w:i/>
          <w:spacing w:val="-2"/>
        </w:rPr>
        <w:t xml:space="preserve"> </w:t>
      </w:r>
      <w:r>
        <w:rPr>
          <w:i/>
        </w:rPr>
        <w:t>requests</w:t>
      </w:r>
      <w:r>
        <w:rPr>
          <w:i/>
          <w:spacing w:val="-2"/>
        </w:rPr>
        <w:t xml:space="preserve"> </w:t>
      </w:r>
      <w:r>
        <w:rPr>
          <w:i/>
        </w:rPr>
        <w:t>the</w:t>
      </w:r>
      <w:r>
        <w:rPr>
          <w:i/>
          <w:spacing w:val="-2"/>
        </w:rPr>
        <w:t xml:space="preserve"> </w:t>
      </w:r>
      <w:r>
        <w:rPr>
          <w:i/>
        </w:rPr>
        <w:t>ITU-T</w:t>
      </w:r>
      <w:r>
        <w:rPr>
          <w:i/>
          <w:spacing w:val="-1"/>
        </w:rPr>
        <w:t xml:space="preserve"> </w:t>
      </w:r>
      <w:r>
        <w:rPr>
          <w:i/>
        </w:rPr>
        <w:t>Secretariat</w:t>
      </w:r>
      <w:r>
        <w:rPr>
          <w:i/>
          <w:spacing w:val="-2"/>
        </w:rPr>
        <w:t xml:space="preserve"> </w:t>
      </w:r>
      <w:r>
        <w:rPr>
          <w:i/>
        </w:rPr>
        <w:t>to</w:t>
      </w:r>
      <w:r>
        <w:rPr>
          <w:i/>
          <w:spacing w:val="-3"/>
        </w:rPr>
        <w:t xml:space="preserve"> </w:t>
      </w:r>
      <w:r>
        <w:rPr>
          <w:i/>
        </w:rPr>
        <w:t>provide</w:t>
      </w:r>
      <w:r>
        <w:rPr>
          <w:i/>
          <w:spacing w:val="-1"/>
        </w:rPr>
        <w:t xml:space="preserve"> </w:t>
      </w:r>
      <w:r>
        <w:rPr>
          <w:i/>
        </w:rPr>
        <w:t>contact</w:t>
      </w:r>
      <w:r>
        <w:rPr>
          <w:i/>
          <w:spacing w:val="-2"/>
        </w:rPr>
        <w:t xml:space="preserve"> </w:t>
      </w:r>
      <w:r>
        <w:rPr>
          <w:i/>
        </w:rPr>
        <w:t>information</w:t>
      </w:r>
      <w:r>
        <w:rPr>
          <w:i/>
          <w:spacing w:val="-3"/>
        </w:rPr>
        <w:t xml:space="preserve"> </w:t>
      </w:r>
      <w:r>
        <w:rPr>
          <w:i/>
        </w:rPr>
        <w:t>for</w:t>
      </w:r>
      <w:r>
        <w:rPr>
          <w:i/>
          <w:spacing w:val="-2"/>
        </w:rPr>
        <w:t xml:space="preserve"> </w:t>
      </w:r>
      <w:r>
        <w:rPr>
          <w:i/>
        </w:rPr>
        <w:t>ITU-T</w:t>
      </w:r>
      <w:r>
        <w:rPr>
          <w:i/>
          <w:spacing w:val="-1"/>
        </w:rPr>
        <w:t xml:space="preserve"> </w:t>
      </w:r>
      <w:r>
        <w:rPr>
          <w:i/>
        </w:rPr>
        <w:t>SG11 and</w:t>
      </w:r>
      <w:r>
        <w:rPr>
          <w:i/>
          <w:spacing w:val="-2"/>
        </w:rPr>
        <w:t xml:space="preserve"> </w:t>
      </w:r>
      <w:r>
        <w:rPr>
          <w:i/>
        </w:rPr>
        <w:t>ITU-T</w:t>
      </w:r>
      <w:r>
        <w:rPr>
          <w:i/>
          <w:spacing w:val="-4"/>
        </w:rPr>
        <w:t xml:space="preserve"> </w:t>
      </w:r>
      <w:r>
        <w:rPr>
          <w:i/>
        </w:rPr>
        <w:t>SG20</w:t>
      </w:r>
      <w:r>
        <w:rPr>
          <w:i/>
          <w:spacing w:val="-2"/>
        </w:rPr>
        <w:t xml:space="preserve"> </w:t>
      </w:r>
      <w:r>
        <w:rPr>
          <w:i/>
        </w:rPr>
        <w:t>to</w:t>
      </w:r>
      <w:r>
        <w:rPr>
          <w:i/>
          <w:spacing w:val="-4"/>
        </w:rPr>
        <w:t xml:space="preserve"> </w:t>
      </w:r>
      <w:r>
        <w:rPr>
          <w:i/>
        </w:rPr>
        <w:t>ISO/TC</w:t>
      </w:r>
      <w:r>
        <w:rPr>
          <w:i/>
          <w:spacing w:val="-2"/>
        </w:rPr>
        <w:t xml:space="preserve"> </w:t>
      </w:r>
      <w:proofErr w:type="gramStart"/>
      <w:r>
        <w:rPr>
          <w:i/>
        </w:rPr>
        <w:t>211,</w:t>
      </w:r>
      <w:r>
        <w:rPr>
          <w:i/>
          <w:spacing w:val="-3"/>
        </w:rPr>
        <w:t xml:space="preserve"> </w:t>
      </w:r>
      <w:r>
        <w:rPr>
          <w:i/>
        </w:rPr>
        <w:t>and</w:t>
      </w:r>
      <w:proofErr w:type="gramEnd"/>
      <w:r>
        <w:rPr>
          <w:i/>
          <w:spacing w:val="-2"/>
        </w:rPr>
        <w:t xml:space="preserve"> </w:t>
      </w:r>
      <w:r>
        <w:rPr>
          <w:i/>
        </w:rPr>
        <w:t>invites</w:t>
      </w:r>
      <w:r>
        <w:rPr>
          <w:i/>
          <w:spacing w:val="-3"/>
        </w:rPr>
        <w:t xml:space="preserve"> </w:t>
      </w:r>
      <w:r>
        <w:rPr>
          <w:i/>
        </w:rPr>
        <w:t>ISO/TC</w:t>
      </w:r>
      <w:r>
        <w:rPr>
          <w:i/>
          <w:spacing w:val="-2"/>
        </w:rPr>
        <w:t xml:space="preserve"> </w:t>
      </w:r>
      <w:r>
        <w:rPr>
          <w:i/>
        </w:rPr>
        <w:t>211</w:t>
      </w:r>
      <w:r>
        <w:rPr>
          <w:i/>
          <w:spacing w:val="-4"/>
        </w:rPr>
        <w:t xml:space="preserve"> </w:t>
      </w:r>
      <w:r>
        <w:rPr>
          <w:i/>
        </w:rPr>
        <w:t>to</w:t>
      </w:r>
      <w:r>
        <w:rPr>
          <w:i/>
          <w:spacing w:val="-2"/>
        </w:rPr>
        <w:t xml:space="preserve"> </w:t>
      </w:r>
      <w:r>
        <w:rPr>
          <w:i/>
        </w:rPr>
        <w:t>inform</w:t>
      </w:r>
      <w:r>
        <w:rPr>
          <w:i/>
          <w:spacing w:val="-5"/>
        </w:rPr>
        <w:t xml:space="preserve"> </w:t>
      </w:r>
      <w:r>
        <w:rPr>
          <w:i/>
        </w:rPr>
        <w:t>ITU-T</w:t>
      </w:r>
      <w:r>
        <w:rPr>
          <w:i/>
          <w:spacing w:val="-2"/>
        </w:rPr>
        <w:t xml:space="preserve"> </w:t>
      </w:r>
      <w:r>
        <w:rPr>
          <w:i/>
        </w:rPr>
        <w:t>SG11</w:t>
      </w:r>
      <w:r>
        <w:rPr>
          <w:i/>
          <w:spacing w:val="-2"/>
        </w:rPr>
        <w:t xml:space="preserve"> </w:t>
      </w:r>
      <w:r>
        <w:rPr>
          <w:i/>
        </w:rPr>
        <w:t>and</w:t>
      </w:r>
      <w:r>
        <w:rPr>
          <w:i/>
          <w:spacing w:val="-4"/>
        </w:rPr>
        <w:t xml:space="preserve"> </w:t>
      </w:r>
      <w:r>
        <w:rPr>
          <w:i/>
        </w:rPr>
        <w:t>SG20</w:t>
      </w:r>
      <w:r>
        <w:rPr>
          <w:i/>
          <w:spacing w:val="-2"/>
        </w:rPr>
        <w:t xml:space="preserve"> </w:t>
      </w:r>
      <w:r>
        <w:rPr>
          <w:i/>
        </w:rPr>
        <w:t>on its progress of activities with the Open Geospatial Consortium (OGC).</w:t>
      </w:r>
    </w:p>
    <w:p w14:paraId="3A75AE1C" w14:textId="77777777" w:rsidR="001A2A66" w:rsidRDefault="00000000">
      <w:pPr>
        <w:pStyle w:val="a3"/>
        <w:spacing w:before="119"/>
        <w:ind w:left="421" w:right="896"/>
      </w:pPr>
      <w:r>
        <w:t>See</w:t>
      </w:r>
      <w:r>
        <w:rPr>
          <w:spacing w:val="-2"/>
        </w:rPr>
        <w:t xml:space="preserve"> </w:t>
      </w:r>
      <w:r>
        <w:t>also</w:t>
      </w:r>
      <w:r>
        <w:rPr>
          <w:spacing w:val="-4"/>
        </w:rPr>
        <w:t xml:space="preserve"> </w:t>
      </w:r>
      <w:r>
        <w:t>section</w:t>
      </w:r>
      <w:r>
        <w:rPr>
          <w:spacing w:val="-2"/>
        </w:rPr>
        <w:t xml:space="preserve"> </w:t>
      </w:r>
      <w:r>
        <w:t>6.2</w:t>
      </w:r>
      <w:r>
        <w:rPr>
          <w:spacing w:val="-2"/>
        </w:rPr>
        <w:t xml:space="preserve"> </w:t>
      </w:r>
      <w:r>
        <w:t>for</w:t>
      </w:r>
      <w:r>
        <w:rPr>
          <w:spacing w:val="-3"/>
        </w:rPr>
        <w:t xml:space="preserve"> </w:t>
      </w:r>
      <w:r>
        <w:t>coordination</w:t>
      </w:r>
      <w:r>
        <w:rPr>
          <w:spacing w:val="-2"/>
        </w:rPr>
        <w:t xml:space="preserve"> </w:t>
      </w:r>
      <w:r>
        <w:t>on</w:t>
      </w:r>
      <w:r>
        <w:rPr>
          <w:spacing w:val="-4"/>
        </w:rPr>
        <w:t xml:space="preserve"> </w:t>
      </w:r>
      <w:r>
        <w:t>API,</w:t>
      </w:r>
      <w:r>
        <w:rPr>
          <w:spacing w:val="-1"/>
        </w:rPr>
        <w:t xml:space="preserve"> </w:t>
      </w:r>
      <w:r>
        <w:t>and</w:t>
      </w:r>
      <w:r>
        <w:rPr>
          <w:spacing w:val="-4"/>
        </w:rPr>
        <w:t xml:space="preserve"> </w:t>
      </w:r>
      <w:r>
        <w:t>section</w:t>
      </w:r>
      <w:r>
        <w:rPr>
          <w:spacing w:val="-4"/>
        </w:rPr>
        <w:t xml:space="preserve"> </w:t>
      </w:r>
      <w:r>
        <w:t>7</w:t>
      </w:r>
      <w:r>
        <w:rPr>
          <w:spacing w:val="-2"/>
        </w:rPr>
        <w:t xml:space="preserve"> </w:t>
      </w:r>
      <w:r>
        <w:t>on</w:t>
      </w:r>
      <w:r>
        <w:rPr>
          <w:spacing w:val="-4"/>
        </w:rPr>
        <w:t xml:space="preserve"> </w:t>
      </w:r>
      <w:r>
        <w:t>Semantic</w:t>
      </w:r>
      <w:r>
        <w:rPr>
          <w:spacing w:val="-4"/>
        </w:rPr>
        <w:t xml:space="preserve"> </w:t>
      </w:r>
      <w:r>
        <w:t>Harmonization, Name</w:t>
      </w:r>
      <w:r>
        <w:rPr>
          <w:spacing w:val="-4"/>
        </w:rPr>
        <w:t xml:space="preserve"> </w:t>
      </w:r>
      <w:r>
        <w:t xml:space="preserve">and address, Traceability, </w:t>
      </w:r>
      <w:proofErr w:type="spellStart"/>
      <w:proofErr w:type="gramStart"/>
      <w:r>
        <w:t>eCatalogues</w:t>
      </w:r>
      <w:proofErr w:type="spellEnd"/>
      <w:r>
        <w:t>;</w:t>
      </w:r>
      <w:proofErr w:type="gramEnd"/>
      <w:r>
        <w:t xml:space="preserve"> product data, classification and terminology, code lists, and on </w:t>
      </w:r>
      <w:r>
        <w:rPr>
          <w:spacing w:val="-2"/>
        </w:rPr>
        <w:t>Identification.</w:t>
      </w:r>
    </w:p>
    <w:p w14:paraId="4FA52CF5" w14:textId="77777777" w:rsidR="001A2A66" w:rsidRDefault="001A2A66">
      <w:pPr>
        <w:pStyle w:val="a3"/>
        <w:rPr>
          <w:sz w:val="21"/>
        </w:rPr>
      </w:pPr>
    </w:p>
    <w:p w14:paraId="0EBA831B" w14:textId="77777777" w:rsidR="001A2A66" w:rsidRPr="00E21796" w:rsidRDefault="00000000">
      <w:pPr>
        <w:pStyle w:val="4"/>
        <w:numPr>
          <w:ilvl w:val="2"/>
          <w:numId w:val="5"/>
        </w:numPr>
        <w:tabs>
          <w:tab w:val="left" w:pos="1130"/>
        </w:tabs>
        <w:ind w:hanging="709"/>
        <w:rPr>
          <w:highlight w:val="yellow"/>
        </w:rPr>
      </w:pPr>
      <w:r w:rsidRPr="00E21796">
        <w:rPr>
          <w:highlight w:val="yellow"/>
        </w:rPr>
        <w:t>ISO/TC</w:t>
      </w:r>
      <w:r w:rsidRPr="00E21796">
        <w:rPr>
          <w:spacing w:val="-2"/>
          <w:highlight w:val="yellow"/>
        </w:rPr>
        <w:t xml:space="preserve"> </w:t>
      </w:r>
      <w:r w:rsidRPr="00E21796">
        <w:rPr>
          <w:highlight w:val="yellow"/>
        </w:rPr>
        <w:t>215</w:t>
      </w:r>
      <w:r w:rsidRPr="00E21796">
        <w:rPr>
          <w:spacing w:val="-3"/>
          <w:highlight w:val="yellow"/>
        </w:rPr>
        <w:t xml:space="preserve"> </w:t>
      </w:r>
      <w:r w:rsidRPr="00E21796">
        <w:rPr>
          <w:highlight w:val="yellow"/>
        </w:rPr>
        <w:t>“Health</w:t>
      </w:r>
      <w:r w:rsidRPr="00E21796">
        <w:rPr>
          <w:spacing w:val="-2"/>
          <w:highlight w:val="yellow"/>
        </w:rPr>
        <w:t xml:space="preserve"> informatics”</w:t>
      </w:r>
    </w:p>
    <w:p w14:paraId="24445CF4" w14:textId="77777777" w:rsidR="001A2A66" w:rsidRDefault="00000000">
      <w:pPr>
        <w:pStyle w:val="a3"/>
        <w:spacing w:before="119"/>
        <w:ind w:left="421"/>
      </w:pPr>
      <w:r>
        <w:t>Document</w:t>
      </w:r>
      <w:r>
        <w:rPr>
          <w:spacing w:val="-4"/>
        </w:rPr>
        <w:t xml:space="preserve"> </w:t>
      </w:r>
      <w:hyperlink r:id="rId42">
        <w:r>
          <w:rPr>
            <w:color w:val="0000FF"/>
            <w:u w:val="single" w:color="0000FF"/>
          </w:rPr>
          <w:t>N917</w:t>
        </w:r>
      </w:hyperlink>
      <w:r>
        <w:rPr>
          <w:color w:val="0000FF"/>
        </w:rPr>
        <w:t xml:space="preserve"> </w:t>
      </w:r>
      <w:r>
        <w:t>was</w:t>
      </w:r>
      <w:r>
        <w:rPr>
          <w:spacing w:val="-1"/>
        </w:rPr>
        <w:t xml:space="preserve"> </w:t>
      </w:r>
      <w:r>
        <w:t>presented</w:t>
      </w:r>
      <w:r>
        <w:rPr>
          <w:spacing w:val="-1"/>
        </w:rPr>
        <w:t xml:space="preserve"> </w:t>
      </w:r>
      <w:r>
        <w:t>by</w:t>
      </w:r>
      <w:r>
        <w:rPr>
          <w:spacing w:val="-3"/>
        </w:rPr>
        <w:t xml:space="preserve"> </w:t>
      </w:r>
      <w:proofErr w:type="spellStart"/>
      <w:r>
        <w:t>Mr</w:t>
      </w:r>
      <w:proofErr w:type="spellEnd"/>
      <w:r>
        <w:rPr>
          <w:spacing w:val="-3"/>
        </w:rPr>
        <w:t xml:space="preserve"> </w:t>
      </w:r>
      <w:r>
        <w:t>Mike</w:t>
      </w:r>
      <w:r>
        <w:rPr>
          <w:spacing w:val="-2"/>
        </w:rPr>
        <w:t xml:space="preserve"> </w:t>
      </w:r>
      <w:r>
        <w:t>Glickman,</w:t>
      </w:r>
      <w:r>
        <w:rPr>
          <w:spacing w:val="-3"/>
        </w:rPr>
        <w:t xml:space="preserve"> </w:t>
      </w:r>
      <w:r>
        <w:t>ISO/TC</w:t>
      </w:r>
      <w:r>
        <w:rPr>
          <w:spacing w:val="-1"/>
        </w:rPr>
        <w:t xml:space="preserve"> </w:t>
      </w:r>
      <w:r>
        <w:t>215</w:t>
      </w:r>
      <w:r>
        <w:rPr>
          <w:spacing w:val="-3"/>
        </w:rPr>
        <w:t xml:space="preserve"> </w:t>
      </w:r>
      <w:r>
        <w:t>Chair.</w:t>
      </w:r>
      <w:r>
        <w:rPr>
          <w:spacing w:val="-1"/>
        </w:rPr>
        <w:t xml:space="preserve"> </w:t>
      </w:r>
      <w:r>
        <w:t>The</w:t>
      </w:r>
      <w:r>
        <w:rPr>
          <w:spacing w:val="-2"/>
        </w:rPr>
        <w:t xml:space="preserve"> </w:t>
      </w:r>
      <w:r>
        <w:t xml:space="preserve">report </w:t>
      </w:r>
      <w:r>
        <w:rPr>
          <w:spacing w:val="-2"/>
        </w:rPr>
        <w:t>highlighted:</w:t>
      </w:r>
    </w:p>
    <w:p w14:paraId="6DAED4AE" w14:textId="77777777" w:rsidR="001A2A66" w:rsidRDefault="00000000">
      <w:pPr>
        <w:pStyle w:val="a4"/>
        <w:numPr>
          <w:ilvl w:val="3"/>
          <w:numId w:val="5"/>
        </w:numPr>
        <w:tabs>
          <w:tab w:val="left" w:pos="1141"/>
          <w:tab w:val="left" w:pos="1142"/>
        </w:tabs>
        <w:spacing w:before="120"/>
        <w:ind w:left="1141" w:right="1020"/>
        <w:rPr>
          <w:rFonts w:ascii="Arial" w:hAnsi="Arial"/>
        </w:rPr>
      </w:pPr>
      <w:r>
        <w:t>ISO/IEEE</w:t>
      </w:r>
      <w:r>
        <w:rPr>
          <w:spacing w:val="-5"/>
        </w:rPr>
        <w:t xml:space="preserve"> </w:t>
      </w:r>
      <w:r>
        <w:t>11073-40101:2022,</w:t>
      </w:r>
      <w:r>
        <w:rPr>
          <w:spacing w:val="-4"/>
        </w:rPr>
        <w:t xml:space="preserve"> </w:t>
      </w:r>
      <w:r>
        <w:rPr>
          <w:i/>
        </w:rPr>
        <w:t>Foundational</w:t>
      </w:r>
      <w:r>
        <w:rPr>
          <w:i/>
          <w:spacing w:val="-4"/>
        </w:rPr>
        <w:t xml:space="preserve"> </w:t>
      </w:r>
      <w:r>
        <w:rPr>
          <w:i/>
        </w:rPr>
        <w:t>—</w:t>
      </w:r>
      <w:r>
        <w:rPr>
          <w:i/>
          <w:spacing w:val="-6"/>
        </w:rPr>
        <w:t xml:space="preserve"> </w:t>
      </w:r>
      <w:r>
        <w:rPr>
          <w:i/>
        </w:rPr>
        <w:t>Cybersecurity</w:t>
      </w:r>
      <w:r>
        <w:rPr>
          <w:i/>
          <w:spacing w:val="-5"/>
        </w:rPr>
        <w:t xml:space="preserve"> </w:t>
      </w:r>
      <w:r>
        <w:rPr>
          <w:i/>
        </w:rPr>
        <w:t>—</w:t>
      </w:r>
      <w:r>
        <w:rPr>
          <w:i/>
          <w:spacing w:val="-6"/>
        </w:rPr>
        <w:t xml:space="preserve"> </w:t>
      </w:r>
      <w:r>
        <w:rPr>
          <w:i/>
        </w:rPr>
        <w:t>Processes</w:t>
      </w:r>
      <w:r>
        <w:rPr>
          <w:i/>
          <w:spacing w:val="-4"/>
        </w:rPr>
        <w:t xml:space="preserve"> </w:t>
      </w:r>
      <w:r>
        <w:rPr>
          <w:i/>
        </w:rPr>
        <w:t>for</w:t>
      </w:r>
      <w:r>
        <w:rPr>
          <w:i/>
          <w:spacing w:val="-6"/>
        </w:rPr>
        <w:t xml:space="preserve"> </w:t>
      </w:r>
      <w:r>
        <w:rPr>
          <w:i/>
        </w:rPr>
        <w:t xml:space="preserve">vulnerability </w:t>
      </w:r>
      <w:proofErr w:type="gramStart"/>
      <w:r>
        <w:rPr>
          <w:i/>
          <w:spacing w:val="-2"/>
        </w:rPr>
        <w:t>assessment</w:t>
      </w:r>
      <w:r>
        <w:rPr>
          <w:spacing w:val="-2"/>
        </w:rPr>
        <w:t>;</w:t>
      </w:r>
      <w:proofErr w:type="gramEnd"/>
    </w:p>
    <w:p w14:paraId="67220175" w14:textId="77777777" w:rsidR="001A2A66" w:rsidRDefault="00000000">
      <w:pPr>
        <w:pStyle w:val="a4"/>
        <w:numPr>
          <w:ilvl w:val="3"/>
          <w:numId w:val="5"/>
        </w:numPr>
        <w:tabs>
          <w:tab w:val="left" w:pos="1141"/>
          <w:tab w:val="left" w:pos="1142"/>
        </w:tabs>
        <w:spacing w:before="119"/>
        <w:ind w:hanging="361"/>
        <w:rPr>
          <w:rFonts w:ascii="Arial" w:hAnsi="Arial"/>
        </w:rPr>
      </w:pPr>
      <w:r>
        <w:t>ISO/IEEE</w:t>
      </w:r>
      <w:r>
        <w:rPr>
          <w:spacing w:val="-5"/>
        </w:rPr>
        <w:t xml:space="preserve"> </w:t>
      </w:r>
      <w:r>
        <w:t>11073-40102:2022,</w:t>
      </w:r>
      <w:r>
        <w:rPr>
          <w:spacing w:val="-1"/>
        </w:rPr>
        <w:t xml:space="preserve"> </w:t>
      </w:r>
      <w:r>
        <w:rPr>
          <w:i/>
        </w:rPr>
        <w:t>Foundational</w:t>
      </w:r>
      <w:r>
        <w:rPr>
          <w:i/>
          <w:spacing w:val="-2"/>
        </w:rPr>
        <w:t xml:space="preserve"> </w:t>
      </w:r>
      <w:r>
        <w:rPr>
          <w:i/>
        </w:rPr>
        <w:t>—</w:t>
      </w:r>
      <w:r>
        <w:rPr>
          <w:i/>
          <w:spacing w:val="-3"/>
        </w:rPr>
        <w:t xml:space="preserve"> </w:t>
      </w:r>
      <w:r>
        <w:rPr>
          <w:i/>
        </w:rPr>
        <w:t>Cybersecurity</w:t>
      </w:r>
      <w:r>
        <w:rPr>
          <w:i/>
          <w:spacing w:val="-2"/>
        </w:rPr>
        <w:t xml:space="preserve"> </w:t>
      </w:r>
      <w:r>
        <w:rPr>
          <w:i/>
        </w:rPr>
        <w:t>—</w:t>
      </w:r>
      <w:r>
        <w:rPr>
          <w:i/>
          <w:spacing w:val="-4"/>
        </w:rPr>
        <w:t xml:space="preserve"> </w:t>
      </w:r>
      <w:r>
        <w:rPr>
          <w:i/>
        </w:rPr>
        <w:t>Capabilities</w:t>
      </w:r>
      <w:r>
        <w:rPr>
          <w:i/>
          <w:spacing w:val="-3"/>
        </w:rPr>
        <w:t xml:space="preserve"> </w:t>
      </w:r>
      <w:r>
        <w:rPr>
          <w:i/>
        </w:rPr>
        <w:t>for</w:t>
      </w:r>
      <w:r>
        <w:rPr>
          <w:i/>
          <w:spacing w:val="-3"/>
        </w:rPr>
        <w:t xml:space="preserve"> </w:t>
      </w:r>
      <w:proofErr w:type="gramStart"/>
      <w:r>
        <w:rPr>
          <w:i/>
          <w:spacing w:val="-2"/>
        </w:rPr>
        <w:t>mitigation</w:t>
      </w:r>
      <w:r>
        <w:rPr>
          <w:spacing w:val="-2"/>
        </w:rPr>
        <w:t>;</w:t>
      </w:r>
      <w:proofErr w:type="gramEnd"/>
    </w:p>
    <w:p w14:paraId="1E9ED539" w14:textId="77777777" w:rsidR="001A2A66" w:rsidRDefault="00000000">
      <w:pPr>
        <w:pStyle w:val="a4"/>
        <w:numPr>
          <w:ilvl w:val="3"/>
          <w:numId w:val="5"/>
        </w:numPr>
        <w:tabs>
          <w:tab w:val="left" w:pos="1141"/>
          <w:tab w:val="left" w:pos="1142"/>
        </w:tabs>
        <w:spacing w:before="118"/>
        <w:ind w:left="1141" w:right="1299"/>
        <w:rPr>
          <w:rFonts w:ascii="Arial" w:hAnsi="Arial"/>
        </w:rPr>
      </w:pPr>
      <w:r>
        <w:t>New</w:t>
      </w:r>
      <w:r>
        <w:rPr>
          <w:spacing w:val="-3"/>
        </w:rPr>
        <w:t xml:space="preserve"> </w:t>
      </w:r>
      <w:r>
        <w:t>joint</w:t>
      </w:r>
      <w:r>
        <w:rPr>
          <w:spacing w:val="-1"/>
        </w:rPr>
        <w:t xml:space="preserve"> </w:t>
      </w:r>
      <w:r>
        <w:t>task</w:t>
      </w:r>
      <w:r>
        <w:rPr>
          <w:spacing w:val="-4"/>
        </w:rPr>
        <w:t xml:space="preserve"> </w:t>
      </w:r>
      <w:r>
        <w:t>force</w:t>
      </w:r>
      <w:r>
        <w:rPr>
          <w:spacing w:val="-2"/>
        </w:rPr>
        <w:t xml:space="preserve"> </w:t>
      </w:r>
      <w:r>
        <w:t>(ISO/TC</w:t>
      </w:r>
      <w:r>
        <w:rPr>
          <w:spacing w:val="-2"/>
        </w:rPr>
        <w:t xml:space="preserve"> </w:t>
      </w:r>
      <w:r>
        <w:t>215/TF</w:t>
      </w:r>
      <w:r>
        <w:rPr>
          <w:spacing w:val="-2"/>
        </w:rPr>
        <w:t xml:space="preserve"> </w:t>
      </w:r>
      <w:r>
        <w:t>1)</w:t>
      </w:r>
      <w:r>
        <w:rPr>
          <w:spacing w:val="-3"/>
        </w:rPr>
        <w:t xml:space="preserve"> </w:t>
      </w:r>
      <w:r>
        <w:t>among</w:t>
      </w:r>
      <w:r>
        <w:rPr>
          <w:spacing w:val="-2"/>
        </w:rPr>
        <w:t xml:space="preserve"> </w:t>
      </w:r>
      <w:r>
        <w:t>ISO/TC</w:t>
      </w:r>
      <w:r>
        <w:rPr>
          <w:spacing w:val="-2"/>
        </w:rPr>
        <w:t xml:space="preserve"> </w:t>
      </w:r>
      <w:r>
        <w:t>215,</w:t>
      </w:r>
      <w:r>
        <w:rPr>
          <w:spacing w:val="-1"/>
        </w:rPr>
        <w:t xml:space="preserve"> </w:t>
      </w:r>
      <w:r>
        <w:t>ISO/TC</w:t>
      </w:r>
      <w:r>
        <w:rPr>
          <w:spacing w:val="-2"/>
        </w:rPr>
        <w:t xml:space="preserve"> </w:t>
      </w:r>
      <w:r>
        <w:t>12</w:t>
      </w:r>
      <w:r>
        <w:rPr>
          <w:spacing w:val="-4"/>
        </w:rPr>
        <w:t xml:space="preserve"> </w:t>
      </w:r>
      <w:r>
        <w:t>“Quantities</w:t>
      </w:r>
      <w:r>
        <w:rPr>
          <w:spacing w:val="-1"/>
        </w:rPr>
        <w:t xml:space="preserve"> </w:t>
      </w:r>
      <w:r>
        <w:t>and units”</w:t>
      </w:r>
      <w:r>
        <w:rPr>
          <w:spacing w:val="-2"/>
        </w:rPr>
        <w:t xml:space="preserve"> </w:t>
      </w:r>
      <w:r>
        <w:t>and</w:t>
      </w:r>
      <w:r>
        <w:rPr>
          <w:spacing w:val="-2"/>
        </w:rPr>
        <w:t xml:space="preserve"> </w:t>
      </w:r>
      <w:r>
        <w:t>IEC/TC</w:t>
      </w:r>
      <w:r>
        <w:rPr>
          <w:spacing w:val="-2"/>
        </w:rPr>
        <w:t xml:space="preserve"> </w:t>
      </w:r>
      <w:r>
        <w:t>25</w:t>
      </w:r>
      <w:r>
        <w:rPr>
          <w:spacing w:val="-4"/>
        </w:rPr>
        <w:t xml:space="preserve"> </w:t>
      </w:r>
      <w:r>
        <w:t>to</w:t>
      </w:r>
      <w:r>
        <w:rPr>
          <w:spacing w:val="-4"/>
        </w:rPr>
        <w:t xml:space="preserve"> </w:t>
      </w:r>
      <w:r>
        <w:t>study</w:t>
      </w:r>
      <w:r>
        <w:rPr>
          <w:spacing w:val="-4"/>
        </w:rPr>
        <w:t xml:space="preserve"> </w:t>
      </w:r>
      <w:r>
        <w:t>existing</w:t>
      </w:r>
      <w:r>
        <w:rPr>
          <w:spacing w:val="-4"/>
        </w:rPr>
        <w:t xml:space="preserve"> </w:t>
      </w:r>
      <w:r>
        <w:t>standards</w:t>
      </w:r>
      <w:r>
        <w:rPr>
          <w:spacing w:val="-3"/>
        </w:rPr>
        <w:t xml:space="preserve"> </w:t>
      </w:r>
      <w:r>
        <w:t>on</w:t>
      </w:r>
      <w:r>
        <w:rPr>
          <w:spacing w:val="-2"/>
        </w:rPr>
        <w:t xml:space="preserve"> </w:t>
      </w:r>
      <w:r>
        <w:t>quantities</w:t>
      </w:r>
      <w:r>
        <w:rPr>
          <w:spacing w:val="-3"/>
        </w:rPr>
        <w:t xml:space="preserve"> </w:t>
      </w:r>
      <w:r>
        <w:t>and</w:t>
      </w:r>
      <w:r>
        <w:rPr>
          <w:spacing w:val="-4"/>
        </w:rPr>
        <w:t xml:space="preserve"> </w:t>
      </w:r>
      <w:r>
        <w:t>units</w:t>
      </w:r>
      <w:r>
        <w:rPr>
          <w:spacing w:val="-1"/>
        </w:rPr>
        <w:t xml:space="preserve"> </w:t>
      </w:r>
      <w:r>
        <w:t>used</w:t>
      </w:r>
      <w:r>
        <w:rPr>
          <w:spacing w:val="-4"/>
        </w:rPr>
        <w:t xml:space="preserve"> </w:t>
      </w:r>
      <w:r>
        <w:t>in</w:t>
      </w:r>
      <w:r>
        <w:rPr>
          <w:spacing w:val="-4"/>
        </w:rPr>
        <w:t xml:space="preserve"> </w:t>
      </w:r>
      <w:r>
        <w:t>e-</w:t>
      </w:r>
      <w:proofErr w:type="gramStart"/>
      <w:r>
        <w:t>health;</w:t>
      </w:r>
      <w:proofErr w:type="gramEnd"/>
    </w:p>
    <w:p w14:paraId="4E66BEE0" w14:textId="77777777" w:rsidR="001A2A66" w:rsidRDefault="00000000">
      <w:pPr>
        <w:pStyle w:val="a4"/>
        <w:numPr>
          <w:ilvl w:val="3"/>
          <w:numId w:val="5"/>
        </w:numPr>
        <w:tabs>
          <w:tab w:val="left" w:pos="1141"/>
          <w:tab w:val="left" w:pos="1142"/>
        </w:tabs>
        <w:spacing w:before="119"/>
        <w:ind w:left="1141" w:right="1463"/>
        <w:rPr>
          <w:rFonts w:ascii="Arial" w:hAnsi="Arial"/>
        </w:rPr>
      </w:pPr>
      <w:r>
        <w:t>Leadership</w:t>
      </w:r>
      <w:r>
        <w:rPr>
          <w:spacing w:val="-3"/>
        </w:rPr>
        <w:t xml:space="preserve"> </w:t>
      </w:r>
      <w:r>
        <w:t>meeting</w:t>
      </w:r>
      <w:r>
        <w:rPr>
          <w:spacing w:val="-5"/>
        </w:rPr>
        <w:t xml:space="preserve"> </w:t>
      </w:r>
      <w:r>
        <w:t>of</w:t>
      </w:r>
      <w:r>
        <w:rPr>
          <w:spacing w:val="-2"/>
        </w:rPr>
        <w:t xml:space="preserve"> </w:t>
      </w:r>
      <w:r>
        <w:t>ISO/IEC</w:t>
      </w:r>
      <w:r>
        <w:rPr>
          <w:spacing w:val="-3"/>
        </w:rPr>
        <w:t xml:space="preserve"> </w:t>
      </w:r>
      <w:r>
        <w:t>JTC</w:t>
      </w:r>
      <w:r>
        <w:rPr>
          <w:spacing w:val="-3"/>
        </w:rPr>
        <w:t xml:space="preserve"> </w:t>
      </w:r>
      <w:r>
        <w:t>1</w:t>
      </w:r>
      <w:r>
        <w:rPr>
          <w:spacing w:val="-5"/>
        </w:rPr>
        <w:t xml:space="preserve"> </w:t>
      </w:r>
      <w:r>
        <w:t>and</w:t>
      </w:r>
      <w:r>
        <w:rPr>
          <w:spacing w:val="-3"/>
        </w:rPr>
        <w:t xml:space="preserve"> </w:t>
      </w:r>
      <w:r>
        <w:t>ISO/TC</w:t>
      </w:r>
      <w:r>
        <w:rPr>
          <w:spacing w:val="-3"/>
        </w:rPr>
        <w:t xml:space="preserve"> </w:t>
      </w:r>
      <w:r>
        <w:t>215</w:t>
      </w:r>
      <w:r>
        <w:rPr>
          <w:spacing w:val="-5"/>
        </w:rPr>
        <w:t xml:space="preserve"> </w:t>
      </w:r>
      <w:r>
        <w:t>on</w:t>
      </w:r>
      <w:r>
        <w:rPr>
          <w:spacing w:val="-3"/>
        </w:rPr>
        <w:t xml:space="preserve"> </w:t>
      </w:r>
      <w:r>
        <w:t>common</w:t>
      </w:r>
      <w:r>
        <w:rPr>
          <w:spacing w:val="-5"/>
        </w:rPr>
        <w:t xml:space="preserve"> </w:t>
      </w:r>
      <w:r>
        <w:t>“touch</w:t>
      </w:r>
      <w:r>
        <w:rPr>
          <w:spacing w:val="-3"/>
        </w:rPr>
        <w:t xml:space="preserve"> </w:t>
      </w:r>
      <w:r>
        <w:t>points”</w:t>
      </w:r>
      <w:r>
        <w:rPr>
          <w:spacing w:val="-5"/>
        </w:rPr>
        <w:t xml:space="preserve"> </w:t>
      </w:r>
      <w:r>
        <w:t xml:space="preserve">and enhanced liaison </w:t>
      </w:r>
      <w:proofErr w:type="gramStart"/>
      <w:r>
        <w:t>activities;</w:t>
      </w:r>
      <w:proofErr w:type="gramEnd"/>
    </w:p>
    <w:p w14:paraId="56B5890A" w14:textId="77777777" w:rsidR="001A2A66" w:rsidRDefault="00000000">
      <w:pPr>
        <w:pStyle w:val="a4"/>
        <w:numPr>
          <w:ilvl w:val="3"/>
          <w:numId w:val="5"/>
        </w:numPr>
        <w:tabs>
          <w:tab w:val="left" w:pos="1141"/>
          <w:tab w:val="left" w:pos="1142"/>
        </w:tabs>
        <w:spacing w:before="119"/>
        <w:ind w:hanging="361"/>
        <w:rPr>
          <w:rFonts w:ascii="Arial" w:hAnsi="Arial"/>
        </w:rPr>
      </w:pPr>
      <w:r>
        <w:t>New</w:t>
      </w:r>
      <w:r>
        <w:rPr>
          <w:spacing w:val="-5"/>
        </w:rPr>
        <w:t xml:space="preserve"> </w:t>
      </w:r>
      <w:r>
        <w:t>JWG</w:t>
      </w:r>
      <w:r>
        <w:rPr>
          <w:spacing w:val="-2"/>
        </w:rPr>
        <w:t xml:space="preserve"> </w:t>
      </w:r>
      <w:r>
        <w:t>with</w:t>
      </w:r>
      <w:r>
        <w:rPr>
          <w:spacing w:val="-3"/>
        </w:rPr>
        <w:t xml:space="preserve"> </w:t>
      </w:r>
      <w:r>
        <w:t>ISO/IEC</w:t>
      </w:r>
      <w:r>
        <w:rPr>
          <w:spacing w:val="-1"/>
        </w:rPr>
        <w:t xml:space="preserve"> </w:t>
      </w:r>
      <w:r>
        <w:t>JTC</w:t>
      </w:r>
      <w:r>
        <w:rPr>
          <w:spacing w:val="-3"/>
        </w:rPr>
        <w:t xml:space="preserve"> </w:t>
      </w:r>
      <w:r>
        <w:t>1/SC</w:t>
      </w:r>
      <w:r>
        <w:rPr>
          <w:spacing w:val="-1"/>
        </w:rPr>
        <w:t xml:space="preserve"> </w:t>
      </w:r>
      <w:r>
        <w:t>42</w:t>
      </w:r>
      <w:r>
        <w:rPr>
          <w:spacing w:val="-1"/>
        </w:rPr>
        <w:t xml:space="preserve"> </w:t>
      </w:r>
      <w:r>
        <w:t>on</w:t>
      </w:r>
      <w:r>
        <w:rPr>
          <w:spacing w:val="-3"/>
        </w:rPr>
        <w:t xml:space="preserve"> </w:t>
      </w:r>
      <w:r>
        <w:t>AI enabled</w:t>
      </w:r>
      <w:r>
        <w:rPr>
          <w:spacing w:val="-3"/>
        </w:rPr>
        <w:t xml:space="preserve"> </w:t>
      </w:r>
      <w:r>
        <w:t>health</w:t>
      </w:r>
      <w:r>
        <w:rPr>
          <w:spacing w:val="-1"/>
        </w:rPr>
        <w:t xml:space="preserve"> </w:t>
      </w:r>
      <w:r>
        <w:rPr>
          <w:spacing w:val="-2"/>
        </w:rPr>
        <w:t>informatics.</w:t>
      </w:r>
    </w:p>
    <w:p w14:paraId="0D573388" w14:textId="77777777" w:rsidR="001A2A66" w:rsidRDefault="001A2A66">
      <w:pPr>
        <w:pStyle w:val="a3"/>
        <w:spacing w:before="11"/>
        <w:rPr>
          <w:sz w:val="20"/>
        </w:rPr>
      </w:pPr>
    </w:p>
    <w:p w14:paraId="65609549" w14:textId="77777777" w:rsidR="001A2A66" w:rsidRDefault="00000000">
      <w:pPr>
        <w:pStyle w:val="a3"/>
        <w:ind w:left="421"/>
      </w:pPr>
      <w:r>
        <w:t>The</w:t>
      </w:r>
      <w:r>
        <w:rPr>
          <w:spacing w:val="-2"/>
        </w:rPr>
        <w:t xml:space="preserve"> </w:t>
      </w:r>
      <w:r>
        <w:t>meeting</w:t>
      </w:r>
      <w:r>
        <w:rPr>
          <w:spacing w:val="-2"/>
        </w:rPr>
        <w:t xml:space="preserve"> </w:t>
      </w:r>
      <w:r>
        <w:t>took</w:t>
      </w:r>
      <w:r>
        <w:rPr>
          <w:spacing w:val="-2"/>
        </w:rPr>
        <w:t xml:space="preserve"> </w:t>
      </w:r>
      <w:r>
        <w:t>note</w:t>
      </w:r>
      <w:r>
        <w:rPr>
          <w:spacing w:val="-2"/>
        </w:rPr>
        <w:t xml:space="preserve"> </w:t>
      </w:r>
      <w:r>
        <w:t>of</w:t>
      </w:r>
      <w:r>
        <w:rPr>
          <w:spacing w:val="-1"/>
        </w:rPr>
        <w:t xml:space="preserve"> </w:t>
      </w:r>
      <w:r>
        <w:t>the</w:t>
      </w:r>
      <w:r>
        <w:rPr>
          <w:spacing w:val="-1"/>
        </w:rPr>
        <w:t xml:space="preserve"> </w:t>
      </w:r>
      <w:r>
        <w:rPr>
          <w:spacing w:val="-2"/>
        </w:rPr>
        <w:t>report.</w:t>
      </w:r>
    </w:p>
    <w:p w14:paraId="454C0A27" w14:textId="77777777" w:rsidR="001A2A66" w:rsidRDefault="00000000">
      <w:pPr>
        <w:pStyle w:val="5"/>
        <w:spacing w:before="119"/>
        <w:ind w:left="1130"/>
      </w:pPr>
      <w:r>
        <w:t>IEC/TC</w:t>
      </w:r>
      <w:r>
        <w:rPr>
          <w:spacing w:val="-3"/>
        </w:rPr>
        <w:t xml:space="preserve"> </w:t>
      </w:r>
      <w:r>
        <w:t>3/SC</w:t>
      </w:r>
      <w:r>
        <w:rPr>
          <w:spacing w:val="-3"/>
        </w:rPr>
        <w:t xml:space="preserve"> </w:t>
      </w:r>
      <w:r>
        <w:t>3D</w:t>
      </w:r>
      <w:r>
        <w:rPr>
          <w:spacing w:val="-3"/>
        </w:rPr>
        <w:t xml:space="preserve"> </w:t>
      </w:r>
      <w:r>
        <w:t>and</w:t>
      </w:r>
      <w:r>
        <w:rPr>
          <w:spacing w:val="-3"/>
        </w:rPr>
        <w:t xml:space="preserve"> </w:t>
      </w:r>
      <w:r>
        <w:t>UNECE</w:t>
      </w:r>
      <w:r>
        <w:rPr>
          <w:spacing w:val="-2"/>
        </w:rPr>
        <w:t xml:space="preserve"> </w:t>
      </w:r>
      <w:r>
        <w:t>were</w:t>
      </w:r>
      <w:r>
        <w:rPr>
          <w:spacing w:val="-4"/>
        </w:rPr>
        <w:t xml:space="preserve"> </w:t>
      </w:r>
      <w:r>
        <w:t>interested</w:t>
      </w:r>
      <w:r>
        <w:rPr>
          <w:spacing w:val="-3"/>
        </w:rPr>
        <w:t xml:space="preserve"> </w:t>
      </w:r>
      <w:r>
        <w:t>in</w:t>
      </w:r>
      <w:r>
        <w:rPr>
          <w:spacing w:val="-4"/>
        </w:rPr>
        <w:t xml:space="preserve"> </w:t>
      </w:r>
      <w:r>
        <w:t>the</w:t>
      </w:r>
      <w:r>
        <w:rPr>
          <w:spacing w:val="-4"/>
        </w:rPr>
        <w:t xml:space="preserve"> </w:t>
      </w:r>
      <w:r>
        <w:t>quantity</w:t>
      </w:r>
      <w:r>
        <w:rPr>
          <w:spacing w:val="-3"/>
        </w:rPr>
        <w:t xml:space="preserve"> </w:t>
      </w:r>
      <w:r>
        <w:t>and</w:t>
      </w:r>
      <w:r>
        <w:rPr>
          <w:spacing w:val="-4"/>
        </w:rPr>
        <w:t xml:space="preserve"> </w:t>
      </w:r>
      <w:proofErr w:type="gramStart"/>
      <w:r>
        <w:t>units</w:t>
      </w:r>
      <w:proofErr w:type="gramEnd"/>
      <w:r>
        <w:rPr>
          <w:spacing w:val="-4"/>
        </w:rPr>
        <w:t xml:space="preserve"> </w:t>
      </w:r>
      <w:r>
        <w:t>activity</w:t>
      </w:r>
      <w:r>
        <w:rPr>
          <w:spacing w:val="-4"/>
        </w:rPr>
        <w:t xml:space="preserve"> </w:t>
      </w:r>
      <w:r>
        <w:t>and</w:t>
      </w:r>
      <w:r>
        <w:rPr>
          <w:spacing w:val="-3"/>
        </w:rPr>
        <w:t xml:space="preserve"> </w:t>
      </w:r>
      <w:r>
        <w:t>the MoU/MG secretariat will establish contacts.</w:t>
      </w:r>
    </w:p>
    <w:p w14:paraId="112E64F2" w14:textId="77777777" w:rsidR="001A2A66" w:rsidRDefault="00000000">
      <w:pPr>
        <w:pStyle w:val="a3"/>
        <w:spacing w:before="120"/>
        <w:ind w:left="421"/>
      </w:pPr>
      <w:r>
        <w:t>ISO/IEC</w:t>
      </w:r>
      <w:r>
        <w:rPr>
          <w:spacing w:val="-4"/>
        </w:rPr>
        <w:t xml:space="preserve"> </w:t>
      </w:r>
      <w:r>
        <w:t>JTC</w:t>
      </w:r>
      <w:r>
        <w:rPr>
          <w:spacing w:val="-1"/>
        </w:rPr>
        <w:t xml:space="preserve"> </w:t>
      </w:r>
      <w:r>
        <w:t>1/SC</w:t>
      </w:r>
      <w:r>
        <w:rPr>
          <w:spacing w:val="-1"/>
        </w:rPr>
        <w:t xml:space="preserve"> </w:t>
      </w:r>
      <w:r>
        <w:t>32/</w:t>
      </w:r>
      <w:r>
        <w:rPr>
          <w:spacing w:val="-2"/>
        </w:rPr>
        <w:t xml:space="preserve"> </w:t>
      </w:r>
      <w:r>
        <w:t>WG</w:t>
      </w:r>
      <w:r>
        <w:rPr>
          <w:spacing w:val="-2"/>
        </w:rPr>
        <w:t xml:space="preserve"> </w:t>
      </w:r>
      <w:r>
        <w:t>1</w:t>
      </w:r>
      <w:r>
        <w:rPr>
          <w:spacing w:val="-2"/>
        </w:rPr>
        <w:t xml:space="preserve"> </w:t>
      </w:r>
      <w:r>
        <w:t>is</w:t>
      </w:r>
      <w:r>
        <w:rPr>
          <w:spacing w:val="-2"/>
        </w:rPr>
        <w:t xml:space="preserve"> </w:t>
      </w:r>
      <w:r>
        <w:t>working</w:t>
      </w:r>
      <w:r>
        <w:rPr>
          <w:spacing w:val="-1"/>
        </w:rPr>
        <w:t xml:space="preserve"> </w:t>
      </w:r>
      <w:r>
        <w:t>on</w:t>
      </w:r>
      <w:r>
        <w:rPr>
          <w:spacing w:val="-3"/>
        </w:rPr>
        <w:t xml:space="preserve"> </w:t>
      </w:r>
      <w:r>
        <w:t>anonymity</w:t>
      </w:r>
      <w:r>
        <w:rPr>
          <w:spacing w:val="-3"/>
        </w:rPr>
        <w:t xml:space="preserve"> </w:t>
      </w:r>
      <w:r>
        <w:t>and</w:t>
      </w:r>
      <w:r>
        <w:rPr>
          <w:spacing w:val="-1"/>
        </w:rPr>
        <w:t xml:space="preserve"> </w:t>
      </w:r>
      <w:r>
        <w:t>pseudo-</w:t>
      </w:r>
      <w:r>
        <w:rPr>
          <w:spacing w:val="-2"/>
        </w:rPr>
        <w:t>anonymity.</w:t>
      </w:r>
    </w:p>
    <w:p w14:paraId="3BE3452C" w14:textId="77777777" w:rsidR="001A2A66" w:rsidRDefault="001A2A66">
      <w:pPr>
        <w:sectPr w:rsidR="001A2A66">
          <w:pgSz w:w="11910" w:h="16840"/>
          <w:pgMar w:top="960" w:right="580" w:bottom="280" w:left="1020" w:header="718" w:footer="0" w:gutter="0"/>
          <w:cols w:space="720"/>
        </w:sectPr>
      </w:pPr>
    </w:p>
    <w:p w14:paraId="18E177BD" w14:textId="77777777" w:rsidR="001A2A66" w:rsidRDefault="001A2A66">
      <w:pPr>
        <w:pStyle w:val="a3"/>
        <w:rPr>
          <w:sz w:val="20"/>
        </w:rPr>
      </w:pPr>
    </w:p>
    <w:p w14:paraId="1CBB3D78" w14:textId="77777777" w:rsidR="001A2A66" w:rsidRDefault="001A2A66">
      <w:pPr>
        <w:pStyle w:val="a3"/>
        <w:spacing w:before="7"/>
        <w:rPr>
          <w:sz w:val="21"/>
        </w:rPr>
      </w:pPr>
    </w:p>
    <w:p w14:paraId="5631D3B9" w14:textId="77777777" w:rsidR="001A2A66" w:rsidRDefault="00000000">
      <w:pPr>
        <w:ind w:left="421" w:right="1032"/>
        <w:jc w:val="both"/>
      </w:pPr>
      <w:r>
        <w:t>ISO/TC 37 pointed</w:t>
      </w:r>
      <w:r>
        <w:rPr>
          <w:spacing w:val="-2"/>
        </w:rPr>
        <w:t xml:space="preserve"> </w:t>
      </w:r>
      <w:r>
        <w:t>out</w:t>
      </w:r>
      <w:r>
        <w:rPr>
          <w:spacing w:val="-1"/>
        </w:rPr>
        <w:t xml:space="preserve"> </w:t>
      </w:r>
      <w:r>
        <w:t>interoperability</w:t>
      </w:r>
      <w:r>
        <w:rPr>
          <w:spacing w:val="-2"/>
        </w:rPr>
        <w:t xml:space="preserve"> </w:t>
      </w:r>
      <w:r>
        <w:t>needs</w:t>
      </w:r>
      <w:r>
        <w:rPr>
          <w:spacing w:val="-1"/>
        </w:rPr>
        <w:t xml:space="preserve"> </w:t>
      </w:r>
      <w:r>
        <w:t>for medical translation and (tele) interpretation,</w:t>
      </w:r>
      <w:r>
        <w:rPr>
          <w:spacing w:val="-1"/>
        </w:rPr>
        <w:t xml:space="preserve"> </w:t>
      </w:r>
      <w:r>
        <w:t>where ISO/TC</w:t>
      </w:r>
      <w:r>
        <w:rPr>
          <w:spacing w:val="-3"/>
        </w:rPr>
        <w:t xml:space="preserve"> </w:t>
      </w:r>
      <w:r>
        <w:t>37/SC</w:t>
      </w:r>
      <w:r>
        <w:rPr>
          <w:spacing w:val="-3"/>
        </w:rPr>
        <w:t xml:space="preserve"> </w:t>
      </w:r>
      <w:r>
        <w:t>5</w:t>
      </w:r>
      <w:r>
        <w:rPr>
          <w:spacing w:val="-5"/>
        </w:rPr>
        <w:t xml:space="preserve"> </w:t>
      </w:r>
      <w:r>
        <w:t>developed</w:t>
      </w:r>
      <w:r>
        <w:rPr>
          <w:spacing w:val="-3"/>
        </w:rPr>
        <w:t xml:space="preserve"> </w:t>
      </w:r>
      <w:r>
        <w:t>the</w:t>
      </w:r>
      <w:r>
        <w:rPr>
          <w:spacing w:val="-2"/>
        </w:rPr>
        <w:t xml:space="preserve"> </w:t>
      </w:r>
      <w:r>
        <w:t>ISO</w:t>
      </w:r>
      <w:r>
        <w:rPr>
          <w:spacing w:val="-6"/>
        </w:rPr>
        <w:t xml:space="preserve"> </w:t>
      </w:r>
      <w:r>
        <w:t>21998:2020,</w:t>
      </w:r>
      <w:r>
        <w:rPr>
          <w:spacing w:val="-2"/>
        </w:rPr>
        <w:t xml:space="preserve"> </w:t>
      </w:r>
      <w:r>
        <w:rPr>
          <w:i/>
        </w:rPr>
        <w:t>Interpreting</w:t>
      </w:r>
      <w:r>
        <w:rPr>
          <w:i/>
          <w:spacing w:val="-3"/>
        </w:rPr>
        <w:t xml:space="preserve"> </w:t>
      </w:r>
      <w:r>
        <w:rPr>
          <w:i/>
        </w:rPr>
        <w:t>services</w:t>
      </w:r>
      <w:r>
        <w:rPr>
          <w:i/>
          <w:spacing w:val="-4"/>
        </w:rPr>
        <w:t xml:space="preserve"> </w:t>
      </w:r>
      <w:r>
        <w:rPr>
          <w:i/>
        </w:rPr>
        <w:t>—</w:t>
      </w:r>
      <w:r>
        <w:rPr>
          <w:i/>
          <w:spacing w:val="-2"/>
        </w:rPr>
        <w:t xml:space="preserve"> </w:t>
      </w:r>
      <w:r>
        <w:rPr>
          <w:i/>
        </w:rPr>
        <w:t>Healthcare</w:t>
      </w:r>
      <w:r>
        <w:rPr>
          <w:i/>
          <w:spacing w:val="-5"/>
        </w:rPr>
        <w:t xml:space="preserve"> </w:t>
      </w:r>
      <w:r>
        <w:rPr>
          <w:i/>
        </w:rPr>
        <w:t>interpreting</w:t>
      </w:r>
      <w:r>
        <w:rPr>
          <w:i/>
          <w:spacing w:val="-5"/>
        </w:rPr>
        <w:t xml:space="preserve"> </w:t>
      </w:r>
      <w:r>
        <w:rPr>
          <w:i/>
        </w:rPr>
        <w:t>— Requirements and recommendations</w:t>
      </w:r>
      <w:r>
        <w:t>, and will be considering further.</w:t>
      </w:r>
    </w:p>
    <w:p w14:paraId="509443B6" w14:textId="77777777" w:rsidR="001A2A66" w:rsidRDefault="00000000">
      <w:pPr>
        <w:pStyle w:val="a3"/>
        <w:spacing w:before="119"/>
        <w:ind w:left="421" w:right="1591"/>
        <w:jc w:val="both"/>
      </w:pPr>
      <w:r>
        <w:t>See</w:t>
      </w:r>
      <w:r>
        <w:rPr>
          <w:spacing w:val="-3"/>
        </w:rPr>
        <w:t xml:space="preserve"> </w:t>
      </w:r>
      <w:r>
        <w:t>also</w:t>
      </w:r>
      <w:r>
        <w:rPr>
          <w:spacing w:val="-5"/>
        </w:rPr>
        <w:t xml:space="preserve"> </w:t>
      </w:r>
      <w:r>
        <w:t>section</w:t>
      </w:r>
      <w:r>
        <w:rPr>
          <w:spacing w:val="-3"/>
        </w:rPr>
        <w:t xml:space="preserve"> </w:t>
      </w:r>
      <w:r>
        <w:t>7</w:t>
      </w:r>
      <w:r>
        <w:rPr>
          <w:spacing w:val="-5"/>
        </w:rPr>
        <w:t xml:space="preserve"> </w:t>
      </w:r>
      <w:r>
        <w:t>on</w:t>
      </w:r>
      <w:r>
        <w:rPr>
          <w:spacing w:val="-3"/>
        </w:rPr>
        <w:t xml:space="preserve"> </w:t>
      </w:r>
      <w:r>
        <w:t>new</w:t>
      </w:r>
      <w:r>
        <w:rPr>
          <w:spacing w:val="-4"/>
        </w:rPr>
        <w:t xml:space="preserve"> </w:t>
      </w:r>
      <w:r>
        <w:t>MoU/MG</w:t>
      </w:r>
      <w:r>
        <w:rPr>
          <w:spacing w:val="-4"/>
        </w:rPr>
        <w:t xml:space="preserve"> </w:t>
      </w:r>
      <w:r>
        <w:t>Resolution</w:t>
      </w:r>
      <w:r>
        <w:rPr>
          <w:spacing w:val="-5"/>
        </w:rPr>
        <w:t xml:space="preserve"> </w:t>
      </w:r>
      <w:r>
        <w:t>R23/03</w:t>
      </w:r>
      <w:r>
        <w:rPr>
          <w:spacing w:val="-3"/>
        </w:rPr>
        <w:t xml:space="preserve"> </w:t>
      </w:r>
      <w:r>
        <w:t>[privacy-by-design],</w:t>
      </w:r>
      <w:r>
        <w:rPr>
          <w:spacing w:val="-4"/>
        </w:rPr>
        <w:t xml:space="preserve"> </w:t>
      </w:r>
      <w:r>
        <w:t>and</w:t>
      </w:r>
      <w:r>
        <w:rPr>
          <w:spacing w:val="-3"/>
        </w:rPr>
        <w:t xml:space="preserve"> </w:t>
      </w:r>
      <w:r>
        <w:t>section</w:t>
      </w:r>
      <w:r>
        <w:rPr>
          <w:spacing w:val="-3"/>
        </w:rPr>
        <w:t xml:space="preserve"> </w:t>
      </w:r>
      <w:r>
        <w:t>7</w:t>
      </w:r>
      <w:r>
        <w:rPr>
          <w:spacing w:val="-5"/>
        </w:rPr>
        <w:t xml:space="preserve"> </w:t>
      </w:r>
      <w:r>
        <w:t>for coordination on Healthcare Informatics, and Artificial Intelligence and Machine Learning.</w:t>
      </w:r>
    </w:p>
    <w:p w14:paraId="62F67F59" w14:textId="77777777" w:rsidR="001A2A66" w:rsidRDefault="001A2A66">
      <w:pPr>
        <w:pStyle w:val="a3"/>
        <w:spacing w:before="10"/>
        <w:rPr>
          <w:sz w:val="20"/>
        </w:rPr>
      </w:pPr>
    </w:p>
    <w:p w14:paraId="25805831" w14:textId="77777777" w:rsidR="001A2A66" w:rsidRDefault="00000000">
      <w:pPr>
        <w:pStyle w:val="4"/>
        <w:numPr>
          <w:ilvl w:val="2"/>
          <w:numId w:val="5"/>
        </w:numPr>
        <w:tabs>
          <w:tab w:val="left" w:pos="1130"/>
        </w:tabs>
        <w:ind w:hanging="709"/>
      </w:pPr>
      <w:r>
        <w:t>ISO/TC</w:t>
      </w:r>
      <w:r>
        <w:rPr>
          <w:spacing w:val="-2"/>
        </w:rPr>
        <w:t xml:space="preserve"> </w:t>
      </w:r>
      <w:r>
        <w:t>295</w:t>
      </w:r>
      <w:r>
        <w:rPr>
          <w:spacing w:val="-3"/>
        </w:rPr>
        <w:t xml:space="preserve"> </w:t>
      </w:r>
      <w:r>
        <w:t>“Audit</w:t>
      </w:r>
      <w:r>
        <w:rPr>
          <w:spacing w:val="-2"/>
        </w:rPr>
        <w:t xml:space="preserve"> </w:t>
      </w:r>
      <w:r>
        <w:t>data</w:t>
      </w:r>
      <w:r>
        <w:rPr>
          <w:spacing w:val="-3"/>
        </w:rPr>
        <w:t xml:space="preserve"> </w:t>
      </w:r>
      <w:r>
        <w:rPr>
          <w:spacing w:val="-2"/>
        </w:rPr>
        <w:t>services”</w:t>
      </w:r>
    </w:p>
    <w:p w14:paraId="47C427FE" w14:textId="77777777" w:rsidR="001A2A66" w:rsidRDefault="00000000">
      <w:pPr>
        <w:pStyle w:val="a3"/>
        <w:spacing w:before="121"/>
        <w:ind w:left="421"/>
      </w:pPr>
      <w:r>
        <w:t>No</w:t>
      </w:r>
      <w:r>
        <w:rPr>
          <w:spacing w:val="-2"/>
        </w:rPr>
        <w:t xml:space="preserve"> </w:t>
      </w:r>
      <w:r>
        <w:t>report</w:t>
      </w:r>
      <w:r>
        <w:rPr>
          <w:spacing w:val="-2"/>
        </w:rPr>
        <w:t xml:space="preserve"> </w:t>
      </w:r>
      <w:r>
        <w:t xml:space="preserve">was </w:t>
      </w:r>
      <w:r>
        <w:rPr>
          <w:spacing w:val="-2"/>
        </w:rPr>
        <w:t>received.</w:t>
      </w:r>
    </w:p>
    <w:p w14:paraId="4B3F0D18" w14:textId="77777777" w:rsidR="001A2A66" w:rsidRDefault="00000000">
      <w:pPr>
        <w:pStyle w:val="a3"/>
        <w:spacing w:before="119"/>
        <w:ind w:left="421"/>
      </w:pPr>
      <w:r>
        <w:t>The</w:t>
      </w:r>
      <w:r>
        <w:rPr>
          <w:spacing w:val="-1"/>
        </w:rPr>
        <w:t xml:space="preserve"> </w:t>
      </w:r>
      <w:r>
        <w:t>work</w:t>
      </w:r>
      <w:r>
        <w:rPr>
          <w:spacing w:val="-2"/>
        </w:rPr>
        <w:t xml:space="preserve"> </w:t>
      </w:r>
      <w:r>
        <w:t>is</w:t>
      </w:r>
      <w:r>
        <w:rPr>
          <w:spacing w:val="-2"/>
        </w:rPr>
        <w:t xml:space="preserve"> </w:t>
      </w:r>
      <w:r>
        <w:t>linked</w:t>
      </w:r>
      <w:r>
        <w:rPr>
          <w:spacing w:val="-2"/>
        </w:rPr>
        <w:t xml:space="preserve"> </w:t>
      </w:r>
      <w:r>
        <w:t>to</w:t>
      </w:r>
      <w:r>
        <w:rPr>
          <w:spacing w:val="-1"/>
        </w:rPr>
        <w:t xml:space="preserve"> </w:t>
      </w:r>
      <w:r>
        <w:t>MoU/MG</w:t>
      </w:r>
      <w:r>
        <w:rPr>
          <w:spacing w:val="-3"/>
        </w:rPr>
        <w:t xml:space="preserve"> </w:t>
      </w:r>
      <w:r>
        <w:t>Resolution</w:t>
      </w:r>
      <w:r>
        <w:rPr>
          <w:spacing w:val="-1"/>
        </w:rPr>
        <w:t xml:space="preserve"> </w:t>
      </w:r>
      <w:r>
        <w:rPr>
          <w:spacing w:val="-2"/>
        </w:rPr>
        <w:t>R16/14.</w:t>
      </w:r>
    </w:p>
    <w:p w14:paraId="4CE6390B" w14:textId="77777777" w:rsidR="001A2A66" w:rsidRDefault="00000000">
      <w:pPr>
        <w:pStyle w:val="a3"/>
        <w:spacing w:before="121"/>
        <w:ind w:left="421"/>
      </w:pPr>
      <w:r>
        <w:t>See</w:t>
      </w:r>
      <w:r>
        <w:rPr>
          <w:spacing w:val="-5"/>
        </w:rPr>
        <w:t xml:space="preserve"> </w:t>
      </w:r>
      <w:r>
        <w:t>also</w:t>
      </w:r>
      <w:r>
        <w:rPr>
          <w:spacing w:val="-3"/>
        </w:rPr>
        <w:t xml:space="preserve"> </w:t>
      </w:r>
      <w:r>
        <w:t>section</w:t>
      </w:r>
      <w:r>
        <w:rPr>
          <w:spacing w:val="-3"/>
        </w:rPr>
        <w:t xml:space="preserve"> </w:t>
      </w:r>
      <w:r>
        <w:t>7</w:t>
      </w:r>
      <w:r>
        <w:rPr>
          <w:spacing w:val="-3"/>
        </w:rPr>
        <w:t xml:space="preserve"> </w:t>
      </w:r>
      <w:r>
        <w:t>on</w:t>
      </w:r>
      <w:r>
        <w:rPr>
          <w:spacing w:val="-3"/>
        </w:rPr>
        <w:t xml:space="preserve"> </w:t>
      </w:r>
      <w:r>
        <w:t>new</w:t>
      </w:r>
      <w:r>
        <w:rPr>
          <w:spacing w:val="-3"/>
        </w:rPr>
        <w:t xml:space="preserve"> </w:t>
      </w:r>
      <w:r>
        <w:t>MoU/MG</w:t>
      </w:r>
      <w:r>
        <w:rPr>
          <w:spacing w:val="-2"/>
        </w:rPr>
        <w:t xml:space="preserve"> </w:t>
      </w:r>
      <w:r>
        <w:t>Resolution</w:t>
      </w:r>
      <w:r>
        <w:rPr>
          <w:spacing w:val="-4"/>
        </w:rPr>
        <w:t xml:space="preserve"> </w:t>
      </w:r>
      <w:r>
        <w:t>R23/03</w:t>
      </w:r>
      <w:r>
        <w:rPr>
          <w:spacing w:val="-2"/>
        </w:rPr>
        <w:t xml:space="preserve"> </w:t>
      </w:r>
      <w:r>
        <w:t>[privacy-by-</w:t>
      </w:r>
      <w:r>
        <w:rPr>
          <w:spacing w:val="-2"/>
        </w:rPr>
        <w:t>design].</w:t>
      </w:r>
    </w:p>
    <w:p w14:paraId="37274758" w14:textId="77777777" w:rsidR="001A2A66" w:rsidRDefault="001A2A66">
      <w:pPr>
        <w:pStyle w:val="a3"/>
        <w:spacing w:before="9"/>
        <w:rPr>
          <w:sz w:val="20"/>
        </w:rPr>
      </w:pPr>
    </w:p>
    <w:p w14:paraId="78E8C778" w14:textId="77777777" w:rsidR="001A2A66" w:rsidRPr="00E21796" w:rsidRDefault="00000000">
      <w:pPr>
        <w:pStyle w:val="4"/>
        <w:numPr>
          <w:ilvl w:val="2"/>
          <w:numId w:val="5"/>
        </w:numPr>
        <w:tabs>
          <w:tab w:val="left" w:pos="1130"/>
        </w:tabs>
        <w:ind w:hanging="709"/>
        <w:rPr>
          <w:highlight w:val="yellow"/>
        </w:rPr>
      </w:pPr>
      <w:r w:rsidRPr="00E21796">
        <w:rPr>
          <w:highlight w:val="yellow"/>
        </w:rPr>
        <w:t>ISO/TC</w:t>
      </w:r>
      <w:r w:rsidRPr="00E21796">
        <w:rPr>
          <w:spacing w:val="-5"/>
          <w:highlight w:val="yellow"/>
        </w:rPr>
        <w:t xml:space="preserve"> </w:t>
      </w:r>
      <w:r w:rsidRPr="00E21796">
        <w:rPr>
          <w:highlight w:val="yellow"/>
        </w:rPr>
        <w:t>307</w:t>
      </w:r>
      <w:r w:rsidRPr="00E21796">
        <w:rPr>
          <w:spacing w:val="-5"/>
          <w:highlight w:val="yellow"/>
        </w:rPr>
        <w:t xml:space="preserve"> </w:t>
      </w:r>
      <w:r w:rsidRPr="00E21796">
        <w:rPr>
          <w:highlight w:val="yellow"/>
        </w:rPr>
        <w:t>“Blockchain</w:t>
      </w:r>
      <w:r w:rsidRPr="00E21796">
        <w:rPr>
          <w:spacing w:val="-5"/>
          <w:highlight w:val="yellow"/>
        </w:rPr>
        <w:t xml:space="preserve"> </w:t>
      </w:r>
      <w:r w:rsidRPr="00E21796">
        <w:rPr>
          <w:highlight w:val="yellow"/>
        </w:rPr>
        <w:t>and</w:t>
      </w:r>
      <w:r w:rsidRPr="00E21796">
        <w:rPr>
          <w:spacing w:val="-4"/>
          <w:highlight w:val="yellow"/>
        </w:rPr>
        <w:t xml:space="preserve"> </w:t>
      </w:r>
      <w:r w:rsidRPr="00E21796">
        <w:rPr>
          <w:highlight w:val="yellow"/>
        </w:rPr>
        <w:t>electronic</w:t>
      </w:r>
      <w:r w:rsidRPr="00E21796">
        <w:rPr>
          <w:spacing w:val="-3"/>
          <w:highlight w:val="yellow"/>
        </w:rPr>
        <w:t xml:space="preserve"> </w:t>
      </w:r>
      <w:r w:rsidRPr="00E21796">
        <w:rPr>
          <w:highlight w:val="yellow"/>
        </w:rPr>
        <w:t>distributed</w:t>
      </w:r>
      <w:r w:rsidRPr="00E21796">
        <w:rPr>
          <w:spacing w:val="-3"/>
          <w:highlight w:val="yellow"/>
        </w:rPr>
        <w:t xml:space="preserve"> </w:t>
      </w:r>
      <w:r w:rsidRPr="00E21796">
        <w:rPr>
          <w:highlight w:val="yellow"/>
        </w:rPr>
        <w:t>ledger</w:t>
      </w:r>
      <w:r w:rsidRPr="00E21796">
        <w:rPr>
          <w:spacing w:val="-3"/>
          <w:highlight w:val="yellow"/>
        </w:rPr>
        <w:t xml:space="preserve"> </w:t>
      </w:r>
      <w:r w:rsidRPr="00E21796">
        <w:rPr>
          <w:spacing w:val="-2"/>
          <w:highlight w:val="yellow"/>
        </w:rPr>
        <w:t>technologies”</w:t>
      </w:r>
    </w:p>
    <w:p w14:paraId="153931E5" w14:textId="77777777" w:rsidR="001A2A66" w:rsidRDefault="00000000">
      <w:pPr>
        <w:pStyle w:val="a3"/>
        <w:spacing w:before="122" w:line="352" w:lineRule="auto"/>
        <w:ind w:left="421" w:right="1094"/>
      </w:pPr>
      <w:r>
        <w:t>Document</w:t>
      </w:r>
      <w:r>
        <w:rPr>
          <w:spacing w:val="-4"/>
        </w:rPr>
        <w:t xml:space="preserve"> </w:t>
      </w:r>
      <w:hyperlink r:id="rId43">
        <w:r>
          <w:rPr>
            <w:color w:val="0000FF"/>
            <w:u w:val="single" w:color="0000FF"/>
          </w:rPr>
          <w:t>N939</w:t>
        </w:r>
      </w:hyperlink>
      <w:r>
        <w:rPr>
          <w:color w:val="0000FF"/>
          <w:spacing w:val="-3"/>
        </w:rPr>
        <w:t xml:space="preserve"> </w:t>
      </w:r>
      <w:r>
        <w:t>was</w:t>
      </w:r>
      <w:r>
        <w:rPr>
          <w:spacing w:val="-3"/>
        </w:rPr>
        <w:t xml:space="preserve"> </w:t>
      </w:r>
      <w:r>
        <w:t>submitted,</w:t>
      </w:r>
      <w:r>
        <w:rPr>
          <w:spacing w:val="-3"/>
        </w:rPr>
        <w:t xml:space="preserve"> </w:t>
      </w:r>
      <w:r>
        <w:t>however</w:t>
      </w:r>
      <w:r>
        <w:rPr>
          <w:spacing w:val="-5"/>
        </w:rPr>
        <w:t xml:space="preserve"> </w:t>
      </w:r>
      <w:r>
        <w:t>a</w:t>
      </w:r>
      <w:r>
        <w:rPr>
          <w:spacing w:val="-5"/>
        </w:rPr>
        <w:t xml:space="preserve"> </w:t>
      </w:r>
      <w:r>
        <w:t>representative</w:t>
      </w:r>
      <w:r>
        <w:rPr>
          <w:spacing w:val="-5"/>
        </w:rPr>
        <w:t xml:space="preserve"> </w:t>
      </w:r>
      <w:r>
        <w:t>was</w:t>
      </w:r>
      <w:r>
        <w:rPr>
          <w:spacing w:val="-3"/>
        </w:rPr>
        <w:t xml:space="preserve"> </w:t>
      </w:r>
      <w:r>
        <w:t>not</w:t>
      </w:r>
      <w:r>
        <w:rPr>
          <w:spacing w:val="-3"/>
        </w:rPr>
        <w:t xml:space="preserve"> </w:t>
      </w:r>
      <w:r>
        <w:t>available</w:t>
      </w:r>
      <w:r>
        <w:rPr>
          <w:spacing w:val="-5"/>
        </w:rPr>
        <w:t xml:space="preserve"> </w:t>
      </w:r>
      <w:r>
        <w:t>to</w:t>
      </w:r>
      <w:r>
        <w:rPr>
          <w:spacing w:val="-5"/>
        </w:rPr>
        <w:t xml:space="preserve"> </w:t>
      </w:r>
      <w:r>
        <w:t>present</w:t>
      </w:r>
      <w:r>
        <w:rPr>
          <w:spacing w:val="-3"/>
        </w:rPr>
        <w:t xml:space="preserve"> </w:t>
      </w:r>
      <w:r>
        <w:t>the</w:t>
      </w:r>
      <w:r>
        <w:rPr>
          <w:spacing w:val="-3"/>
        </w:rPr>
        <w:t xml:space="preserve"> </w:t>
      </w:r>
      <w:r>
        <w:t>report. This relates to MoU/MG Resolutions R16/08, and R16/16.</w:t>
      </w:r>
    </w:p>
    <w:p w14:paraId="4E3BD5DD" w14:textId="77777777" w:rsidR="001A2A66" w:rsidRDefault="00000000">
      <w:pPr>
        <w:pStyle w:val="a3"/>
        <w:spacing w:before="2"/>
        <w:ind w:left="421" w:right="896"/>
      </w:pPr>
      <w:r>
        <w:t>See</w:t>
      </w:r>
      <w:r>
        <w:rPr>
          <w:spacing w:val="-3"/>
        </w:rPr>
        <w:t xml:space="preserve"> </w:t>
      </w:r>
      <w:r>
        <w:t>also</w:t>
      </w:r>
      <w:r>
        <w:rPr>
          <w:spacing w:val="-5"/>
        </w:rPr>
        <w:t xml:space="preserve"> </w:t>
      </w:r>
      <w:r>
        <w:t>section</w:t>
      </w:r>
      <w:r>
        <w:rPr>
          <w:spacing w:val="-3"/>
        </w:rPr>
        <w:t xml:space="preserve"> </w:t>
      </w:r>
      <w:r>
        <w:t>7</w:t>
      </w:r>
      <w:r>
        <w:rPr>
          <w:spacing w:val="-5"/>
        </w:rPr>
        <w:t xml:space="preserve"> </w:t>
      </w:r>
      <w:r>
        <w:t>on</w:t>
      </w:r>
      <w:r>
        <w:rPr>
          <w:spacing w:val="-3"/>
        </w:rPr>
        <w:t xml:space="preserve"> </w:t>
      </w:r>
      <w:r>
        <w:t>new</w:t>
      </w:r>
      <w:r>
        <w:rPr>
          <w:spacing w:val="-4"/>
        </w:rPr>
        <w:t xml:space="preserve"> </w:t>
      </w:r>
      <w:r>
        <w:t>MoU/MG</w:t>
      </w:r>
      <w:r>
        <w:rPr>
          <w:spacing w:val="-4"/>
        </w:rPr>
        <w:t xml:space="preserve"> </w:t>
      </w:r>
      <w:r>
        <w:t>Resolution</w:t>
      </w:r>
      <w:r>
        <w:rPr>
          <w:spacing w:val="-5"/>
        </w:rPr>
        <w:t xml:space="preserve"> </w:t>
      </w:r>
      <w:r>
        <w:t>R23/03</w:t>
      </w:r>
      <w:r>
        <w:rPr>
          <w:spacing w:val="-3"/>
        </w:rPr>
        <w:t xml:space="preserve"> </w:t>
      </w:r>
      <w:r>
        <w:t>[privacy-by-design],</w:t>
      </w:r>
      <w:r>
        <w:rPr>
          <w:spacing w:val="-4"/>
        </w:rPr>
        <w:t xml:space="preserve"> </w:t>
      </w:r>
      <w:r>
        <w:t>and</w:t>
      </w:r>
      <w:r>
        <w:rPr>
          <w:spacing w:val="-3"/>
        </w:rPr>
        <w:t xml:space="preserve"> </w:t>
      </w:r>
      <w:r>
        <w:t>for</w:t>
      </w:r>
      <w:r>
        <w:rPr>
          <w:spacing w:val="-2"/>
        </w:rPr>
        <w:t xml:space="preserve"> </w:t>
      </w:r>
      <w:r>
        <w:t>coordination</w:t>
      </w:r>
      <w:r>
        <w:rPr>
          <w:spacing w:val="-5"/>
        </w:rPr>
        <w:t xml:space="preserve"> </w:t>
      </w:r>
      <w:r>
        <w:t>on Blockchain and Distributed Ledger Technology, and on Identification.</w:t>
      </w:r>
    </w:p>
    <w:p w14:paraId="6888578C" w14:textId="77777777" w:rsidR="001A2A66" w:rsidRDefault="001A2A66">
      <w:pPr>
        <w:pStyle w:val="a3"/>
        <w:spacing w:before="10"/>
        <w:rPr>
          <w:sz w:val="20"/>
        </w:rPr>
      </w:pPr>
    </w:p>
    <w:p w14:paraId="51939503" w14:textId="77777777" w:rsidR="001A2A66" w:rsidRPr="00E21796" w:rsidRDefault="00000000">
      <w:pPr>
        <w:pStyle w:val="4"/>
        <w:numPr>
          <w:ilvl w:val="2"/>
          <w:numId w:val="5"/>
        </w:numPr>
        <w:tabs>
          <w:tab w:val="left" w:pos="1130"/>
        </w:tabs>
        <w:ind w:hanging="709"/>
        <w:rPr>
          <w:highlight w:val="yellow"/>
        </w:rPr>
      </w:pPr>
      <w:r w:rsidRPr="00E21796">
        <w:rPr>
          <w:highlight w:val="yellow"/>
        </w:rPr>
        <w:t>ISO/TC</w:t>
      </w:r>
      <w:r w:rsidRPr="00E21796">
        <w:rPr>
          <w:spacing w:val="-2"/>
          <w:highlight w:val="yellow"/>
        </w:rPr>
        <w:t xml:space="preserve"> </w:t>
      </w:r>
      <w:r w:rsidRPr="00E21796">
        <w:rPr>
          <w:highlight w:val="yellow"/>
        </w:rPr>
        <w:t>321</w:t>
      </w:r>
      <w:r w:rsidRPr="00E21796">
        <w:rPr>
          <w:spacing w:val="-4"/>
          <w:highlight w:val="yellow"/>
        </w:rPr>
        <w:t xml:space="preserve"> </w:t>
      </w:r>
      <w:r w:rsidRPr="00E21796">
        <w:rPr>
          <w:highlight w:val="yellow"/>
        </w:rPr>
        <w:t>“Transaction</w:t>
      </w:r>
      <w:r w:rsidRPr="00E21796">
        <w:rPr>
          <w:spacing w:val="-2"/>
          <w:highlight w:val="yellow"/>
        </w:rPr>
        <w:t xml:space="preserve"> </w:t>
      </w:r>
      <w:r w:rsidRPr="00E21796">
        <w:rPr>
          <w:highlight w:val="yellow"/>
        </w:rPr>
        <w:t>assurance</w:t>
      </w:r>
      <w:r w:rsidRPr="00E21796">
        <w:rPr>
          <w:spacing w:val="-4"/>
          <w:highlight w:val="yellow"/>
        </w:rPr>
        <w:t xml:space="preserve"> </w:t>
      </w:r>
      <w:r w:rsidRPr="00E21796">
        <w:rPr>
          <w:highlight w:val="yellow"/>
        </w:rPr>
        <w:t>in</w:t>
      </w:r>
      <w:r w:rsidRPr="00E21796">
        <w:rPr>
          <w:spacing w:val="-3"/>
          <w:highlight w:val="yellow"/>
        </w:rPr>
        <w:t xml:space="preserve"> </w:t>
      </w:r>
      <w:r w:rsidRPr="00E21796">
        <w:rPr>
          <w:highlight w:val="yellow"/>
        </w:rPr>
        <w:t>e-</w:t>
      </w:r>
      <w:r w:rsidRPr="00E21796">
        <w:rPr>
          <w:spacing w:val="-2"/>
          <w:highlight w:val="yellow"/>
        </w:rPr>
        <w:t>commerce”</w:t>
      </w:r>
    </w:p>
    <w:p w14:paraId="25C8774C" w14:textId="77777777" w:rsidR="001A2A66" w:rsidRDefault="00000000">
      <w:pPr>
        <w:pStyle w:val="a3"/>
        <w:spacing w:before="119"/>
        <w:ind w:left="421" w:right="896"/>
      </w:pPr>
      <w:r>
        <w:t>Document</w:t>
      </w:r>
      <w:r>
        <w:rPr>
          <w:spacing w:val="-3"/>
        </w:rPr>
        <w:t xml:space="preserve"> </w:t>
      </w:r>
      <w:hyperlink r:id="rId44">
        <w:r>
          <w:rPr>
            <w:color w:val="0000FF"/>
            <w:u w:val="single" w:color="0000FF"/>
          </w:rPr>
          <w:t>N918</w:t>
        </w:r>
      </w:hyperlink>
      <w:r>
        <w:rPr>
          <w:color w:val="0000FF"/>
          <w:spacing w:val="-2"/>
        </w:rPr>
        <w:t xml:space="preserve"> </w:t>
      </w:r>
      <w:r>
        <w:t>was</w:t>
      </w:r>
      <w:r>
        <w:rPr>
          <w:spacing w:val="-2"/>
        </w:rPr>
        <w:t xml:space="preserve"> </w:t>
      </w:r>
      <w:r>
        <w:t>presented</w:t>
      </w:r>
      <w:r>
        <w:rPr>
          <w:spacing w:val="-3"/>
        </w:rPr>
        <w:t xml:space="preserve"> </w:t>
      </w:r>
      <w:r>
        <w:t>by</w:t>
      </w:r>
      <w:r>
        <w:rPr>
          <w:spacing w:val="-5"/>
        </w:rPr>
        <w:t xml:space="preserve"> </w:t>
      </w:r>
      <w:proofErr w:type="spellStart"/>
      <w:r>
        <w:t>Mr</w:t>
      </w:r>
      <w:proofErr w:type="spellEnd"/>
      <w:r>
        <w:rPr>
          <w:spacing w:val="-4"/>
        </w:rPr>
        <w:t xml:space="preserve"> </w:t>
      </w:r>
      <w:proofErr w:type="spellStart"/>
      <w:r>
        <w:t>Shanfeng</w:t>
      </w:r>
      <w:proofErr w:type="spellEnd"/>
      <w:r>
        <w:rPr>
          <w:spacing w:val="-5"/>
        </w:rPr>
        <w:t xml:space="preserve"> </w:t>
      </w:r>
      <w:r>
        <w:t>Dong,</w:t>
      </w:r>
      <w:r>
        <w:rPr>
          <w:spacing w:val="-2"/>
        </w:rPr>
        <w:t xml:space="preserve"> </w:t>
      </w:r>
      <w:r>
        <w:t>ISO/TC</w:t>
      </w:r>
      <w:r>
        <w:rPr>
          <w:spacing w:val="-3"/>
        </w:rPr>
        <w:t xml:space="preserve"> </w:t>
      </w:r>
      <w:r>
        <w:t>321</w:t>
      </w:r>
      <w:r>
        <w:rPr>
          <w:spacing w:val="-5"/>
        </w:rPr>
        <w:t xml:space="preserve"> </w:t>
      </w:r>
      <w:r>
        <w:t>Committee</w:t>
      </w:r>
      <w:r>
        <w:rPr>
          <w:spacing w:val="-3"/>
        </w:rPr>
        <w:t xml:space="preserve"> </w:t>
      </w:r>
      <w:r>
        <w:t>manager.</w:t>
      </w:r>
      <w:r>
        <w:rPr>
          <w:spacing w:val="-4"/>
        </w:rPr>
        <w:t xml:space="preserve"> </w:t>
      </w:r>
      <w:r>
        <w:t>The</w:t>
      </w:r>
      <w:r>
        <w:rPr>
          <w:spacing w:val="-2"/>
        </w:rPr>
        <w:t xml:space="preserve"> </w:t>
      </w:r>
      <w:r>
        <w:t xml:space="preserve">report </w:t>
      </w:r>
      <w:r>
        <w:rPr>
          <w:spacing w:val="-2"/>
        </w:rPr>
        <w:t>highlighted:</w:t>
      </w:r>
    </w:p>
    <w:p w14:paraId="169564F8" w14:textId="77777777" w:rsidR="001A2A66" w:rsidRDefault="00000000">
      <w:pPr>
        <w:pStyle w:val="a4"/>
        <w:numPr>
          <w:ilvl w:val="3"/>
          <w:numId w:val="5"/>
        </w:numPr>
        <w:tabs>
          <w:tab w:val="left" w:pos="1135"/>
          <w:tab w:val="left" w:pos="1136"/>
        </w:tabs>
        <w:spacing w:before="119"/>
        <w:ind w:left="1136" w:right="923" w:hanging="356"/>
        <w:rPr>
          <w:rFonts w:ascii="Arial" w:hAnsi="Arial"/>
        </w:rPr>
      </w:pPr>
      <w:r>
        <w:t>several work items (ISO DIS 32110, DIS 32111) and ISO/AWI 32112 on Transaction assurance</w:t>
      </w:r>
      <w:r>
        <w:rPr>
          <w:spacing w:val="-6"/>
        </w:rPr>
        <w:t xml:space="preserve"> </w:t>
      </w:r>
      <w:r>
        <w:t>in</w:t>
      </w:r>
      <w:r>
        <w:rPr>
          <w:spacing w:val="-4"/>
        </w:rPr>
        <w:t xml:space="preserve"> </w:t>
      </w:r>
      <w:r>
        <w:t>E-commerce,</w:t>
      </w:r>
      <w:r>
        <w:rPr>
          <w:spacing w:val="-3"/>
        </w:rPr>
        <w:t xml:space="preserve"> </w:t>
      </w:r>
      <w:r>
        <w:t>ISO/AWI</w:t>
      </w:r>
      <w:r>
        <w:rPr>
          <w:spacing w:val="-3"/>
        </w:rPr>
        <w:t xml:space="preserve"> </w:t>
      </w:r>
      <w:r>
        <w:t>32122</w:t>
      </w:r>
      <w:r>
        <w:rPr>
          <w:spacing w:val="-6"/>
        </w:rPr>
        <w:t xml:space="preserve"> </w:t>
      </w:r>
      <w:r>
        <w:t>on</w:t>
      </w:r>
      <w:r>
        <w:rPr>
          <w:spacing w:val="-4"/>
        </w:rPr>
        <w:t xml:space="preserve"> </w:t>
      </w:r>
      <w:r>
        <w:t>online</w:t>
      </w:r>
      <w:r>
        <w:rPr>
          <w:spacing w:val="-5"/>
        </w:rPr>
        <w:t xml:space="preserve"> </w:t>
      </w:r>
      <w:r>
        <w:t>dispute</w:t>
      </w:r>
      <w:r>
        <w:rPr>
          <w:spacing w:val="-4"/>
        </w:rPr>
        <w:t xml:space="preserve"> </w:t>
      </w:r>
      <w:r>
        <w:t>resolution,</w:t>
      </w:r>
      <w:r>
        <w:rPr>
          <w:spacing w:val="-3"/>
        </w:rPr>
        <w:t xml:space="preserve"> </w:t>
      </w:r>
      <w:r>
        <w:t>and</w:t>
      </w:r>
      <w:r>
        <w:rPr>
          <w:spacing w:val="-6"/>
        </w:rPr>
        <w:t xml:space="preserve"> </w:t>
      </w:r>
      <w:r>
        <w:t>ISO</w:t>
      </w:r>
      <w:r>
        <w:rPr>
          <w:spacing w:val="-5"/>
        </w:rPr>
        <w:t xml:space="preserve"> </w:t>
      </w:r>
      <w:r>
        <w:t>WD</w:t>
      </w:r>
      <w:r>
        <w:rPr>
          <w:spacing w:val="-5"/>
        </w:rPr>
        <w:t xml:space="preserve"> </w:t>
      </w:r>
      <w:r>
        <w:t xml:space="preserve">32120, </w:t>
      </w:r>
      <w:r>
        <w:rPr>
          <w:i/>
        </w:rPr>
        <w:t>Guidelines on sharing of product quality assurance related traceability information in E- commerce supply chains</w:t>
      </w:r>
      <w:r>
        <w:t>.</w:t>
      </w:r>
    </w:p>
    <w:p w14:paraId="7C4F4712" w14:textId="77777777" w:rsidR="001A2A66" w:rsidRDefault="001A2A66">
      <w:pPr>
        <w:pStyle w:val="a3"/>
        <w:spacing w:before="10"/>
        <w:rPr>
          <w:sz w:val="20"/>
        </w:rPr>
      </w:pPr>
    </w:p>
    <w:p w14:paraId="08667A99" w14:textId="77777777" w:rsidR="001A2A66" w:rsidRDefault="00000000">
      <w:pPr>
        <w:pStyle w:val="a3"/>
        <w:ind w:left="421"/>
      </w:pPr>
      <w:r>
        <w:t>The</w:t>
      </w:r>
      <w:r>
        <w:rPr>
          <w:spacing w:val="-2"/>
        </w:rPr>
        <w:t xml:space="preserve"> </w:t>
      </w:r>
      <w:r>
        <w:t>meeting</w:t>
      </w:r>
      <w:r>
        <w:rPr>
          <w:spacing w:val="-2"/>
        </w:rPr>
        <w:t xml:space="preserve"> </w:t>
      </w:r>
      <w:r>
        <w:t>took</w:t>
      </w:r>
      <w:r>
        <w:rPr>
          <w:spacing w:val="-2"/>
        </w:rPr>
        <w:t xml:space="preserve"> </w:t>
      </w:r>
      <w:r>
        <w:t>note</w:t>
      </w:r>
      <w:r>
        <w:rPr>
          <w:spacing w:val="-2"/>
        </w:rPr>
        <w:t xml:space="preserve"> </w:t>
      </w:r>
      <w:r>
        <w:t>of</w:t>
      </w:r>
      <w:r>
        <w:rPr>
          <w:spacing w:val="-1"/>
        </w:rPr>
        <w:t xml:space="preserve"> </w:t>
      </w:r>
      <w:r>
        <w:t>the</w:t>
      </w:r>
      <w:r>
        <w:rPr>
          <w:spacing w:val="-1"/>
        </w:rPr>
        <w:t xml:space="preserve"> </w:t>
      </w:r>
      <w:r>
        <w:rPr>
          <w:spacing w:val="-2"/>
        </w:rPr>
        <w:t>report.</w:t>
      </w:r>
    </w:p>
    <w:p w14:paraId="5E79F933" w14:textId="77777777" w:rsidR="001A2A66" w:rsidRDefault="00000000">
      <w:pPr>
        <w:spacing w:before="121"/>
        <w:ind w:left="421" w:right="999"/>
      </w:pPr>
      <w:r>
        <w:t xml:space="preserve">ISO/IEC JTC 1/SC 32/WG 1 is finalizing ISO/IEC FDIS 15944-9, </w:t>
      </w:r>
      <w:r>
        <w:rPr>
          <w:i/>
        </w:rPr>
        <w:t>Information technology — Business</w:t>
      </w:r>
      <w:r>
        <w:rPr>
          <w:i/>
          <w:spacing w:val="-3"/>
        </w:rPr>
        <w:t xml:space="preserve"> </w:t>
      </w:r>
      <w:r>
        <w:rPr>
          <w:i/>
        </w:rPr>
        <w:t>operational</w:t>
      </w:r>
      <w:r>
        <w:rPr>
          <w:i/>
          <w:spacing w:val="-3"/>
        </w:rPr>
        <w:t xml:space="preserve"> </w:t>
      </w:r>
      <w:r>
        <w:rPr>
          <w:i/>
        </w:rPr>
        <w:t>view</w:t>
      </w:r>
      <w:r>
        <w:rPr>
          <w:i/>
          <w:spacing w:val="-4"/>
        </w:rPr>
        <w:t xml:space="preserve"> </w:t>
      </w:r>
      <w:r>
        <w:rPr>
          <w:i/>
        </w:rPr>
        <w:t>—</w:t>
      </w:r>
      <w:r>
        <w:rPr>
          <w:i/>
          <w:spacing w:val="-5"/>
        </w:rPr>
        <w:t xml:space="preserve"> </w:t>
      </w:r>
      <w:r>
        <w:rPr>
          <w:i/>
        </w:rPr>
        <w:t>Part</w:t>
      </w:r>
      <w:r>
        <w:rPr>
          <w:i/>
          <w:spacing w:val="-5"/>
        </w:rPr>
        <w:t xml:space="preserve"> </w:t>
      </w:r>
      <w:r>
        <w:rPr>
          <w:i/>
        </w:rPr>
        <w:t>9:</w:t>
      </w:r>
      <w:r>
        <w:rPr>
          <w:i/>
          <w:spacing w:val="-5"/>
        </w:rPr>
        <w:t xml:space="preserve"> </w:t>
      </w:r>
      <w:r>
        <w:rPr>
          <w:i/>
        </w:rPr>
        <w:t>Business</w:t>
      </w:r>
      <w:r>
        <w:rPr>
          <w:i/>
          <w:spacing w:val="-5"/>
        </w:rPr>
        <w:t xml:space="preserve"> </w:t>
      </w:r>
      <w:r>
        <w:rPr>
          <w:i/>
        </w:rPr>
        <w:t>transaction</w:t>
      </w:r>
      <w:r>
        <w:rPr>
          <w:i/>
          <w:spacing w:val="-4"/>
        </w:rPr>
        <w:t xml:space="preserve"> </w:t>
      </w:r>
      <w:r>
        <w:rPr>
          <w:i/>
        </w:rPr>
        <w:t>traceability</w:t>
      </w:r>
      <w:r>
        <w:rPr>
          <w:i/>
          <w:spacing w:val="-4"/>
        </w:rPr>
        <w:t xml:space="preserve"> </w:t>
      </w:r>
      <w:r>
        <w:rPr>
          <w:i/>
        </w:rPr>
        <w:t>framework</w:t>
      </w:r>
      <w:r>
        <w:rPr>
          <w:i/>
          <w:spacing w:val="-4"/>
        </w:rPr>
        <w:t xml:space="preserve"> </w:t>
      </w:r>
      <w:r>
        <w:rPr>
          <w:i/>
        </w:rPr>
        <w:t>for</w:t>
      </w:r>
      <w:r>
        <w:rPr>
          <w:i/>
          <w:spacing w:val="-3"/>
        </w:rPr>
        <w:t xml:space="preserve"> </w:t>
      </w:r>
      <w:r>
        <w:rPr>
          <w:i/>
        </w:rPr>
        <w:t>commitment exchange</w:t>
      </w:r>
      <w:r>
        <w:t>, and suggested ISO/TC 321 to coordinate with ISO/IEC JTC 1/SC 32/WG 1.</w:t>
      </w:r>
    </w:p>
    <w:p w14:paraId="085A0D85" w14:textId="77777777" w:rsidR="001A2A66" w:rsidRDefault="00000000">
      <w:pPr>
        <w:spacing w:before="119"/>
        <w:ind w:left="421" w:right="896"/>
        <w:rPr>
          <w:b/>
          <w:i/>
        </w:rPr>
      </w:pPr>
      <w:r>
        <w:t>OASIS</w:t>
      </w:r>
      <w:r>
        <w:rPr>
          <w:spacing w:val="-1"/>
        </w:rPr>
        <w:t xml:space="preserve"> </w:t>
      </w:r>
      <w:r>
        <w:t>has</w:t>
      </w:r>
      <w:r>
        <w:rPr>
          <w:spacing w:val="-2"/>
        </w:rPr>
        <w:t xml:space="preserve"> </w:t>
      </w:r>
      <w:r>
        <w:t>a</w:t>
      </w:r>
      <w:r>
        <w:rPr>
          <w:spacing w:val="-5"/>
        </w:rPr>
        <w:t xml:space="preserve"> </w:t>
      </w:r>
      <w:r>
        <w:t>couple</w:t>
      </w:r>
      <w:r>
        <w:rPr>
          <w:spacing w:val="-3"/>
        </w:rPr>
        <w:t xml:space="preserve"> </w:t>
      </w:r>
      <w:r>
        <w:t>of</w:t>
      </w:r>
      <w:r>
        <w:rPr>
          <w:spacing w:val="-4"/>
        </w:rPr>
        <w:t xml:space="preserve"> </w:t>
      </w:r>
      <w:r>
        <w:t>standards</w:t>
      </w:r>
      <w:r>
        <w:rPr>
          <w:spacing w:val="-4"/>
        </w:rPr>
        <w:t xml:space="preserve"> </w:t>
      </w:r>
      <w:r>
        <w:t>in</w:t>
      </w:r>
      <w:r>
        <w:rPr>
          <w:spacing w:val="-5"/>
        </w:rPr>
        <w:t xml:space="preserve"> </w:t>
      </w:r>
      <w:r>
        <w:t>this</w:t>
      </w:r>
      <w:r>
        <w:rPr>
          <w:spacing w:val="-2"/>
        </w:rPr>
        <w:t xml:space="preserve"> </w:t>
      </w:r>
      <w:r>
        <w:t xml:space="preserve">area. </w:t>
      </w:r>
      <w:r>
        <w:rPr>
          <w:b/>
          <w:i/>
        </w:rPr>
        <w:t>It</w:t>
      </w:r>
      <w:r>
        <w:rPr>
          <w:b/>
          <w:i/>
          <w:spacing w:val="-2"/>
        </w:rPr>
        <w:t xml:space="preserve"> </w:t>
      </w:r>
      <w:r>
        <w:rPr>
          <w:b/>
          <w:i/>
        </w:rPr>
        <w:t>was</w:t>
      </w:r>
      <w:r>
        <w:rPr>
          <w:b/>
          <w:i/>
          <w:spacing w:val="-4"/>
        </w:rPr>
        <w:t xml:space="preserve"> </w:t>
      </w:r>
      <w:r>
        <w:rPr>
          <w:b/>
          <w:i/>
        </w:rPr>
        <w:t>concluded</w:t>
      </w:r>
      <w:r>
        <w:rPr>
          <w:b/>
          <w:i/>
          <w:spacing w:val="-5"/>
        </w:rPr>
        <w:t xml:space="preserve"> </w:t>
      </w:r>
      <w:r>
        <w:rPr>
          <w:b/>
          <w:i/>
        </w:rPr>
        <w:t>that</w:t>
      </w:r>
      <w:r>
        <w:rPr>
          <w:b/>
          <w:i/>
          <w:spacing w:val="-4"/>
        </w:rPr>
        <w:t xml:space="preserve"> </w:t>
      </w:r>
      <w:r>
        <w:rPr>
          <w:b/>
          <w:i/>
        </w:rPr>
        <w:t>OASIS</w:t>
      </w:r>
      <w:r>
        <w:rPr>
          <w:b/>
          <w:i/>
          <w:spacing w:val="-1"/>
        </w:rPr>
        <w:t xml:space="preserve"> </w:t>
      </w:r>
      <w:r>
        <w:rPr>
          <w:b/>
          <w:i/>
        </w:rPr>
        <w:t>shares</w:t>
      </w:r>
      <w:r>
        <w:rPr>
          <w:b/>
          <w:i/>
          <w:spacing w:val="-2"/>
        </w:rPr>
        <w:t xml:space="preserve"> </w:t>
      </w:r>
      <w:r>
        <w:rPr>
          <w:b/>
          <w:i/>
        </w:rPr>
        <w:t>the</w:t>
      </w:r>
      <w:r>
        <w:rPr>
          <w:b/>
          <w:i/>
          <w:spacing w:val="-3"/>
        </w:rPr>
        <w:t xml:space="preserve"> </w:t>
      </w:r>
      <w:r>
        <w:rPr>
          <w:b/>
          <w:i/>
        </w:rPr>
        <w:t>relevant information on the mailing list.</w:t>
      </w:r>
    </w:p>
    <w:p w14:paraId="01C561B1" w14:textId="77777777" w:rsidR="001A2A66" w:rsidRDefault="00000000">
      <w:pPr>
        <w:pStyle w:val="5"/>
      </w:pPr>
      <w:r>
        <w:t>It</w:t>
      </w:r>
      <w:r>
        <w:rPr>
          <w:spacing w:val="-3"/>
        </w:rPr>
        <w:t xml:space="preserve"> </w:t>
      </w:r>
      <w:r>
        <w:t>was</w:t>
      </w:r>
      <w:r>
        <w:rPr>
          <w:spacing w:val="-1"/>
        </w:rPr>
        <w:t xml:space="preserve"> </w:t>
      </w:r>
      <w:r>
        <w:t>further</w:t>
      </w:r>
      <w:r>
        <w:rPr>
          <w:spacing w:val="-3"/>
        </w:rPr>
        <w:t xml:space="preserve"> </w:t>
      </w:r>
      <w:r>
        <w:t>suggested</w:t>
      </w:r>
      <w:r>
        <w:rPr>
          <w:spacing w:val="-4"/>
        </w:rPr>
        <w:t xml:space="preserve"> </w:t>
      </w:r>
      <w:r>
        <w:t>that ISO/TC</w:t>
      </w:r>
      <w:r>
        <w:rPr>
          <w:spacing w:val="-2"/>
        </w:rPr>
        <w:t xml:space="preserve"> </w:t>
      </w:r>
      <w:r>
        <w:t>321</w:t>
      </w:r>
      <w:r>
        <w:rPr>
          <w:spacing w:val="-4"/>
        </w:rPr>
        <w:t xml:space="preserve"> </w:t>
      </w:r>
      <w:r>
        <w:t>liaises</w:t>
      </w:r>
      <w:r>
        <w:rPr>
          <w:spacing w:val="-3"/>
        </w:rPr>
        <w:t xml:space="preserve"> </w:t>
      </w:r>
      <w:r>
        <w:t>with</w:t>
      </w:r>
      <w:r>
        <w:rPr>
          <w:spacing w:val="-4"/>
        </w:rPr>
        <w:t xml:space="preserve"> </w:t>
      </w:r>
      <w:r>
        <w:t>ISO/TC</w:t>
      </w:r>
      <w:r>
        <w:rPr>
          <w:spacing w:val="-2"/>
        </w:rPr>
        <w:t xml:space="preserve"> </w:t>
      </w:r>
      <w:r>
        <w:t>292/WG</w:t>
      </w:r>
      <w:r>
        <w:rPr>
          <w:spacing w:val="-3"/>
        </w:rPr>
        <w:t xml:space="preserve"> </w:t>
      </w:r>
      <w:r>
        <w:t>4</w:t>
      </w:r>
      <w:r>
        <w:rPr>
          <w:spacing w:val="-4"/>
        </w:rPr>
        <w:t xml:space="preserve"> </w:t>
      </w:r>
      <w:r>
        <w:t>to</w:t>
      </w:r>
      <w:r>
        <w:rPr>
          <w:spacing w:val="-4"/>
        </w:rPr>
        <w:t xml:space="preserve"> </w:t>
      </w:r>
      <w:proofErr w:type="gramStart"/>
      <w:r>
        <w:t>look</w:t>
      </w:r>
      <w:r>
        <w:rPr>
          <w:spacing w:val="-4"/>
        </w:rPr>
        <w:t xml:space="preserve"> </w:t>
      </w:r>
      <w:r>
        <w:t>into</w:t>
      </w:r>
      <w:proofErr w:type="gramEnd"/>
      <w:r>
        <w:rPr>
          <w:spacing w:val="-4"/>
        </w:rPr>
        <w:t xml:space="preserve"> </w:t>
      </w:r>
      <w:r>
        <w:t>the</w:t>
      </w:r>
      <w:r>
        <w:rPr>
          <w:spacing w:val="-4"/>
        </w:rPr>
        <w:t xml:space="preserve"> </w:t>
      </w:r>
      <w:r>
        <w:t>issue</w:t>
      </w:r>
      <w:r>
        <w:rPr>
          <w:spacing w:val="-2"/>
        </w:rPr>
        <w:t xml:space="preserve"> </w:t>
      </w:r>
      <w:r>
        <w:t>of safety for consumers.</w:t>
      </w:r>
    </w:p>
    <w:p w14:paraId="0C416386" w14:textId="77777777" w:rsidR="001A2A66" w:rsidRDefault="00000000">
      <w:pPr>
        <w:pStyle w:val="a3"/>
        <w:spacing w:before="120"/>
        <w:ind w:left="421" w:right="896"/>
      </w:pPr>
      <w:r>
        <w:t>See</w:t>
      </w:r>
      <w:r>
        <w:rPr>
          <w:spacing w:val="-2"/>
        </w:rPr>
        <w:t xml:space="preserve"> </w:t>
      </w:r>
      <w:r>
        <w:t>also</w:t>
      </w:r>
      <w:r>
        <w:rPr>
          <w:spacing w:val="-4"/>
        </w:rPr>
        <w:t xml:space="preserve"> </w:t>
      </w:r>
      <w:r>
        <w:t>section</w:t>
      </w:r>
      <w:r>
        <w:rPr>
          <w:spacing w:val="-2"/>
        </w:rPr>
        <w:t xml:space="preserve"> </w:t>
      </w:r>
      <w:r>
        <w:t>7</w:t>
      </w:r>
      <w:r>
        <w:rPr>
          <w:spacing w:val="-4"/>
        </w:rPr>
        <w:t xml:space="preserve"> </w:t>
      </w:r>
      <w:r>
        <w:t>for</w:t>
      </w:r>
      <w:r>
        <w:rPr>
          <w:spacing w:val="-1"/>
        </w:rPr>
        <w:t xml:space="preserve"> </w:t>
      </w:r>
      <w:r>
        <w:t>coordination</w:t>
      </w:r>
      <w:r>
        <w:rPr>
          <w:spacing w:val="-4"/>
        </w:rPr>
        <w:t xml:space="preserve"> </w:t>
      </w:r>
      <w:r>
        <w:t>on Data</w:t>
      </w:r>
      <w:r>
        <w:rPr>
          <w:spacing w:val="-2"/>
        </w:rPr>
        <w:t xml:space="preserve"> </w:t>
      </w:r>
      <w:r>
        <w:t>governance</w:t>
      </w:r>
      <w:r>
        <w:rPr>
          <w:spacing w:val="-4"/>
        </w:rPr>
        <w:t xml:space="preserve"> </w:t>
      </w:r>
      <w:r>
        <w:t>and</w:t>
      </w:r>
      <w:r>
        <w:rPr>
          <w:spacing w:val="-2"/>
        </w:rPr>
        <w:t xml:space="preserve"> </w:t>
      </w:r>
      <w:r>
        <w:t>data</w:t>
      </w:r>
      <w:r>
        <w:rPr>
          <w:spacing w:val="-2"/>
        </w:rPr>
        <w:t xml:space="preserve"> </w:t>
      </w:r>
      <w:r>
        <w:t>quality</w:t>
      </w:r>
      <w:r>
        <w:rPr>
          <w:spacing w:val="-2"/>
        </w:rPr>
        <w:t xml:space="preserve"> </w:t>
      </w:r>
      <w:r>
        <w:t>for</w:t>
      </w:r>
      <w:r>
        <w:rPr>
          <w:spacing w:val="-3"/>
        </w:rPr>
        <w:t xml:space="preserve"> </w:t>
      </w:r>
      <w:r>
        <w:t>e-business,</w:t>
      </w:r>
      <w:r>
        <w:rPr>
          <w:spacing w:val="-3"/>
        </w:rPr>
        <w:t xml:space="preserve"> </w:t>
      </w:r>
      <w:r>
        <w:t>and</w:t>
      </w:r>
      <w:r>
        <w:rPr>
          <w:spacing w:val="-4"/>
        </w:rPr>
        <w:t xml:space="preserve"> </w:t>
      </w:r>
      <w:r>
        <w:t xml:space="preserve">on </w:t>
      </w:r>
      <w:r>
        <w:rPr>
          <w:spacing w:val="-2"/>
        </w:rPr>
        <w:t>traceability.</w:t>
      </w:r>
    </w:p>
    <w:p w14:paraId="4393C334" w14:textId="77777777" w:rsidR="001A2A66" w:rsidRDefault="001A2A66">
      <w:pPr>
        <w:pStyle w:val="a3"/>
        <w:spacing w:before="10"/>
        <w:rPr>
          <w:sz w:val="20"/>
        </w:rPr>
      </w:pPr>
    </w:p>
    <w:p w14:paraId="16B48337" w14:textId="77777777" w:rsidR="001A2A66" w:rsidRPr="00E21796" w:rsidRDefault="00000000">
      <w:pPr>
        <w:pStyle w:val="4"/>
        <w:numPr>
          <w:ilvl w:val="2"/>
          <w:numId w:val="5"/>
        </w:numPr>
        <w:tabs>
          <w:tab w:val="left" w:pos="1130"/>
        </w:tabs>
        <w:ind w:hanging="709"/>
        <w:rPr>
          <w:highlight w:val="yellow"/>
        </w:rPr>
      </w:pPr>
      <w:r w:rsidRPr="00E21796">
        <w:rPr>
          <w:highlight w:val="yellow"/>
        </w:rPr>
        <w:t>ISO/TC</w:t>
      </w:r>
      <w:r w:rsidRPr="00E21796">
        <w:rPr>
          <w:spacing w:val="-2"/>
          <w:highlight w:val="yellow"/>
        </w:rPr>
        <w:t xml:space="preserve"> </w:t>
      </w:r>
      <w:r w:rsidRPr="00E21796">
        <w:rPr>
          <w:highlight w:val="yellow"/>
        </w:rPr>
        <w:t>323</w:t>
      </w:r>
      <w:r w:rsidRPr="00E21796">
        <w:rPr>
          <w:spacing w:val="-5"/>
          <w:highlight w:val="yellow"/>
        </w:rPr>
        <w:t xml:space="preserve"> </w:t>
      </w:r>
      <w:r w:rsidRPr="00E21796">
        <w:rPr>
          <w:highlight w:val="yellow"/>
        </w:rPr>
        <w:t>“Circular</w:t>
      </w:r>
      <w:r w:rsidRPr="00E21796">
        <w:rPr>
          <w:spacing w:val="-2"/>
          <w:highlight w:val="yellow"/>
        </w:rPr>
        <w:t xml:space="preserve"> economy”</w:t>
      </w:r>
    </w:p>
    <w:p w14:paraId="261A9DAA" w14:textId="77777777" w:rsidR="001A2A66" w:rsidRDefault="00000000">
      <w:pPr>
        <w:pStyle w:val="a3"/>
        <w:spacing w:before="121" w:line="352" w:lineRule="auto"/>
        <w:ind w:left="421" w:right="1094"/>
      </w:pPr>
      <w:r>
        <w:t>Document</w:t>
      </w:r>
      <w:r>
        <w:rPr>
          <w:spacing w:val="-4"/>
        </w:rPr>
        <w:t xml:space="preserve"> </w:t>
      </w:r>
      <w:hyperlink r:id="rId45">
        <w:r>
          <w:rPr>
            <w:color w:val="0000FF"/>
            <w:u w:val="single" w:color="0000FF"/>
          </w:rPr>
          <w:t>N919</w:t>
        </w:r>
      </w:hyperlink>
      <w:r>
        <w:rPr>
          <w:color w:val="0000FF"/>
          <w:spacing w:val="-3"/>
        </w:rPr>
        <w:t xml:space="preserve"> </w:t>
      </w:r>
      <w:r>
        <w:t>was</w:t>
      </w:r>
      <w:r>
        <w:rPr>
          <w:spacing w:val="-3"/>
        </w:rPr>
        <w:t xml:space="preserve"> </w:t>
      </w:r>
      <w:r>
        <w:t>submitted,</w:t>
      </w:r>
      <w:r>
        <w:rPr>
          <w:spacing w:val="-3"/>
        </w:rPr>
        <w:t xml:space="preserve"> </w:t>
      </w:r>
      <w:r>
        <w:t>however</w:t>
      </w:r>
      <w:r>
        <w:rPr>
          <w:spacing w:val="-5"/>
        </w:rPr>
        <w:t xml:space="preserve"> </w:t>
      </w:r>
      <w:r>
        <w:t>a</w:t>
      </w:r>
      <w:r>
        <w:rPr>
          <w:spacing w:val="-5"/>
        </w:rPr>
        <w:t xml:space="preserve"> </w:t>
      </w:r>
      <w:r>
        <w:t>representative</w:t>
      </w:r>
      <w:r>
        <w:rPr>
          <w:spacing w:val="-5"/>
        </w:rPr>
        <w:t xml:space="preserve"> </w:t>
      </w:r>
      <w:r>
        <w:t>was</w:t>
      </w:r>
      <w:r>
        <w:rPr>
          <w:spacing w:val="-3"/>
        </w:rPr>
        <w:t xml:space="preserve"> </w:t>
      </w:r>
      <w:r>
        <w:t>not</w:t>
      </w:r>
      <w:r>
        <w:rPr>
          <w:spacing w:val="-3"/>
        </w:rPr>
        <w:t xml:space="preserve"> </w:t>
      </w:r>
      <w:r>
        <w:t>available</w:t>
      </w:r>
      <w:r>
        <w:rPr>
          <w:spacing w:val="-5"/>
        </w:rPr>
        <w:t xml:space="preserve"> </w:t>
      </w:r>
      <w:r>
        <w:t>to</w:t>
      </w:r>
      <w:r>
        <w:rPr>
          <w:spacing w:val="-5"/>
        </w:rPr>
        <w:t xml:space="preserve"> </w:t>
      </w:r>
      <w:r>
        <w:t>present</w:t>
      </w:r>
      <w:r>
        <w:rPr>
          <w:spacing w:val="-3"/>
        </w:rPr>
        <w:t xml:space="preserve"> </w:t>
      </w:r>
      <w:r>
        <w:t>the</w:t>
      </w:r>
      <w:r>
        <w:rPr>
          <w:spacing w:val="-3"/>
        </w:rPr>
        <w:t xml:space="preserve"> </w:t>
      </w:r>
      <w:r>
        <w:t>report. See also section 6.3 for coordination on circular economy.</w:t>
      </w:r>
    </w:p>
    <w:p w14:paraId="661F3D93" w14:textId="77777777" w:rsidR="001A2A66" w:rsidRPr="00E21796" w:rsidRDefault="00000000">
      <w:pPr>
        <w:pStyle w:val="4"/>
        <w:numPr>
          <w:ilvl w:val="2"/>
          <w:numId w:val="5"/>
        </w:numPr>
        <w:tabs>
          <w:tab w:val="left" w:pos="1130"/>
        </w:tabs>
        <w:spacing w:before="123"/>
        <w:ind w:hanging="709"/>
        <w:rPr>
          <w:highlight w:val="yellow"/>
        </w:rPr>
      </w:pPr>
      <w:r w:rsidRPr="00E21796">
        <w:rPr>
          <w:highlight w:val="yellow"/>
        </w:rPr>
        <w:t>ISO/PC</w:t>
      </w:r>
      <w:r w:rsidRPr="00E21796">
        <w:rPr>
          <w:spacing w:val="-4"/>
          <w:highlight w:val="yellow"/>
        </w:rPr>
        <w:t xml:space="preserve"> </w:t>
      </w:r>
      <w:r w:rsidRPr="00E21796">
        <w:rPr>
          <w:highlight w:val="yellow"/>
        </w:rPr>
        <w:t>317</w:t>
      </w:r>
      <w:r w:rsidRPr="00E21796">
        <w:rPr>
          <w:spacing w:val="-4"/>
          <w:highlight w:val="yellow"/>
        </w:rPr>
        <w:t xml:space="preserve"> </w:t>
      </w:r>
      <w:r w:rsidRPr="00E21796">
        <w:rPr>
          <w:highlight w:val="yellow"/>
        </w:rPr>
        <w:t>“Consumer</w:t>
      </w:r>
      <w:r w:rsidRPr="00E21796">
        <w:rPr>
          <w:spacing w:val="-3"/>
          <w:highlight w:val="yellow"/>
        </w:rPr>
        <w:t xml:space="preserve"> </w:t>
      </w:r>
      <w:r w:rsidRPr="00E21796">
        <w:rPr>
          <w:highlight w:val="yellow"/>
        </w:rPr>
        <w:t>protection:</w:t>
      </w:r>
      <w:r w:rsidRPr="00E21796">
        <w:rPr>
          <w:spacing w:val="-3"/>
          <w:highlight w:val="yellow"/>
        </w:rPr>
        <w:t xml:space="preserve"> </w:t>
      </w:r>
      <w:r w:rsidRPr="00E21796">
        <w:rPr>
          <w:highlight w:val="yellow"/>
        </w:rPr>
        <w:t>privacy</w:t>
      </w:r>
      <w:r w:rsidRPr="00E21796">
        <w:rPr>
          <w:spacing w:val="-4"/>
          <w:highlight w:val="yellow"/>
        </w:rPr>
        <w:t xml:space="preserve"> </w:t>
      </w:r>
      <w:r w:rsidRPr="00E21796">
        <w:rPr>
          <w:highlight w:val="yellow"/>
        </w:rPr>
        <w:t>by</w:t>
      </w:r>
      <w:r w:rsidRPr="00E21796">
        <w:rPr>
          <w:spacing w:val="-2"/>
          <w:highlight w:val="yellow"/>
        </w:rPr>
        <w:t xml:space="preserve"> </w:t>
      </w:r>
      <w:r w:rsidRPr="00E21796">
        <w:rPr>
          <w:highlight w:val="yellow"/>
        </w:rPr>
        <w:t>design</w:t>
      </w:r>
      <w:r w:rsidRPr="00E21796">
        <w:rPr>
          <w:spacing w:val="-2"/>
          <w:highlight w:val="yellow"/>
        </w:rPr>
        <w:t xml:space="preserve"> </w:t>
      </w:r>
      <w:r w:rsidRPr="00E21796">
        <w:rPr>
          <w:highlight w:val="yellow"/>
        </w:rPr>
        <w:t>for</w:t>
      </w:r>
      <w:r w:rsidRPr="00E21796">
        <w:rPr>
          <w:spacing w:val="-3"/>
          <w:highlight w:val="yellow"/>
        </w:rPr>
        <w:t xml:space="preserve"> </w:t>
      </w:r>
      <w:r w:rsidRPr="00E21796">
        <w:rPr>
          <w:highlight w:val="yellow"/>
        </w:rPr>
        <w:t>consumer</w:t>
      </w:r>
      <w:r w:rsidRPr="00E21796">
        <w:rPr>
          <w:spacing w:val="-2"/>
          <w:highlight w:val="yellow"/>
        </w:rPr>
        <w:t xml:space="preserve"> </w:t>
      </w:r>
      <w:r w:rsidRPr="00E21796">
        <w:rPr>
          <w:highlight w:val="yellow"/>
        </w:rPr>
        <w:t>goods</w:t>
      </w:r>
      <w:r w:rsidRPr="00E21796">
        <w:rPr>
          <w:spacing w:val="-3"/>
          <w:highlight w:val="yellow"/>
        </w:rPr>
        <w:t xml:space="preserve"> </w:t>
      </w:r>
      <w:r w:rsidRPr="00E21796">
        <w:rPr>
          <w:highlight w:val="yellow"/>
        </w:rPr>
        <w:t>and</w:t>
      </w:r>
      <w:r w:rsidRPr="00E21796">
        <w:rPr>
          <w:spacing w:val="-2"/>
          <w:highlight w:val="yellow"/>
        </w:rPr>
        <w:t xml:space="preserve"> services”</w:t>
      </w:r>
    </w:p>
    <w:p w14:paraId="578A20CB" w14:textId="77777777" w:rsidR="001A2A66" w:rsidRDefault="00000000">
      <w:pPr>
        <w:pStyle w:val="a3"/>
        <w:spacing w:before="119"/>
        <w:ind w:left="421"/>
      </w:pPr>
      <w:r>
        <w:t>Document</w:t>
      </w:r>
      <w:r>
        <w:rPr>
          <w:spacing w:val="-4"/>
        </w:rPr>
        <w:t xml:space="preserve"> </w:t>
      </w:r>
      <w:hyperlink r:id="rId46">
        <w:r>
          <w:rPr>
            <w:color w:val="0000FF"/>
            <w:u w:val="single" w:color="0000FF"/>
          </w:rPr>
          <w:t>N936</w:t>
        </w:r>
      </w:hyperlink>
      <w:r>
        <w:rPr>
          <w:color w:val="0000FF"/>
          <w:spacing w:val="-1"/>
        </w:rPr>
        <w:t xml:space="preserve"> </w:t>
      </w:r>
      <w:r>
        <w:t>was</w:t>
      </w:r>
      <w:r>
        <w:rPr>
          <w:spacing w:val="-1"/>
        </w:rPr>
        <w:t xml:space="preserve"> </w:t>
      </w:r>
      <w:r>
        <w:t>presented</w:t>
      </w:r>
      <w:r>
        <w:rPr>
          <w:spacing w:val="-2"/>
        </w:rPr>
        <w:t xml:space="preserve"> </w:t>
      </w:r>
      <w:r>
        <w:t>by</w:t>
      </w:r>
      <w:r>
        <w:rPr>
          <w:spacing w:val="-3"/>
        </w:rPr>
        <w:t xml:space="preserve"> </w:t>
      </w:r>
      <w:proofErr w:type="spellStart"/>
      <w:r>
        <w:t>Mr</w:t>
      </w:r>
      <w:proofErr w:type="spellEnd"/>
      <w:r>
        <w:rPr>
          <w:spacing w:val="-2"/>
        </w:rPr>
        <w:t xml:space="preserve"> </w:t>
      </w:r>
      <w:r>
        <w:t>Rae</w:t>
      </w:r>
      <w:r>
        <w:rPr>
          <w:spacing w:val="-2"/>
        </w:rPr>
        <w:t xml:space="preserve"> </w:t>
      </w:r>
      <w:proofErr w:type="spellStart"/>
      <w:r>
        <w:t>Dulmage</w:t>
      </w:r>
      <w:proofErr w:type="spellEnd"/>
      <w:r>
        <w:t>,</w:t>
      </w:r>
      <w:r>
        <w:rPr>
          <w:spacing w:val="-2"/>
        </w:rPr>
        <w:t xml:space="preserve"> </w:t>
      </w:r>
      <w:r>
        <w:t>ISO/PC</w:t>
      </w:r>
      <w:r>
        <w:rPr>
          <w:spacing w:val="-2"/>
        </w:rPr>
        <w:t xml:space="preserve"> </w:t>
      </w:r>
      <w:r>
        <w:t>317.</w:t>
      </w:r>
      <w:r>
        <w:rPr>
          <w:spacing w:val="-2"/>
        </w:rPr>
        <w:t xml:space="preserve"> </w:t>
      </w:r>
      <w:r>
        <w:t>The</w:t>
      </w:r>
      <w:r>
        <w:rPr>
          <w:spacing w:val="-1"/>
        </w:rPr>
        <w:t xml:space="preserve"> </w:t>
      </w:r>
      <w:r>
        <w:t xml:space="preserve">report </w:t>
      </w:r>
      <w:r>
        <w:rPr>
          <w:spacing w:val="-2"/>
        </w:rPr>
        <w:t>highlighted:</w:t>
      </w:r>
    </w:p>
    <w:p w14:paraId="6918F744" w14:textId="77777777" w:rsidR="001A2A66" w:rsidRDefault="00000000">
      <w:pPr>
        <w:pStyle w:val="a4"/>
        <w:numPr>
          <w:ilvl w:val="3"/>
          <w:numId w:val="5"/>
        </w:numPr>
        <w:tabs>
          <w:tab w:val="left" w:pos="1141"/>
          <w:tab w:val="left" w:pos="1142"/>
        </w:tabs>
        <w:spacing w:before="120" w:line="253" w:lineRule="exact"/>
        <w:ind w:hanging="361"/>
        <w:rPr>
          <w:rFonts w:ascii="Arial" w:hAnsi="Arial"/>
        </w:rPr>
      </w:pPr>
      <w:r>
        <w:t>ISO</w:t>
      </w:r>
      <w:r>
        <w:rPr>
          <w:spacing w:val="-3"/>
        </w:rPr>
        <w:t xml:space="preserve"> </w:t>
      </w:r>
      <w:r>
        <w:t>IS</w:t>
      </w:r>
      <w:r>
        <w:rPr>
          <w:spacing w:val="-3"/>
        </w:rPr>
        <w:t xml:space="preserve"> </w:t>
      </w:r>
      <w:r>
        <w:t>31700-1</w:t>
      </w:r>
      <w:r>
        <w:rPr>
          <w:i/>
        </w:rPr>
        <w:t>,</w:t>
      </w:r>
      <w:r>
        <w:rPr>
          <w:i/>
          <w:spacing w:val="-2"/>
        </w:rPr>
        <w:t xml:space="preserve"> </w:t>
      </w:r>
      <w:r>
        <w:rPr>
          <w:i/>
        </w:rPr>
        <w:t>Consumer protection</w:t>
      </w:r>
      <w:r>
        <w:rPr>
          <w:i/>
          <w:spacing w:val="-2"/>
        </w:rPr>
        <w:t xml:space="preserve"> </w:t>
      </w:r>
      <w:r>
        <w:rPr>
          <w:i/>
        </w:rPr>
        <w:t>—</w:t>
      </w:r>
      <w:r>
        <w:rPr>
          <w:i/>
          <w:spacing w:val="-2"/>
        </w:rPr>
        <w:t xml:space="preserve"> </w:t>
      </w:r>
      <w:r>
        <w:rPr>
          <w:i/>
        </w:rPr>
        <w:t>Privacy</w:t>
      </w:r>
      <w:r>
        <w:rPr>
          <w:i/>
          <w:spacing w:val="-1"/>
        </w:rPr>
        <w:t xml:space="preserve"> </w:t>
      </w:r>
      <w:r>
        <w:rPr>
          <w:i/>
        </w:rPr>
        <w:t>by</w:t>
      </w:r>
      <w:r>
        <w:rPr>
          <w:i/>
          <w:spacing w:val="-2"/>
        </w:rPr>
        <w:t xml:space="preserve"> </w:t>
      </w:r>
      <w:r>
        <w:rPr>
          <w:i/>
        </w:rPr>
        <w:t>design</w:t>
      </w:r>
      <w:r>
        <w:rPr>
          <w:i/>
          <w:spacing w:val="-2"/>
        </w:rPr>
        <w:t xml:space="preserve"> </w:t>
      </w:r>
      <w:r>
        <w:rPr>
          <w:i/>
        </w:rPr>
        <w:t>for consumer goods</w:t>
      </w:r>
      <w:r>
        <w:rPr>
          <w:i/>
          <w:spacing w:val="-2"/>
        </w:rPr>
        <w:t xml:space="preserve"> </w:t>
      </w:r>
      <w:r>
        <w:rPr>
          <w:i/>
        </w:rPr>
        <w:t>and</w:t>
      </w:r>
      <w:r>
        <w:rPr>
          <w:i/>
          <w:spacing w:val="-1"/>
        </w:rPr>
        <w:t xml:space="preserve"> </w:t>
      </w:r>
      <w:proofErr w:type="gramStart"/>
      <w:r>
        <w:rPr>
          <w:i/>
          <w:spacing w:val="-2"/>
        </w:rPr>
        <w:t>services</w:t>
      </w:r>
      <w:proofErr w:type="gramEnd"/>
    </w:p>
    <w:p w14:paraId="7DD2DEA4" w14:textId="77777777" w:rsidR="001A2A66" w:rsidRDefault="00000000">
      <w:pPr>
        <w:spacing w:line="252" w:lineRule="exact"/>
        <w:ind w:left="1141"/>
      </w:pPr>
      <w:r>
        <w:rPr>
          <w:i/>
        </w:rPr>
        <w:t>—Part</w:t>
      </w:r>
      <w:r>
        <w:rPr>
          <w:i/>
          <w:spacing w:val="-2"/>
        </w:rPr>
        <w:t xml:space="preserve"> </w:t>
      </w:r>
      <w:r>
        <w:rPr>
          <w:i/>
        </w:rPr>
        <w:t>1:</w:t>
      </w:r>
      <w:r>
        <w:rPr>
          <w:i/>
          <w:spacing w:val="-2"/>
        </w:rPr>
        <w:t xml:space="preserve"> </w:t>
      </w:r>
      <w:r>
        <w:rPr>
          <w:i/>
        </w:rPr>
        <w:t>High</w:t>
      </w:r>
      <w:r>
        <w:rPr>
          <w:i/>
          <w:spacing w:val="-1"/>
        </w:rPr>
        <w:t xml:space="preserve"> </w:t>
      </w:r>
      <w:r>
        <w:rPr>
          <w:i/>
        </w:rPr>
        <w:t>level</w:t>
      </w:r>
      <w:r>
        <w:rPr>
          <w:i/>
          <w:spacing w:val="-2"/>
        </w:rPr>
        <w:t xml:space="preserve"> </w:t>
      </w:r>
      <w:proofErr w:type="gramStart"/>
      <w:r>
        <w:rPr>
          <w:i/>
          <w:spacing w:val="-2"/>
        </w:rPr>
        <w:t>requirements</w:t>
      </w:r>
      <w:r>
        <w:rPr>
          <w:spacing w:val="-2"/>
        </w:rPr>
        <w:t>;</w:t>
      </w:r>
      <w:proofErr w:type="gramEnd"/>
    </w:p>
    <w:p w14:paraId="1DB42BD9" w14:textId="77777777" w:rsidR="001A2A66" w:rsidRDefault="00000000">
      <w:pPr>
        <w:pStyle w:val="a4"/>
        <w:numPr>
          <w:ilvl w:val="3"/>
          <w:numId w:val="5"/>
        </w:numPr>
        <w:tabs>
          <w:tab w:val="left" w:pos="1141"/>
          <w:tab w:val="left" w:pos="1142"/>
        </w:tabs>
        <w:spacing w:before="120" w:line="253" w:lineRule="exact"/>
        <w:ind w:hanging="361"/>
        <w:rPr>
          <w:rFonts w:ascii="Arial" w:hAnsi="Arial"/>
        </w:rPr>
      </w:pPr>
      <w:r>
        <w:t>ISO</w:t>
      </w:r>
      <w:r>
        <w:rPr>
          <w:spacing w:val="-3"/>
        </w:rPr>
        <w:t xml:space="preserve"> </w:t>
      </w:r>
      <w:r>
        <w:t>TR</w:t>
      </w:r>
      <w:r>
        <w:rPr>
          <w:spacing w:val="-1"/>
        </w:rPr>
        <w:t xml:space="preserve"> </w:t>
      </w:r>
      <w:r>
        <w:t>31700-2,</w:t>
      </w:r>
      <w:r>
        <w:rPr>
          <w:spacing w:val="2"/>
        </w:rPr>
        <w:t xml:space="preserve"> </w:t>
      </w:r>
      <w:r>
        <w:rPr>
          <w:i/>
        </w:rPr>
        <w:t>Consumer</w:t>
      </w:r>
      <w:r>
        <w:rPr>
          <w:i/>
          <w:spacing w:val="-1"/>
        </w:rPr>
        <w:t xml:space="preserve"> </w:t>
      </w:r>
      <w:r>
        <w:rPr>
          <w:i/>
        </w:rPr>
        <w:t>protection</w:t>
      </w:r>
      <w:r>
        <w:rPr>
          <w:i/>
          <w:spacing w:val="-3"/>
        </w:rPr>
        <w:t xml:space="preserve"> </w:t>
      </w:r>
      <w:r>
        <w:rPr>
          <w:i/>
        </w:rPr>
        <w:t>— Privacy</w:t>
      </w:r>
      <w:r>
        <w:rPr>
          <w:i/>
          <w:spacing w:val="-3"/>
        </w:rPr>
        <w:t xml:space="preserve"> </w:t>
      </w:r>
      <w:r>
        <w:rPr>
          <w:i/>
        </w:rPr>
        <w:t>by design</w:t>
      </w:r>
      <w:r>
        <w:rPr>
          <w:i/>
          <w:spacing w:val="-4"/>
        </w:rPr>
        <w:t xml:space="preserve"> </w:t>
      </w:r>
      <w:r>
        <w:rPr>
          <w:i/>
        </w:rPr>
        <w:t>for</w:t>
      </w:r>
      <w:r>
        <w:rPr>
          <w:i/>
          <w:spacing w:val="-2"/>
        </w:rPr>
        <w:t xml:space="preserve"> </w:t>
      </w:r>
      <w:r>
        <w:rPr>
          <w:i/>
        </w:rPr>
        <w:t>consumer</w:t>
      </w:r>
      <w:r>
        <w:rPr>
          <w:i/>
          <w:spacing w:val="-2"/>
        </w:rPr>
        <w:t xml:space="preserve"> </w:t>
      </w:r>
      <w:r>
        <w:rPr>
          <w:i/>
        </w:rPr>
        <w:t>goods and</w:t>
      </w:r>
      <w:r>
        <w:rPr>
          <w:i/>
          <w:spacing w:val="-3"/>
        </w:rPr>
        <w:t xml:space="preserve"> </w:t>
      </w:r>
      <w:r>
        <w:rPr>
          <w:i/>
          <w:spacing w:val="-2"/>
        </w:rPr>
        <w:t>services</w:t>
      </w:r>
    </w:p>
    <w:p w14:paraId="2402D776" w14:textId="77777777" w:rsidR="001A2A66" w:rsidRDefault="00000000">
      <w:pPr>
        <w:spacing w:line="252" w:lineRule="exact"/>
        <w:ind w:left="1141"/>
      </w:pPr>
      <w:r>
        <w:rPr>
          <w:i/>
        </w:rPr>
        <w:t>—Part</w:t>
      </w:r>
      <w:r>
        <w:rPr>
          <w:i/>
          <w:spacing w:val="-2"/>
        </w:rPr>
        <w:t xml:space="preserve"> </w:t>
      </w:r>
      <w:r>
        <w:rPr>
          <w:i/>
        </w:rPr>
        <w:t>2:</w:t>
      </w:r>
      <w:r>
        <w:rPr>
          <w:i/>
          <w:spacing w:val="-2"/>
        </w:rPr>
        <w:t xml:space="preserve"> </w:t>
      </w:r>
      <w:r>
        <w:rPr>
          <w:i/>
        </w:rPr>
        <w:t xml:space="preserve">Use </w:t>
      </w:r>
      <w:proofErr w:type="gramStart"/>
      <w:r>
        <w:rPr>
          <w:i/>
          <w:spacing w:val="-2"/>
        </w:rPr>
        <w:t>cases</w:t>
      </w:r>
      <w:r>
        <w:rPr>
          <w:spacing w:val="-2"/>
        </w:rPr>
        <w:t>;</w:t>
      </w:r>
      <w:proofErr w:type="gramEnd"/>
    </w:p>
    <w:p w14:paraId="1C10831D" w14:textId="77777777" w:rsidR="001A2A66" w:rsidRDefault="001A2A66">
      <w:pPr>
        <w:spacing w:line="252" w:lineRule="exact"/>
        <w:sectPr w:rsidR="001A2A66">
          <w:pgSz w:w="11910" w:h="16840"/>
          <w:pgMar w:top="960" w:right="580" w:bottom="280" w:left="1020" w:header="718" w:footer="0" w:gutter="0"/>
          <w:cols w:space="720"/>
        </w:sectPr>
      </w:pPr>
    </w:p>
    <w:p w14:paraId="4082C0AF" w14:textId="77777777" w:rsidR="001A2A66" w:rsidRDefault="001A2A66">
      <w:pPr>
        <w:pStyle w:val="a3"/>
        <w:rPr>
          <w:sz w:val="20"/>
        </w:rPr>
      </w:pPr>
    </w:p>
    <w:p w14:paraId="7326C88C" w14:textId="77777777" w:rsidR="001A2A66" w:rsidRDefault="001A2A66">
      <w:pPr>
        <w:pStyle w:val="a3"/>
        <w:spacing w:before="6"/>
        <w:rPr>
          <w:sz w:val="21"/>
        </w:rPr>
      </w:pPr>
    </w:p>
    <w:p w14:paraId="31E88DEF" w14:textId="77777777" w:rsidR="001A2A66" w:rsidRDefault="00000000">
      <w:pPr>
        <w:pStyle w:val="a4"/>
        <w:numPr>
          <w:ilvl w:val="3"/>
          <w:numId w:val="5"/>
        </w:numPr>
        <w:tabs>
          <w:tab w:val="left" w:pos="1142"/>
        </w:tabs>
        <w:ind w:left="1141" w:right="898"/>
        <w:jc w:val="both"/>
        <w:rPr>
          <w:rFonts w:ascii="Arial" w:hAnsi="Arial"/>
        </w:rPr>
      </w:pPr>
      <w:r>
        <w:t>Planned</w:t>
      </w:r>
      <w:r>
        <w:rPr>
          <w:spacing w:val="-5"/>
        </w:rPr>
        <w:t xml:space="preserve"> </w:t>
      </w:r>
      <w:r>
        <w:t>change</w:t>
      </w:r>
      <w:r>
        <w:rPr>
          <w:spacing w:val="-4"/>
        </w:rPr>
        <w:t xml:space="preserve"> </w:t>
      </w:r>
      <w:r>
        <w:t>from</w:t>
      </w:r>
      <w:r>
        <w:rPr>
          <w:spacing w:val="-2"/>
        </w:rPr>
        <w:t xml:space="preserve"> </w:t>
      </w:r>
      <w:r>
        <w:t>ISO/PC</w:t>
      </w:r>
      <w:r>
        <w:rPr>
          <w:spacing w:val="-3"/>
        </w:rPr>
        <w:t xml:space="preserve"> </w:t>
      </w:r>
      <w:r>
        <w:t>317</w:t>
      </w:r>
      <w:r>
        <w:rPr>
          <w:spacing w:val="-3"/>
        </w:rPr>
        <w:t xml:space="preserve"> </w:t>
      </w:r>
      <w:r>
        <w:t>to</w:t>
      </w:r>
      <w:r>
        <w:rPr>
          <w:spacing w:val="-5"/>
        </w:rPr>
        <w:t xml:space="preserve"> </w:t>
      </w:r>
      <w:r>
        <w:t>a</w:t>
      </w:r>
      <w:r>
        <w:rPr>
          <w:spacing w:val="-5"/>
        </w:rPr>
        <w:t xml:space="preserve"> </w:t>
      </w:r>
      <w:r>
        <w:t>Technical</w:t>
      </w:r>
      <w:r>
        <w:rPr>
          <w:spacing w:val="-2"/>
        </w:rPr>
        <w:t xml:space="preserve"> </w:t>
      </w:r>
      <w:r>
        <w:t>Committee</w:t>
      </w:r>
      <w:r>
        <w:rPr>
          <w:spacing w:val="-3"/>
        </w:rPr>
        <w:t xml:space="preserve"> </w:t>
      </w:r>
      <w:r>
        <w:t>(TC)</w:t>
      </w:r>
      <w:r>
        <w:rPr>
          <w:spacing w:val="-4"/>
        </w:rPr>
        <w:t xml:space="preserve"> </w:t>
      </w:r>
      <w:r>
        <w:t>to</w:t>
      </w:r>
      <w:r>
        <w:rPr>
          <w:spacing w:val="-5"/>
        </w:rPr>
        <w:t xml:space="preserve"> </w:t>
      </w:r>
      <w:r>
        <w:t>meet</w:t>
      </w:r>
      <w:r>
        <w:rPr>
          <w:spacing w:val="-2"/>
        </w:rPr>
        <w:t xml:space="preserve"> </w:t>
      </w:r>
      <w:r>
        <w:t>privacy</w:t>
      </w:r>
      <w:r>
        <w:rPr>
          <w:spacing w:val="-5"/>
        </w:rPr>
        <w:t xml:space="preserve"> </w:t>
      </w:r>
      <w:r>
        <w:t>needs</w:t>
      </w:r>
      <w:r>
        <w:rPr>
          <w:spacing w:val="-4"/>
        </w:rPr>
        <w:t xml:space="preserve"> </w:t>
      </w:r>
      <w:r>
        <w:t>from a consumer centric perspective</w:t>
      </w:r>
      <w:r>
        <w:rPr>
          <w:spacing w:val="-1"/>
        </w:rPr>
        <w:t xml:space="preserve"> </w:t>
      </w:r>
      <w:r>
        <w:t>with</w:t>
      </w:r>
      <w:r>
        <w:rPr>
          <w:spacing w:val="-2"/>
        </w:rPr>
        <w:t xml:space="preserve"> </w:t>
      </w:r>
      <w:r>
        <w:t>respect</w:t>
      </w:r>
      <w:r>
        <w:rPr>
          <w:spacing w:val="-1"/>
        </w:rPr>
        <w:t xml:space="preserve"> </w:t>
      </w:r>
      <w:r>
        <w:t>to</w:t>
      </w:r>
      <w:r>
        <w:rPr>
          <w:spacing w:val="-2"/>
        </w:rPr>
        <w:t xml:space="preserve"> </w:t>
      </w:r>
      <w:r>
        <w:t>new</w:t>
      </w:r>
      <w:r>
        <w:rPr>
          <w:spacing w:val="-1"/>
        </w:rPr>
        <w:t xml:space="preserve"> </w:t>
      </w:r>
      <w:r>
        <w:t>technologies including those related</w:t>
      </w:r>
      <w:r>
        <w:rPr>
          <w:spacing w:val="-2"/>
        </w:rPr>
        <w:t xml:space="preserve"> </w:t>
      </w:r>
      <w:r>
        <w:t>to AI and to W3.</w:t>
      </w:r>
    </w:p>
    <w:p w14:paraId="4199D308" w14:textId="77777777" w:rsidR="001A2A66" w:rsidRDefault="001A2A66">
      <w:pPr>
        <w:pStyle w:val="a3"/>
        <w:spacing w:before="9"/>
        <w:rPr>
          <w:sz w:val="20"/>
        </w:rPr>
      </w:pPr>
    </w:p>
    <w:p w14:paraId="45419F24" w14:textId="77777777" w:rsidR="001A2A66" w:rsidRDefault="00000000">
      <w:pPr>
        <w:pStyle w:val="a3"/>
        <w:ind w:left="421"/>
      </w:pPr>
      <w:r>
        <w:t>The</w:t>
      </w:r>
      <w:r>
        <w:rPr>
          <w:spacing w:val="-2"/>
        </w:rPr>
        <w:t xml:space="preserve"> </w:t>
      </w:r>
      <w:r>
        <w:t>meeting</w:t>
      </w:r>
      <w:r>
        <w:rPr>
          <w:spacing w:val="-2"/>
        </w:rPr>
        <w:t xml:space="preserve"> </w:t>
      </w:r>
      <w:r>
        <w:t>took</w:t>
      </w:r>
      <w:r>
        <w:rPr>
          <w:spacing w:val="-2"/>
        </w:rPr>
        <w:t xml:space="preserve"> </w:t>
      </w:r>
      <w:r>
        <w:t>note</w:t>
      </w:r>
      <w:r>
        <w:rPr>
          <w:spacing w:val="-2"/>
        </w:rPr>
        <w:t xml:space="preserve"> </w:t>
      </w:r>
      <w:r>
        <w:t>of</w:t>
      </w:r>
      <w:r>
        <w:rPr>
          <w:spacing w:val="-1"/>
        </w:rPr>
        <w:t xml:space="preserve"> </w:t>
      </w:r>
      <w:r>
        <w:t>the</w:t>
      </w:r>
      <w:r>
        <w:rPr>
          <w:spacing w:val="-1"/>
        </w:rPr>
        <w:t xml:space="preserve"> </w:t>
      </w:r>
      <w:r>
        <w:rPr>
          <w:spacing w:val="-2"/>
        </w:rPr>
        <w:t>report.</w:t>
      </w:r>
    </w:p>
    <w:p w14:paraId="0182FBA1" w14:textId="77777777" w:rsidR="001A2A66" w:rsidRDefault="00000000">
      <w:pPr>
        <w:spacing w:before="121"/>
        <w:ind w:left="421" w:right="896"/>
      </w:pPr>
      <w:r>
        <w:t xml:space="preserve">ISO/IEC JTC 1/SC 32/WG 1 is developing ISO/IEC DIS 15944-17, </w:t>
      </w:r>
      <w:r>
        <w:rPr>
          <w:i/>
        </w:rPr>
        <w:t>Information technology — Business</w:t>
      </w:r>
      <w:r>
        <w:rPr>
          <w:i/>
          <w:spacing w:val="-3"/>
        </w:rPr>
        <w:t xml:space="preserve"> </w:t>
      </w:r>
      <w:r>
        <w:rPr>
          <w:i/>
        </w:rPr>
        <w:t>operational</w:t>
      </w:r>
      <w:r>
        <w:rPr>
          <w:i/>
          <w:spacing w:val="-3"/>
        </w:rPr>
        <w:t xml:space="preserve"> </w:t>
      </w:r>
      <w:r>
        <w:rPr>
          <w:i/>
        </w:rPr>
        <w:t>view</w:t>
      </w:r>
      <w:r>
        <w:rPr>
          <w:i/>
          <w:spacing w:val="-4"/>
        </w:rPr>
        <w:t xml:space="preserve"> </w:t>
      </w:r>
      <w:r>
        <w:rPr>
          <w:i/>
        </w:rPr>
        <w:t>—</w:t>
      </w:r>
      <w:r>
        <w:rPr>
          <w:i/>
          <w:spacing w:val="-5"/>
        </w:rPr>
        <w:t xml:space="preserve"> </w:t>
      </w:r>
      <w:r>
        <w:rPr>
          <w:i/>
        </w:rPr>
        <w:t>Part</w:t>
      </w:r>
      <w:r>
        <w:rPr>
          <w:i/>
          <w:spacing w:val="-5"/>
        </w:rPr>
        <w:t xml:space="preserve"> </w:t>
      </w:r>
      <w:r>
        <w:rPr>
          <w:i/>
        </w:rPr>
        <w:t>17:</w:t>
      </w:r>
      <w:r>
        <w:rPr>
          <w:i/>
          <w:spacing w:val="-5"/>
        </w:rPr>
        <w:t xml:space="preserve"> </w:t>
      </w:r>
      <w:r>
        <w:rPr>
          <w:i/>
        </w:rPr>
        <w:t>Fundamental</w:t>
      </w:r>
      <w:r>
        <w:rPr>
          <w:i/>
          <w:spacing w:val="-3"/>
        </w:rPr>
        <w:t xml:space="preserve"> </w:t>
      </w:r>
      <w:r>
        <w:rPr>
          <w:i/>
        </w:rPr>
        <w:t>principles</w:t>
      </w:r>
      <w:r>
        <w:rPr>
          <w:i/>
          <w:spacing w:val="-5"/>
        </w:rPr>
        <w:t xml:space="preserve"> </w:t>
      </w:r>
      <w:r>
        <w:rPr>
          <w:i/>
        </w:rPr>
        <w:t>and</w:t>
      </w:r>
      <w:r>
        <w:rPr>
          <w:i/>
          <w:spacing w:val="-4"/>
        </w:rPr>
        <w:t xml:space="preserve"> </w:t>
      </w:r>
      <w:r>
        <w:rPr>
          <w:i/>
        </w:rPr>
        <w:t>rules</w:t>
      </w:r>
      <w:r>
        <w:rPr>
          <w:i/>
          <w:spacing w:val="-5"/>
        </w:rPr>
        <w:t xml:space="preserve"> </w:t>
      </w:r>
      <w:r>
        <w:rPr>
          <w:i/>
        </w:rPr>
        <w:t>governing</w:t>
      </w:r>
      <w:r>
        <w:rPr>
          <w:i/>
          <w:spacing w:val="-4"/>
        </w:rPr>
        <w:t xml:space="preserve"> </w:t>
      </w:r>
      <w:r>
        <w:rPr>
          <w:i/>
        </w:rPr>
        <w:t>Privacy-by- Design (</w:t>
      </w:r>
      <w:proofErr w:type="spellStart"/>
      <w:r>
        <w:rPr>
          <w:i/>
        </w:rPr>
        <w:t>PbD</w:t>
      </w:r>
      <w:proofErr w:type="spellEnd"/>
      <w:r>
        <w:rPr>
          <w:i/>
        </w:rPr>
        <w:t>) requirements in an EDI and collaboration space context</w:t>
      </w:r>
      <w:r>
        <w:t>.</w:t>
      </w:r>
    </w:p>
    <w:p w14:paraId="18FBF0E9" w14:textId="77777777" w:rsidR="001A2A66" w:rsidRDefault="00000000">
      <w:pPr>
        <w:pStyle w:val="a3"/>
        <w:spacing w:before="119"/>
        <w:ind w:left="421" w:right="896"/>
      </w:pPr>
      <w:r>
        <w:t>The</w:t>
      </w:r>
      <w:r>
        <w:rPr>
          <w:spacing w:val="-2"/>
        </w:rPr>
        <w:t xml:space="preserve"> </w:t>
      </w:r>
      <w:r>
        <w:t>meeting</w:t>
      </w:r>
      <w:r>
        <w:rPr>
          <w:spacing w:val="-3"/>
        </w:rPr>
        <w:t xml:space="preserve"> </w:t>
      </w:r>
      <w:r>
        <w:t>recognized</w:t>
      </w:r>
      <w:r>
        <w:rPr>
          <w:spacing w:val="-3"/>
        </w:rPr>
        <w:t xml:space="preserve"> </w:t>
      </w:r>
      <w:r>
        <w:t>a</w:t>
      </w:r>
      <w:r>
        <w:rPr>
          <w:spacing w:val="-5"/>
        </w:rPr>
        <w:t xml:space="preserve"> </w:t>
      </w:r>
      <w:r>
        <w:t>need</w:t>
      </w:r>
      <w:r>
        <w:rPr>
          <w:spacing w:val="-5"/>
        </w:rPr>
        <w:t xml:space="preserve"> </w:t>
      </w:r>
      <w:r>
        <w:t>for</w:t>
      </w:r>
      <w:r>
        <w:rPr>
          <w:spacing w:val="-4"/>
        </w:rPr>
        <w:t xml:space="preserve"> </w:t>
      </w:r>
      <w:r>
        <w:t>coordination</w:t>
      </w:r>
      <w:r>
        <w:rPr>
          <w:spacing w:val="-3"/>
        </w:rPr>
        <w:t xml:space="preserve"> </w:t>
      </w:r>
      <w:r>
        <w:t>on</w:t>
      </w:r>
      <w:r>
        <w:rPr>
          <w:spacing w:val="-5"/>
        </w:rPr>
        <w:t xml:space="preserve"> </w:t>
      </w:r>
      <w:r>
        <w:t>privacy-by-design;</w:t>
      </w:r>
      <w:r>
        <w:rPr>
          <w:spacing w:val="-2"/>
        </w:rPr>
        <w:t xml:space="preserve"> </w:t>
      </w:r>
      <w:r>
        <w:t>see</w:t>
      </w:r>
      <w:r>
        <w:rPr>
          <w:spacing w:val="-3"/>
        </w:rPr>
        <w:t xml:space="preserve"> </w:t>
      </w:r>
      <w:r>
        <w:t>also</w:t>
      </w:r>
      <w:r>
        <w:rPr>
          <w:spacing w:val="-3"/>
        </w:rPr>
        <w:t xml:space="preserve"> </w:t>
      </w:r>
      <w:r>
        <w:t>section</w:t>
      </w:r>
      <w:r>
        <w:rPr>
          <w:spacing w:val="-3"/>
        </w:rPr>
        <w:t xml:space="preserve"> </w:t>
      </w:r>
      <w:r>
        <w:t>7</w:t>
      </w:r>
      <w:r>
        <w:rPr>
          <w:spacing w:val="-5"/>
        </w:rPr>
        <w:t xml:space="preserve"> </w:t>
      </w:r>
      <w:r>
        <w:t>on</w:t>
      </w:r>
      <w:r>
        <w:rPr>
          <w:spacing w:val="-3"/>
        </w:rPr>
        <w:t xml:space="preserve"> </w:t>
      </w:r>
      <w:r>
        <w:t>new MoU/MG Resolution R23/03 [privacy-by-design].</w:t>
      </w:r>
    </w:p>
    <w:p w14:paraId="1455CE93" w14:textId="77777777" w:rsidR="001A2A66" w:rsidRDefault="001A2A66">
      <w:pPr>
        <w:pStyle w:val="a3"/>
        <w:spacing w:before="10"/>
        <w:rPr>
          <w:sz w:val="20"/>
        </w:rPr>
      </w:pPr>
    </w:p>
    <w:p w14:paraId="3AE297A9" w14:textId="77777777" w:rsidR="001A2A66" w:rsidRPr="00E21796" w:rsidRDefault="00000000">
      <w:pPr>
        <w:pStyle w:val="a4"/>
        <w:numPr>
          <w:ilvl w:val="1"/>
          <w:numId w:val="5"/>
        </w:numPr>
        <w:tabs>
          <w:tab w:val="left" w:pos="1129"/>
          <w:tab w:val="left" w:pos="1130"/>
        </w:tabs>
        <w:spacing w:before="1"/>
        <w:ind w:left="1130" w:hanging="709"/>
        <w:rPr>
          <w:b/>
          <w:highlight w:val="yellow"/>
        </w:rPr>
      </w:pPr>
      <w:r w:rsidRPr="00E21796">
        <w:rPr>
          <w:b/>
          <w:highlight w:val="yellow"/>
        </w:rPr>
        <w:t>Participating</w:t>
      </w:r>
      <w:r w:rsidRPr="00E21796">
        <w:rPr>
          <w:b/>
          <w:spacing w:val="-6"/>
          <w:highlight w:val="yellow"/>
        </w:rPr>
        <w:t xml:space="preserve"> </w:t>
      </w:r>
      <w:r w:rsidRPr="00E21796">
        <w:rPr>
          <w:b/>
          <w:highlight w:val="yellow"/>
        </w:rPr>
        <w:t>international</w:t>
      </w:r>
      <w:r w:rsidRPr="00E21796">
        <w:rPr>
          <w:b/>
          <w:spacing w:val="-3"/>
          <w:highlight w:val="yellow"/>
        </w:rPr>
        <w:t xml:space="preserve"> </w:t>
      </w:r>
      <w:r w:rsidRPr="00E21796">
        <w:rPr>
          <w:b/>
          <w:highlight w:val="yellow"/>
        </w:rPr>
        <w:t>user</w:t>
      </w:r>
      <w:r w:rsidRPr="00E21796">
        <w:rPr>
          <w:b/>
          <w:spacing w:val="-4"/>
          <w:highlight w:val="yellow"/>
        </w:rPr>
        <w:t xml:space="preserve"> </w:t>
      </w:r>
      <w:r w:rsidRPr="00E21796">
        <w:rPr>
          <w:b/>
          <w:highlight w:val="yellow"/>
        </w:rPr>
        <w:t>groups</w:t>
      </w:r>
      <w:r w:rsidRPr="00E21796">
        <w:rPr>
          <w:b/>
          <w:spacing w:val="-5"/>
          <w:highlight w:val="yellow"/>
        </w:rPr>
        <w:t xml:space="preserve"> </w:t>
      </w:r>
      <w:r w:rsidRPr="00E21796">
        <w:rPr>
          <w:b/>
          <w:highlight w:val="yellow"/>
        </w:rPr>
        <w:t>and</w:t>
      </w:r>
      <w:r w:rsidRPr="00E21796">
        <w:rPr>
          <w:b/>
          <w:spacing w:val="-4"/>
          <w:highlight w:val="yellow"/>
        </w:rPr>
        <w:t xml:space="preserve"> </w:t>
      </w:r>
      <w:r w:rsidRPr="00E21796">
        <w:rPr>
          <w:b/>
          <w:highlight w:val="yellow"/>
        </w:rPr>
        <w:t>interested</w:t>
      </w:r>
      <w:r w:rsidRPr="00E21796">
        <w:rPr>
          <w:b/>
          <w:spacing w:val="-5"/>
          <w:highlight w:val="yellow"/>
        </w:rPr>
        <w:t xml:space="preserve"> </w:t>
      </w:r>
      <w:proofErr w:type="gramStart"/>
      <w:r w:rsidRPr="00E21796">
        <w:rPr>
          <w:b/>
          <w:spacing w:val="-2"/>
          <w:highlight w:val="yellow"/>
        </w:rPr>
        <w:t>parties</w:t>
      </w:r>
      <w:proofErr w:type="gramEnd"/>
    </w:p>
    <w:p w14:paraId="21E0FDB5" w14:textId="77777777" w:rsidR="001A2A66" w:rsidRPr="00E21796" w:rsidRDefault="00000000">
      <w:pPr>
        <w:pStyle w:val="3"/>
        <w:numPr>
          <w:ilvl w:val="2"/>
          <w:numId w:val="5"/>
        </w:numPr>
        <w:tabs>
          <w:tab w:val="left" w:pos="1129"/>
          <w:tab w:val="left" w:pos="1130"/>
        </w:tabs>
        <w:spacing w:before="121"/>
        <w:ind w:hanging="709"/>
        <w:rPr>
          <w:highlight w:val="yellow"/>
        </w:rPr>
      </w:pPr>
      <w:r w:rsidRPr="00E21796">
        <w:rPr>
          <w:spacing w:val="-2"/>
          <w:highlight w:val="yellow"/>
        </w:rPr>
        <w:t>OASIS</w:t>
      </w:r>
    </w:p>
    <w:p w14:paraId="4F71D9AD" w14:textId="77777777" w:rsidR="001A2A66" w:rsidRDefault="00000000">
      <w:pPr>
        <w:pStyle w:val="a3"/>
        <w:spacing w:before="119"/>
        <w:ind w:left="421"/>
      </w:pPr>
      <w:r>
        <w:t>Document</w:t>
      </w:r>
      <w:r>
        <w:rPr>
          <w:spacing w:val="-4"/>
        </w:rPr>
        <w:t xml:space="preserve"> </w:t>
      </w:r>
      <w:hyperlink r:id="rId47">
        <w:r>
          <w:rPr>
            <w:color w:val="0000FF"/>
            <w:u w:val="single" w:color="0000FF"/>
          </w:rPr>
          <w:t>N941</w:t>
        </w:r>
      </w:hyperlink>
      <w:r>
        <w:rPr>
          <w:color w:val="0000FF"/>
          <w:spacing w:val="-1"/>
        </w:rPr>
        <w:t xml:space="preserve"> </w:t>
      </w:r>
      <w:r>
        <w:t>was</w:t>
      </w:r>
      <w:r>
        <w:rPr>
          <w:spacing w:val="-1"/>
        </w:rPr>
        <w:t xml:space="preserve"> </w:t>
      </w:r>
      <w:r>
        <w:t>presented</w:t>
      </w:r>
      <w:r>
        <w:rPr>
          <w:spacing w:val="-1"/>
        </w:rPr>
        <w:t xml:space="preserve"> </w:t>
      </w:r>
      <w:r>
        <w:t>by</w:t>
      </w:r>
      <w:r>
        <w:rPr>
          <w:spacing w:val="-4"/>
        </w:rPr>
        <w:t xml:space="preserve"> </w:t>
      </w:r>
      <w:proofErr w:type="spellStart"/>
      <w:r>
        <w:t>Mr</w:t>
      </w:r>
      <w:proofErr w:type="spellEnd"/>
      <w:r>
        <w:rPr>
          <w:spacing w:val="-2"/>
        </w:rPr>
        <w:t xml:space="preserve"> </w:t>
      </w:r>
      <w:r>
        <w:t>Harm-Jan</w:t>
      </w:r>
      <w:r>
        <w:rPr>
          <w:spacing w:val="-1"/>
        </w:rPr>
        <w:t xml:space="preserve"> </w:t>
      </w:r>
      <w:r>
        <w:t>van</w:t>
      </w:r>
      <w:r>
        <w:rPr>
          <w:spacing w:val="-4"/>
        </w:rPr>
        <w:t xml:space="preserve"> </w:t>
      </w:r>
      <w:r>
        <w:t>Burg,</w:t>
      </w:r>
      <w:r>
        <w:rPr>
          <w:spacing w:val="-2"/>
        </w:rPr>
        <w:t xml:space="preserve"> </w:t>
      </w:r>
      <w:r>
        <w:t>OASIS.</w:t>
      </w:r>
      <w:r>
        <w:rPr>
          <w:spacing w:val="-1"/>
        </w:rPr>
        <w:t xml:space="preserve"> </w:t>
      </w:r>
      <w:r>
        <w:t>The</w:t>
      </w:r>
      <w:r>
        <w:rPr>
          <w:spacing w:val="-2"/>
        </w:rPr>
        <w:t xml:space="preserve"> </w:t>
      </w:r>
      <w:r>
        <w:t xml:space="preserve">report </w:t>
      </w:r>
      <w:r>
        <w:rPr>
          <w:spacing w:val="-2"/>
        </w:rPr>
        <w:t>highlighted:</w:t>
      </w:r>
    </w:p>
    <w:p w14:paraId="5DB8A247" w14:textId="77777777" w:rsidR="001A2A66" w:rsidRDefault="00000000">
      <w:pPr>
        <w:pStyle w:val="a4"/>
        <w:numPr>
          <w:ilvl w:val="3"/>
          <w:numId w:val="5"/>
        </w:numPr>
        <w:tabs>
          <w:tab w:val="left" w:pos="1135"/>
          <w:tab w:val="left" w:pos="1136"/>
        </w:tabs>
        <w:spacing w:before="120"/>
        <w:ind w:left="1136" w:hanging="356"/>
        <w:rPr>
          <w:rFonts w:ascii="Arial" w:hAnsi="Arial"/>
        </w:rPr>
      </w:pPr>
      <w:r>
        <w:t>work</w:t>
      </w:r>
      <w:r>
        <w:rPr>
          <w:spacing w:val="-2"/>
        </w:rPr>
        <w:t xml:space="preserve"> </w:t>
      </w:r>
      <w:r>
        <w:t>being</w:t>
      </w:r>
      <w:r>
        <w:rPr>
          <w:spacing w:val="-1"/>
        </w:rPr>
        <w:t xml:space="preserve"> </w:t>
      </w:r>
      <w:r>
        <w:t>done</w:t>
      </w:r>
      <w:r>
        <w:rPr>
          <w:spacing w:val="-2"/>
        </w:rPr>
        <w:t xml:space="preserve"> </w:t>
      </w:r>
      <w:r>
        <w:t>in</w:t>
      </w:r>
      <w:r>
        <w:rPr>
          <w:spacing w:val="-3"/>
        </w:rPr>
        <w:t xml:space="preserve"> </w:t>
      </w:r>
      <w:r>
        <w:t>liaison</w:t>
      </w:r>
      <w:r>
        <w:rPr>
          <w:spacing w:val="-3"/>
        </w:rPr>
        <w:t xml:space="preserve"> </w:t>
      </w:r>
      <w:r>
        <w:t>with</w:t>
      </w:r>
      <w:r>
        <w:rPr>
          <w:spacing w:val="-3"/>
        </w:rPr>
        <w:t xml:space="preserve"> </w:t>
      </w:r>
      <w:r>
        <w:t>the</w:t>
      </w:r>
      <w:r>
        <w:rPr>
          <w:spacing w:val="-2"/>
        </w:rPr>
        <w:t xml:space="preserve"> </w:t>
      </w:r>
      <w:r>
        <w:t>MoU</w:t>
      </w:r>
      <w:r>
        <w:rPr>
          <w:spacing w:val="-1"/>
        </w:rPr>
        <w:t xml:space="preserve"> </w:t>
      </w:r>
      <w:r>
        <w:t>signatory</w:t>
      </w:r>
      <w:r>
        <w:rPr>
          <w:spacing w:val="-1"/>
        </w:rPr>
        <w:t xml:space="preserve"> </w:t>
      </w:r>
      <w:proofErr w:type="gramStart"/>
      <w:r>
        <w:rPr>
          <w:spacing w:val="-2"/>
        </w:rPr>
        <w:t>organizations;</w:t>
      </w:r>
      <w:proofErr w:type="gramEnd"/>
    </w:p>
    <w:p w14:paraId="0F36753B" w14:textId="77777777" w:rsidR="001A2A66" w:rsidRDefault="00000000">
      <w:pPr>
        <w:pStyle w:val="a4"/>
        <w:numPr>
          <w:ilvl w:val="3"/>
          <w:numId w:val="5"/>
        </w:numPr>
        <w:tabs>
          <w:tab w:val="left" w:pos="1135"/>
          <w:tab w:val="left" w:pos="1136"/>
        </w:tabs>
        <w:spacing w:before="118"/>
        <w:ind w:left="1136" w:hanging="356"/>
        <w:rPr>
          <w:rFonts w:ascii="Arial" w:hAnsi="Arial"/>
        </w:rPr>
      </w:pPr>
      <w:r>
        <w:t>The</w:t>
      </w:r>
      <w:r>
        <w:rPr>
          <w:spacing w:val="-3"/>
        </w:rPr>
        <w:t xml:space="preserve"> </w:t>
      </w:r>
      <w:r>
        <w:t>PRVD</w:t>
      </w:r>
      <w:r>
        <w:rPr>
          <w:spacing w:val="-2"/>
        </w:rPr>
        <w:t xml:space="preserve"> </w:t>
      </w:r>
      <w:r>
        <w:t>open-source</w:t>
      </w:r>
      <w:r>
        <w:rPr>
          <w:spacing w:val="-4"/>
        </w:rPr>
        <w:t xml:space="preserve"> </w:t>
      </w:r>
      <w:r>
        <w:t>project</w:t>
      </w:r>
      <w:r>
        <w:rPr>
          <w:spacing w:val="-2"/>
        </w:rPr>
        <w:t xml:space="preserve"> </w:t>
      </w:r>
      <w:r>
        <w:t>for</w:t>
      </w:r>
      <w:r>
        <w:rPr>
          <w:spacing w:val="-3"/>
        </w:rPr>
        <w:t xml:space="preserve"> </w:t>
      </w:r>
      <w:r>
        <w:t>blockchain</w:t>
      </w:r>
      <w:r>
        <w:rPr>
          <w:spacing w:val="-3"/>
        </w:rPr>
        <w:t xml:space="preserve"> </w:t>
      </w:r>
      <w:r>
        <w:t>transactional</w:t>
      </w:r>
      <w:r>
        <w:rPr>
          <w:spacing w:val="-4"/>
        </w:rPr>
        <w:t xml:space="preserve"> </w:t>
      </w:r>
      <w:proofErr w:type="gramStart"/>
      <w:r>
        <w:rPr>
          <w:spacing w:val="-2"/>
        </w:rPr>
        <w:t>management;</w:t>
      </w:r>
      <w:proofErr w:type="gramEnd"/>
    </w:p>
    <w:p w14:paraId="373C2071" w14:textId="77777777" w:rsidR="001A2A66" w:rsidRDefault="00000000">
      <w:pPr>
        <w:pStyle w:val="a4"/>
        <w:numPr>
          <w:ilvl w:val="3"/>
          <w:numId w:val="5"/>
        </w:numPr>
        <w:tabs>
          <w:tab w:val="left" w:pos="1135"/>
          <w:tab w:val="left" w:pos="1136"/>
        </w:tabs>
        <w:spacing w:before="120"/>
        <w:ind w:left="1136" w:hanging="356"/>
        <w:rPr>
          <w:rFonts w:ascii="Arial" w:hAnsi="Arial"/>
        </w:rPr>
      </w:pPr>
      <w:r>
        <w:t>The</w:t>
      </w:r>
      <w:r>
        <w:rPr>
          <w:spacing w:val="-3"/>
        </w:rPr>
        <w:t xml:space="preserve"> </w:t>
      </w:r>
      <w:r>
        <w:t>Value</w:t>
      </w:r>
      <w:r>
        <w:rPr>
          <w:spacing w:val="-4"/>
        </w:rPr>
        <w:t xml:space="preserve"> </w:t>
      </w:r>
      <w:r>
        <w:t>Stream</w:t>
      </w:r>
      <w:r>
        <w:rPr>
          <w:spacing w:val="-4"/>
        </w:rPr>
        <w:t xml:space="preserve"> </w:t>
      </w:r>
      <w:r>
        <w:t>Management</w:t>
      </w:r>
      <w:r>
        <w:rPr>
          <w:spacing w:val="-3"/>
        </w:rPr>
        <w:t xml:space="preserve"> </w:t>
      </w:r>
      <w:r>
        <w:t>Interoperability</w:t>
      </w:r>
      <w:r>
        <w:rPr>
          <w:spacing w:val="-4"/>
        </w:rPr>
        <w:t xml:space="preserve"> </w:t>
      </w:r>
      <w:r>
        <w:t>(VSMI)</w:t>
      </w:r>
      <w:r>
        <w:rPr>
          <w:spacing w:val="-2"/>
        </w:rPr>
        <w:t xml:space="preserve"> </w:t>
      </w:r>
      <w:proofErr w:type="gramStart"/>
      <w:r>
        <w:rPr>
          <w:spacing w:val="-5"/>
        </w:rPr>
        <w:t>TC;</w:t>
      </w:r>
      <w:proofErr w:type="gramEnd"/>
    </w:p>
    <w:p w14:paraId="18B557E2" w14:textId="77777777" w:rsidR="001A2A66" w:rsidRDefault="00000000">
      <w:pPr>
        <w:pStyle w:val="a4"/>
        <w:numPr>
          <w:ilvl w:val="3"/>
          <w:numId w:val="5"/>
        </w:numPr>
        <w:tabs>
          <w:tab w:val="left" w:pos="1135"/>
          <w:tab w:val="left" w:pos="1136"/>
        </w:tabs>
        <w:spacing w:before="118"/>
        <w:ind w:left="1136" w:hanging="356"/>
        <w:rPr>
          <w:rFonts w:ascii="Arial" w:hAnsi="Arial"/>
        </w:rPr>
      </w:pPr>
      <w:r>
        <w:t>The</w:t>
      </w:r>
      <w:r>
        <w:rPr>
          <w:spacing w:val="-5"/>
        </w:rPr>
        <w:t xml:space="preserve"> </w:t>
      </w:r>
      <w:r>
        <w:t>Infrastructure</w:t>
      </w:r>
      <w:r>
        <w:rPr>
          <w:spacing w:val="-5"/>
        </w:rPr>
        <w:t xml:space="preserve"> </w:t>
      </w:r>
      <w:r>
        <w:t>Data-Plane</w:t>
      </w:r>
      <w:r>
        <w:rPr>
          <w:spacing w:val="-4"/>
        </w:rPr>
        <w:t xml:space="preserve"> </w:t>
      </w:r>
      <w:r>
        <w:t>Function</w:t>
      </w:r>
      <w:r>
        <w:rPr>
          <w:spacing w:val="-4"/>
        </w:rPr>
        <w:t xml:space="preserve"> </w:t>
      </w:r>
      <w:r>
        <w:t>(IDPF)</w:t>
      </w:r>
      <w:r>
        <w:rPr>
          <w:spacing w:val="-4"/>
        </w:rPr>
        <w:t xml:space="preserve"> </w:t>
      </w:r>
      <w:proofErr w:type="gramStart"/>
      <w:r>
        <w:rPr>
          <w:spacing w:val="-5"/>
        </w:rPr>
        <w:t>TC;</w:t>
      </w:r>
      <w:proofErr w:type="gramEnd"/>
    </w:p>
    <w:p w14:paraId="7FF941DA" w14:textId="77777777" w:rsidR="001A2A66" w:rsidRDefault="00000000">
      <w:pPr>
        <w:pStyle w:val="a4"/>
        <w:numPr>
          <w:ilvl w:val="3"/>
          <w:numId w:val="5"/>
        </w:numPr>
        <w:tabs>
          <w:tab w:val="left" w:pos="1135"/>
          <w:tab w:val="left" w:pos="1136"/>
        </w:tabs>
        <w:spacing w:before="120"/>
        <w:ind w:left="1136" w:hanging="356"/>
        <w:rPr>
          <w:rFonts w:ascii="Arial" w:hAnsi="Arial"/>
        </w:rPr>
      </w:pPr>
      <w:r>
        <w:t>Code</w:t>
      </w:r>
      <w:r>
        <w:rPr>
          <w:spacing w:val="-5"/>
        </w:rPr>
        <w:t xml:space="preserve"> </w:t>
      </w:r>
      <w:r>
        <w:t>List</w:t>
      </w:r>
      <w:r>
        <w:rPr>
          <w:spacing w:val="-2"/>
        </w:rPr>
        <w:t xml:space="preserve"> </w:t>
      </w:r>
      <w:r>
        <w:t>Representation</w:t>
      </w:r>
      <w:r>
        <w:rPr>
          <w:spacing w:val="-5"/>
        </w:rPr>
        <w:t xml:space="preserve"> </w:t>
      </w:r>
      <w:r>
        <w:t>("</w:t>
      </w:r>
      <w:proofErr w:type="spellStart"/>
      <w:r>
        <w:t>genericode</w:t>
      </w:r>
      <w:proofErr w:type="spellEnd"/>
      <w:r>
        <w:t>")</w:t>
      </w:r>
      <w:r>
        <w:rPr>
          <w:spacing w:val="-4"/>
        </w:rPr>
        <w:t xml:space="preserve"> </w:t>
      </w:r>
      <w:r>
        <w:t>v1.0</w:t>
      </w:r>
      <w:r>
        <w:rPr>
          <w:spacing w:val="-4"/>
        </w:rPr>
        <w:t xml:space="preserve"> </w:t>
      </w:r>
      <w:proofErr w:type="gramStart"/>
      <w:r>
        <w:rPr>
          <w:spacing w:val="-2"/>
        </w:rPr>
        <w:t>methodology;</w:t>
      </w:r>
      <w:proofErr w:type="gramEnd"/>
    </w:p>
    <w:p w14:paraId="186056B6" w14:textId="77777777" w:rsidR="001A2A66" w:rsidRDefault="00000000">
      <w:pPr>
        <w:pStyle w:val="a4"/>
        <w:numPr>
          <w:ilvl w:val="3"/>
          <w:numId w:val="5"/>
        </w:numPr>
        <w:tabs>
          <w:tab w:val="left" w:pos="1135"/>
          <w:tab w:val="left" w:pos="1136"/>
        </w:tabs>
        <w:spacing w:before="118"/>
        <w:ind w:left="1136" w:hanging="356"/>
        <w:rPr>
          <w:rFonts w:ascii="Arial" w:hAnsi="Arial"/>
        </w:rPr>
      </w:pPr>
      <w:r>
        <w:t>Secure</w:t>
      </w:r>
      <w:r>
        <w:rPr>
          <w:spacing w:val="-4"/>
        </w:rPr>
        <w:t xml:space="preserve"> </w:t>
      </w:r>
      <w:r>
        <w:t>QR</w:t>
      </w:r>
      <w:r>
        <w:rPr>
          <w:spacing w:val="-2"/>
        </w:rPr>
        <w:t xml:space="preserve"> </w:t>
      </w:r>
      <w:r>
        <w:t>Code</w:t>
      </w:r>
      <w:r>
        <w:rPr>
          <w:spacing w:val="-1"/>
        </w:rPr>
        <w:t xml:space="preserve"> </w:t>
      </w:r>
      <w:r>
        <w:t>Authentication</w:t>
      </w:r>
      <w:r>
        <w:rPr>
          <w:spacing w:val="-4"/>
        </w:rPr>
        <w:t xml:space="preserve"> </w:t>
      </w:r>
      <w:r>
        <w:t>v1.0</w:t>
      </w:r>
      <w:r>
        <w:rPr>
          <w:spacing w:val="-4"/>
        </w:rPr>
        <w:t xml:space="preserve"> </w:t>
      </w:r>
      <w:r>
        <w:t>OASIS</w:t>
      </w:r>
      <w:r>
        <w:rPr>
          <w:spacing w:val="1"/>
        </w:rPr>
        <w:t xml:space="preserve"> </w:t>
      </w:r>
      <w:proofErr w:type="gramStart"/>
      <w:r>
        <w:rPr>
          <w:spacing w:val="-2"/>
        </w:rPr>
        <w:t>Standard;</w:t>
      </w:r>
      <w:proofErr w:type="gramEnd"/>
    </w:p>
    <w:p w14:paraId="42EB4A2D" w14:textId="77777777" w:rsidR="001A2A66" w:rsidRDefault="00000000">
      <w:pPr>
        <w:pStyle w:val="a4"/>
        <w:numPr>
          <w:ilvl w:val="3"/>
          <w:numId w:val="5"/>
        </w:numPr>
        <w:tabs>
          <w:tab w:val="left" w:pos="1135"/>
          <w:tab w:val="left" w:pos="1136"/>
        </w:tabs>
        <w:spacing w:before="120"/>
        <w:ind w:left="1136" w:right="1414" w:hanging="356"/>
        <w:rPr>
          <w:rFonts w:ascii="Arial" w:hAnsi="Arial"/>
        </w:rPr>
      </w:pPr>
      <w:r>
        <w:t xml:space="preserve">OASIS open-source projects </w:t>
      </w:r>
      <w:proofErr w:type="spellStart"/>
      <w:r>
        <w:t>OriginBX</w:t>
      </w:r>
      <w:proofErr w:type="spellEnd"/>
      <w:r>
        <w:t xml:space="preserve"> (cross border tax and trade attestations) and the Baseline</w:t>
      </w:r>
      <w:r>
        <w:rPr>
          <w:spacing w:val="-4"/>
        </w:rPr>
        <w:t xml:space="preserve"> </w:t>
      </w:r>
      <w:r>
        <w:t>Protocol</w:t>
      </w:r>
      <w:r>
        <w:rPr>
          <w:spacing w:val="-4"/>
        </w:rPr>
        <w:t xml:space="preserve"> </w:t>
      </w:r>
      <w:r>
        <w:t>(Universal</w:t>
      </w:r>
      <w:r>
        <w:rPr>
          <w:spacing w:val="-4"/>
        </w:rPr>
        <w:t xml:space="preserve"> </w:t>
      </w:r>
      <w:r>
        <w:t>Verified</w:t>
      </w:r>
      <w:r>
        <w:rPr>
          <w:spacing w:val="-5"/>
        </w:rPr>
        <w:t xml:space="preserve"> </w:t>
      </w:r>
      <w:r>
        <w:t>State</w:t>
      </w:r>
      <w:r>
        <w:rPr>
          <w:spacing w:val="-7"/>
        </w:rPr>
        <w:t xml:space="preserve"> </w:t>
      </w:r>
      <w:r>
        <w:t>Synchronization</w:t>
      </w:r>
      <w:r>
        <w:rPr>
          <w:spacing w:val="-7"/>
        </w:rPr>
        <w:t xml:space="preserve"> </w:t>
      </w:r>
      <w:r>
        <w:t>&amp;</w:t>
      </w:r>
      <w:r>
        <w:rPr>
          <w:spacing w:val="-6"/>
        </w:rPr>
        <w:t xml:space="preserve"> </w:t>
      </w:r>
      <w:r>
        <w:t>Multiparty</w:t>
      </w:r>
      <w:r>
        <w:rPr>
          <w:spacing w:val="-7"/>
        </w:rPr>
        <w:t xml:space="preserve"> </w:t>
      </w:r>
      <w:r>
        <w:t>Coordination Using Zero Knowledge</w:t>
      </w:r>
      <w:proofErr w:type="gramStart"/>
      <w:r>
        <w:t>);</w:t>
      </w:r>
      <w:proofErr w:type="gramEnd"/>
    </w:p>
    <w:p w14:paraId="578973D1" w14:textId="77777777" w:rsidR="001A2A66" w:rsidRDefault="00000000">
      <w:pPr>
        <w:pStyle w:val="a4"/>
        <w:numPr>
          <w:ilvl w:val="3"/>
          <w:numId w:val="5"/>
        </w:numPr>
        <w:tabs>
          <w:tab w:val="left" w:pos="1135"/>
          <w:tab w:val="left" w:pos="1136"/>
        </w:tabs>
        <w:spacing w:before="118"/>
        <w:ind w:left="1136" w:hanging="356"/>
        <w:rPr>
          <w:rFonts w:ascii="Arial" w:hAnsi="Arial"/>
        </w:rPr>
      </w:pPr>
      <w:r>
        <w:t>OASIS hybrid</w:t>
      </w:r>
      <w:r>
        <w:rPr>
          <w:spacing w:val="-4"/>
        </w:rPr>
        <w:t xml:space="preserve"> </w:t>
      </w:r>
      <w:r>
        <w:t>open</w:t>
      </w:r>
      <w:r>
        <w:rPr>
          <w:spacing w:val="-2"/>
        </w:rPr>
        <w:t xml:space="preserve"> </w:t>
      </w:r>
      <w:r>
        <w:t>source</w:t>
      </w:r>
      <w:r>
        <w:rPr>
          <w:spacing w:val="-3"/>
        </w:rPr>
        <w:t xml:space="preserve"> </w:t>
      </w:r>
      <w:proofErr w:type="gramStart"/>
      <w:r>
        <w:rPr>
          <w:spacing w:val="-2"/>
        </w:rPr>
        <w:t>programs;</w:t>
      </w:r>
      <w:proofErr w:type="gramEnd"/>
    </w:p>
    <w:p w14:paraId="4F2D001A" w14:textId="77777777" w:rsidR="001A2A66" w:rsidRDefault="00000000">
      <w:pPr>
        <w:pStyle w:val="a4"/>
        <w:numPr>
          <w:ilvl w:val="3"/>
          <w:numId w:val="5"/>
        </w:numPr>
        <w:tabs>
          <w:tab w:val="left" w:pos="1135"/>
          <w:tab w:val="left" w:pos="1136"/>
        </w:tabs>
        <w:spacing w:before="120"/>
        <w:ind w:left="1136" w:hanging="356"/>
        <w:rPr>
          <w:rFonts w:ascii="Arial" w:hAnsi="Arial"/>
        </w:rPr>
      </w:pPr>
      <w:r>
        <w:t>Business</w:t>
      </w:r>
      <w:r>
        <w:rPr>
          <w:spacing w:val="-4"/>
        </w:rPr>
        <w:t xml:space="preserve"> </w:t>
      </w:r>
      <w:r>
        <w:t>Document</w:t>
      </w:r>
      <w:r>
        <w:rPr>
          <w:spacing w:val="-2"/>
        </w:rPr>
        <w:t xml:space="preserve"> </w:t>
      </w:r>
      <w:r>
        <w:t>Exchange</w:t>
      </w:r>
      <w:r>
        <w:rPr>
          <w:spacing w:val="-3"/>
        </w:rPr>
        <w:t xml:space="preserve"> </w:t>
      </w:r>
      <w:r>
        <w:t>(BDXR)</w:t>
      </w:r>
      <w:r>
        <w:rPr>
          <w:spacing w:val="-1"/>
        </w:rPr>
        <w:t xml:space="preserve"> </w:t>
      </w:r>
      <w:proofErr w:type="gramStart"/>
      <w:r>
        <w:rPr>
          <w:spacing w:val="-5"/>
        </w:rPr>
        <w:t>TC;</w:t>
      </w:r>
      <w:proofErr w:type="gramEnd"/>
    </w:p>
    <w:p w14:paraId="0C69C3DC" w14:textId="77777777" w:rsidR="001A2A66" w:rsidRDefault="00000000">
      <w:pPr>
        <w:pStyle w:val="a4"/>
        <w:numPr>
          <w:ilvl w:val="3"/>
          <w:numId w:val="5"/>
        </w:numPr>
        <w:tabs>
          <w:tab w:val="left" w:pos="1135"/>
          <w:tab w:val="left" w:pos="1136"/>
        </w:tabs>
        <w:spacing w:before="118"/>
        <w:ind w:left="1136" w:hanging="356"/>
        <w:rPr>
          <w:rFonts w:ascii="Arial" w:hAnsi="Arial"/>
        </w:rPr>
      </w:pPr>
      <w:r>
        <w:t>Submission</w:t>
      </w:r>
      <w:r>
        <w:rPr>
          <w:spacing w:val="-7"/>
        </w:rPr>
        <w:t xml:space="preserve"> </w:t>
      </w:r>
      <w:r>
        <w:t>of</w:t>
      </w:r>
      <w:r>
        <w:rPr>
          <w:spacing w:val="-2"/>
        </w:rPr>
        <w:t xml:space="preserve"> </w:t>
      </w:r>
      <w:r>
        <w:t>OASIS</w:t>
      </w:r>
      <w:r>
        <w:rPr>
          <w:spacing w:val="-2"/>
        </w:rPr>
        <w:t xml:space="preserve"> </w:t>
      </w:r>
      <w:r>
        <w:t>STIX</w:t>
      </w:r>
      <w:r>
        <w:rPr>
          <w:spacing w:val="-4"/>
        </w:rPr>
        <w:t xml:space="preserve"> </w:t>
      </w:r>
      <w:r>
        <w:t>and</w:t>
      </w:r>
      <w:r>
        <w:rPr>
          <w:spacing w:val="-4"/>
        </w:rPr>
        <w:t xml:space="preserve"> </w:t>
      </w:r>
      <w:r>
        <w:t>TAXII</w:t>
      </w:r>
      <w:r>
        <w:rPr>
          <w:spacing w:val="-2"/>
        </w:rPr>
        <w:t xml:space="preserve"> </w:t>
      </w:r>
      <w:r>
        <w:t>cyber</w:t>
      </w:r>
      <w:r>
        <w:rPr>
          <w:spacing w:val="-1"/>
        </w:rPr>
        <w:t xml:space="preserve"> </w:t>
      </w:r>
      <w:r>
        <w:t>threat</w:t>
      </w:r>
      <w:r>
        <w:rPr>
          <w:spacing w:val="-2"/>
        </w:rPr>
        <w:t xml:space="preserve"> </w:t>
      </w:r>
      <w:r>
        <w:t>information</w:t>
      </w:r>
      <w:r>
        <w:rPr>
          <w:spacing w:val="-3"/>
        </w:rPr>
        <w:t xml:space="preserve"> </w:t>
      </w:r>
      <w:r>
        <w:t>standards</w:t>
      </w:r>
      <w:r>
        <w:rPr>
          <w:spacing w:val="-1"/>
        </w:rPr>
        <w:t xml:space="preserve"> </w:t>
      </w:r>
      <w:r>
        <w:t>to</w:t>
      </w:r>
      <w:r>
        <w:rPr>
          <w:spacing w:val="-3"/>
        </w:rPr>
        <w:t xml:space="preserve"> </w:t>
      </w:r>
      <w:r>
        <w:t>ITU-T</w:t>
      </w:r>
      <w:r>
        <w:rPr>
          <w:spacing w:val="-2"/>
        </w:rPr>
        <w:t xml:space="preserve"> </w:t>
      </w:r>
      <w:proofErr w:type="gramStart"/>
      <w:r>
        <w:rPr>
          <w:spacing w:val="-2"/>
        </w:rPr>
        <w:t>SG17;</w:t>
      </w:r>
      <w:proofErr w:type="gramEnd"/>
    </w:p>
    <w:p w14:paraId="508B7D4D" w14:textId="77777777" w:rsidR="001A2A66" w:rsidRDefault="00000000">
      <w:pPr>
        <w:pStyle w:val="a4"/>
        <w:numPr>
          <w:ilvl w:val="3"/>
          <w:numId w:val="5"/>
        </w:numPr>
        <w:tabs>
          <w:tab w:val="left" w:pos="1135"/>
          <w:tab w:val="left" w:pos="1136"/>
        </w:tabs>
        <w:spacing w:before="120"/>
        <w:ind w:left="1136" w:right="1428" w:hanging="356"/>
        <w:rPr>
          <w:rFonts w:ascii="Arial" w:hAnsi="Arial"/>
        </w:rPr>
      </w:pPr>
      <w:r>
        <w:t>New</w:t>
      </w:r>
      <w:r>
        <w:rPr>
          <w:spacing w:val="-5"/>
        </w:rPr>
        <w:t xml:space="preserve"> </w:t>
      </w:r>
      <w:r>
        <w:t>OASIS</w:t>
      </w:r>
      <w:r>
        <w:rPr>
          <w:spacing w:val="-2"/>
        </w:rPr>
        <w:t xml:space="preserve"> </w:t>
      </w:r>
      <w:r>
        <w:t>open</w:t>
      </w:r>
      <w:r>
        <w:rPr>
          <w:spacing w:val="-6"/>
        </w:rPr>
        <w:t xml:space="preserve"> </w:t>
      </w:r>
      <w:r>
        <w:t>project</w:t>
      </w:r>
      <w:r>
        <w:rPr>
          <w:spacing w:val="-5"/>
        </w:rPr>
        <w:t xml:space="preserve"> </w:t>
      </w:r>
      <w:proofErr w:type="spellStart"/>
      <w:r>
        <w:t>NIEMopen</w:t>
      </w:r>
      <w:proofErr w:type="spellEnd"/>
      <w:r>
        <w:rPr>
          <w:spacing w:val="-4"/>
        </w:rPr>
        <w:t xml:space="preserve"> </w:t>
      </w:r>
      <w:r>
        <w:t>“National</w:t>
      </w:r>
      <w:r>
        <w:rPr>
          <w:spacing w:val="-3"/>
        </w:rPr>
        <w:t xml:space="preserve"> </w:t>
      </w:r>
      <w:r>
        <w:t>Information</w:t>
      </w:r>
      <w:r>
        <w:rPr>
          <w:spacing w:val="-4"/>
        </w:rPr>
        <w:t xml:space="preserve"> </w:t>
      </w:r>
      <w:r>
        <w:t>Exchange</w:t>
      </w:r>
      <w:r>
        <w:rPr>
          <w:spacing w:val="-4"/>
        </w:rPr>
        <w:t xml:space="preserve"> </w:t>
      </w:r>
      <w:r>
        <w:t>and</w:t>
      </w:r>
      <w:r>
        <w:rPr>
          <w:spacing w:val="-6"/>
        </w:rPr>
        <w:t xml:space="preserve"> </w:t>
      </w:r>
      <w:r>
        <w:t>Model”</w:t>
      </w:r>
      <w:r>
        <w:rPr>
          <w:spacing w:val="-4"/>
        </w:rPr>
        <w:t xml:space="preserve"> </w:t>
      </w:r>
      <w:r>
        <w:t xml:space="preserve">(see NIEM, </w:t>
      </w:r>
      <w:hyperlink r:id="rId48">
        <w:r>
          <w:rPr>
            <w:color w:val="0000FF"/>
            <w:u w:val="single" w:color="0000FF"/>
          </w:rPr>
          <w:t>https://www.niem.gov</w:t>
        </w:r>
      </w:hyperlink>
      <w:r>
        <w:t>), which is a common vocabulary that enables efficient information exchange across diverse public and private organizations.</w:t>
      </w:r>
    </w:p>
    <w:p w14:paraId="1252DD86" w14:textId="77777777" w:rsidR="001A2A66" w:rsidRDefault="001A2A66">
      <w:pPr>
        <w:pStyle w:val="a3"/>
        <w:spacing w:before="9"/>
        <w:rPr>
          <w:sz w:val="20"/>
        </w:rPr>
      </w:pPr>
    </w:p>
    <w:p w14:paraId="10091C66" w14:textId="77777777" w:rsidR="001A2A66" w:rsidRDefault="00000000">
      <w:pPr>
        <w:pStyle w:val="a3"/>
        <w:ind w:left="421"/>
      </w:pPr>
      <w:r>
        <w:t>The</w:t>
      </w:r>
      <w:r>
        <w:rPr>
          <w:spacing w:val="-2"/>
        </w:rPr>
        <w:t xml:space="preserve"> </w:t>
      </w:r>
      <w:r>
        <w:t>meeting</w:t>
      </w:r>
      <w:r>
        <w:rPr>
          <w:spacing w:val="-2"/>
        </w:rPr>
        <w:t xml:space="preserve"> </w:t>
      </w:r>
      <w:r>
        <w:t>took</w:t>
      </w:r>
      <w:r>
        <w:rPr>
          <w:spacing w:val="-2"/>
        </w:rPr>
        <w:t xml:space="preserve"> </w:t>
      </w:r>
      <w:r>
        <w:t>note</w:t>
      </w:r>
      <w:r>
        <w:rPr>
          <w:spacing w:val="-2"/>
        </w:rPr>
        <w:t xml:space="preserve"> </w:t>
      </w:r>
      <w:r>
        <w:t>of</w:t>
      </w:r>
      <w:r>
        <w:rPr>
          <w:spacing w:val="-1"/>
        </w:rPr>
        <w:t xml:space="preserve"> </w:t>
      </w:r>
      <w:r>
        <w:t>the</w:t>
      </w:r>
      <w:r>
        <w:rPr>
          <w:spacing w:val="-1"/>
        </w:rPr>
        <w:t xml:space="preserve"> </w:t>
      </w:r>
      <w:r>
        <w:rPr>
          <w:spacing w:val="-2"/>
        </w:rPr>
        <w:t>report.</w:t>
      </w:r>
    </w:p>
    <w:p w14:paraId="489329CE" w14:textId="77777777" w:rsidR="001A2A66" w:rsidRDefault="00000000">
      <w:pPr>
        <w:spacing w:before="121"/>
        <w:ind w:left="421" w:right="896"/>
      </w:pPr>
      <w:r>
        <w:t xml:space="preserve">ISO/IEC JTC 1/SC 32/WG 1 found interest in the OASIS code list representation methodology, and for alignment, pointed to ISO/IEC FDIS 15944-10, </w:t>
      </w:r>
      <w:r>
        <w:rPr>
          <w:i/>
        </w:rPr>
        <w:t>Information technology — Business operational view</w:t>
      </w:r>
      <w:r>
        <w:rPr>
          <w:i/>
          <w:spacing w:val="-5"/>
        </w:rPr>
        <w:t xml:space="preserve"> </w:t>
      </w:r>
      <w:r>
        <w:rPr>
          <w:i/>
        </w:rPr>
        <w:t>—</w:t>
      </w:r>
      <w:r>
        <w:rPr>
          <w:i/>
          <w:spacing w:val="-2"/>
        </w:rPr>
        <w:t xml:space="preserve"> </w:t>
      </w:r>
      <w:r>
        <w:rPr>
          <w:i/>
        </w:rPr>
        <w:t>Part</w:t>
      </w:r>
      <w:r>
        <w:rPr>
          <w:i/>
          <w:spacing w:val="-2"/>
        </w:rPr>
        <w:t xml:space="preserve"> </w:t>
      </w:r>
      <w:r>
        <w:rPr>
          <w:i/>
        </w:rPr>
        <w:t>10:</w:t>
      </w:r>
      <w:r>
        <w:rPr>
          <w:i/>
          <w:spacing w:val="-2"/>
        </w:rPr>
        <w:t xml:space="preserve"> </w:t>
      </w:r>
      <w:r>
        <w:rPr>
          <w:i/>
        </w:rPr>
        <w:t>IT-enabled</w:t>
      </w:r>
      <w:r>
        <w:rPr>
          <w:i/>
          <w:spacing w:val="-5"/>
        </w:rPr>
        <w:t xml:space="preserve"> </w:t>
      </w:r>
      <w:r>
        <w:rPr>
          <w:i/>
        </w:rPr>
        <w:t>coded</w:t>
      </w:r>
      <w:r>
        <w:rPr>
          <w:i/>
          <w:spacing w:val="-5"/>
        </w:rPr>
        <w:t xml:space="preserve"> </w:t>
      </w:r>
      <w:r>
        <w:rPr>
          <w:i/>
        </w:rPr>
        <w:t>domains</w:t>
      </w:r>
      <w:r>
        <w:rPr>
          <w:i/>
          <w:spacing w:val="-2"/>
        </w:rPr>
        <w:t xml:space="preserve"> </w:t>
      </w:r>
      <w:r>
        <w:rPr>
          <w:i/>
        </w:rPr>
        <w:t>as</w:t>
      </w:r>
      <w:r>
        <w:rPr>
          <w:i/>
          <w:spacing w:val="-4"/>
        </w:rPr>
        <w:t xml:space="preserve"> </w:t>
      </w:r>
      <w:r>
        <w:rPr>
          <w:i/>
        </w:rPr>
        <w:t>semantic</w:t>
      </w:r>
      <w:r>
        <w:rPr>
          <w:i/>
          <w:spacing w:val="-3"/>
        </w:rPr>
        <w:t xml:space="preserve"> </w:t>
      </w:r>
      <w:r>
        <w:rPr>
          <w:i/>
        </w:rPr>
        <w:t>components</w:t>
      </w:r>
      <w:r>
        <w:rPr>
          <w:i/>
          <w:spacing w:val="-2"/>
        </w:rPr>
        <w:t xml:space="preserve"> </w:t>
      </w:r>
      <w:r>
        <w:rPr>
          <w:i/>
        </w:rPr>
        <w:t>in</w:t>
      </w:r>
      <w:r>
        <w:rPr>
          <w:i/>
          <w:spacing w:val="-3"/>
        </w:rPr>
        <w:t xml:space="preserve"> </w:t>
      </w:r>
      <w:r>
        <w:rPr>
          <w:i/>
        </w:rPr>
        <w:t>business</w:t>
      </w:r>
      <w:r>
        <w:rPr>
          <w:i/>
          <w:spacing w:val="-4"/>
        </w:rPr>
        <w:t xml:space="preserve"> </w:t>
      </w:r>
      <w:r>
        <w:rPr>
          <w:i/>
        </w:rPr>
        <w:t>transactions</w:t>
      </w:r>
      <w:r>
        <w:t>,</w:t>
      </w:r>
      <w:r>
        <w:rPr>
          <w:spacing w:val="-4"/>
        </w:rPr>
        <w:t xml:space="preserve"> </w:t>
      </w:r>
      <w:r>
        <w:t xml:space="preserve">which helps to remove any ambiguities and adds semantic interoperability for any code lists for non-UN members entities (ref. multipart ISO 3166:2020, </w:t>
      </w:r>
      <w:r>
        <w:rPr>
          <w:i/>
        </w:rPr>
        <w:t>Codes for the representation of names of countries and their subdivisions</w:t>
      </w:r>
      <w:r>
        <w:t>).</w:t>
      </w:r>
    </w:p>
    <w:p w14:paraId="50B798E1" w14:textId="77777777" w:rsidR="001A2A66" w:rsidRDefault="00000000">
      <w:pPr>
        <w:spacing w:before="120"/>
        <w:ind w:left="421" w:right="896"/>
      </w:pPr>
      <w:r>
        <w:t xml:space="preserve">For avoiding any trade mark issues, ITU-T SG17 has renamed STIX and TAXII as draft Recommendations ITU-T </w:t>
      </w:r>
      <w:proofErr w:type="spellStart"/>
      <w:proofErr w:type="gramStart"/>
      <w:r>
        <w:t>X.stie</w:t>
      </w:r>
      <w:proofErr w:type="spellEnd"/>
      <w:proofErr w:type="gramEnd"/>
      <w:r>
        <w:t xml:space="preserve">, </w:t>
      </w:r>
      <w:r>
        <w:rPr>
          <w:i/>
        </w:rPr>
        <w:t>Structured Threat Information Expression (STIE)</w:t>
      </w:r>
      <w:r>
        <w:t xml:space="preserve">, and </w:t>
      </w:r>
      <w:proofErr w:type="spellStart"/>
      <w:r>
        <w:t>X.taeii</w:t>
      </w:r>
      <w:proofErr w:type="spellEnd"/>
      <w:r>
        <w:t xml:space="preserve">, </w:t>
      </w:r>
      <w:r>
        <w:rPr>
          <w:i/>
        </w:rPr>
        <w:t>Trusted</w:t>
      </w:r>
      <w:r>
        <w:rPr>
          <w:i/>
          <w:spacing w:val="-4"/>
        </w:rPr>
        <w:t xml:space="preserve"> </w:t>
      </w:r>
      <w:r>
        <w:rPr>
          <w:i/>
        </w:rPr>
        <w:t>Automated</w:t>
      </w:r>
      <w:r>
        <w:rPr>
          <w:i/>
          <w:spacing w:val="-4"/>
        </w:rPr>
        <w:t xml:space="preserve"> </w:t>
      </w:r>
      <w:r>
        <w:rPr>
          <w:i/>
        </w:rPr>
        <w:t>Exchange</w:t>
      </w:r>
      <w:r>
        <w:rPr>
          <w:i/>
          <w:spacing w:val="-3"/>
        </w:rPr>
        <w:t xml:space="preserve"> </w:t>
      </w:r>
      <w:r>
        <w:rPr>
          <w:i/>
        </w:rPr>
        <w:t>of</w:t>
      </w:r>
      <w:r>
        <w:rPr>
          <w:i/>
          <w:spacing w:val="-3"/>
        </w:rPr>
        <w:t xml:space="preserve"> </w:t>
      </w:r>
      <w:r>
        <w:rPr>
          <w:i/>
        </w:rPr>
        <w:t>Intelligence</w:t>
      </w:r>
      <w:r>
        <w:rPr>
          <w:i/>
          <w:spacing w:val="-4"/>
        </w:rPr>
        <w:t xml:space="preserve"> </w:t>
      </w:r>
      <w:r>
        <w:rPr>
          <w:i/>
        </w:rPr>
        <w:t>Information</w:t>
      </w:r>
      <w:r>
        <w:rPr>
          <w:i/>
          <w:spacing w:val="-4"/>
        </w:rPr>
        <w:t xml:space="preserve"> </w:t>
      </w:r>
      <w:r>
        <w:rPr>
          <w:i/>
        </w:rPr>
        <w:t>(TAEII)</w:t>
      </w:r>
      <w:r>
        <w:t>.</w:t>
      </w:r>
      <w:r>
        <w:rPr>
          <w:spacing w:val="-3"/>
        </w:rPr>
        <w:t xml:space="preserve"> </w:t>
      </w:r>
      <w:r>
        <w:t>SG17</w:t>
      </w:r>
      <w:r>
        <w:rPr>
          <w:spacing w:val="-2"/>
        </w:rPr>
        <w:t xml:space="preserve"> </w:t>
      </w:r>
      <w:r>
        <w:t>is</w:t>
      </w:r>
      <w:r>
        <w:rPr>
          <w:spacing w:val="-2"/>
        </w:rPr>
        <w:t xml:space="preserve"> </w:t>
      </w:r>
      <w:r>
        <w:t>also</w:t>
      </w:r>
      <w:r>
        <w:rPr>
          <w:spacing w:val="-2"/>
        </w:rPr>
        <w:t xml:space="preserve"> </w:t>
      </w:r>
      <w:r>
        <w:t>progressing</w:t>
      </w:r>
      <w:r>
        <w:rPr>
          <w:spacing w:val="-4"/>
        </w:rPr>
        <w:t xml:space="preserve"> </w:t>
      </w:r>
      <w:r>
        <w:t xml:space="preserve">revision works of Recommendation ITU-T X.1144, </w:t>
      </w:r>
      <w:proofErr w:type="spellStart"/>
      <w:r>
        <w:rPr>
          <w:i/>
        </w:rPr>
        <w:t>eXtensible</w:t>
      </w:r>
      <w:proofErr w:type="spellEnd"/>
      <w:r>
        <w:rPr>
          <w:i/>
        </w:rPr>
        <w:t xml:space="preserve"> Access Control Markup Language (XACML) </w:t>
      </w:r>
      <w:r>
        <w:rPr>
          <w:i/>
          <w:spacing w:val="-4"/>
        </w:rPr>
        <w:t>3.0</w:t>
      </w:r>
      <w:r>
        <w:rPr>
          <w:spacing w:val="-4"/>
        </w:rPr>
        <w:t>.</w:t>
      </w:r>
    </w:p>
    <w:p w14:paraId="2E70CFCC" w14:textId="77777777" w:rsidR="001A2A66" w:rsidRDefault="00000000">
      <w:pPr>
        <w:pStyle w:val="a3"/>
        <w:spacing w:before="120"/>
        <w:ind w:left="421" w:right="896"/>
      </w:pPr>
      <w:r>
        <w:t>See</w:t>
      </w:r>
      <w:r>
        <w:rPr>
          <w:spacing w:val="-3"/>
        </w:rPr>
        <w:t xml:space="preserve"> </w:t>
      </w:r>
      <w:r>
        <w:t>also</w:t>
      </w:r>
      <w:r>
        <w:rPr>
          <w:spacing w:val="-5"/>
        </w:rPr>
        <w:t xml:space="preserve"> </w:t>
      </w:r>
      <w:r>
        <w:t>section</w:t>
      </w:r>
      <w:r>
        <w:rPr>
          <w:spacing w:val="-3"/>
        </w:rPr>
        <w:t xml:space="preserve"> </w:t>
      </w:r>
      <w:r>
        <w:t>7</w:t>
      </w:r>
      <w:r>
        <w:rPr>
          <w:spacing w:val="-5"/>
        </w:rPr>
        <w:t xml:space="preserve"> </w:t>
      </w:r>
      <w:r>
        <w:t>on</w:t>
      </w:r>
      <w:r>
        <w:rPr>
          <w:spacing w:val="-3"/>
        </w:rPr>
        <w:t xml:space="preserve"> </w:t>
      </w:r>
      <w:r>
        <w:t>new</w:t>
      </w:r>
      <w:r>
        <w:rPr>
          <w:spacing w:val="-4"/>
        </w:rPr>
        <w:t xml:space="preserve"> </w:t>
      </w:r>
      <w:r>
        <w:t>MoU/MG</w:t>
      </w:r>
      <w:r>
        <w:rPr>
          <w:spacing w:val="-4"/>
        </w:rPr>
        <w:t xml:space="preserve"> </w:t>
      </w:r>
      <w:r>
        <w:t>Resolution</w:t>
      </w:r>
      <w:r>
        <w:rPr>
          <w:spacing w:val="-5"/>
        </w:rPr>
        <w:t xml:space="preserve"> </w:t>
      </w:r>
      <w:r>
        <w:t>R23/03</w:t>
      </w:r>
      <w:r>
        <w:rPr>
          <w:spacing w:val="-3"/>
        </w:rPr>
        <w:t xml:space="preserve"> </w:t>
      </w:r>
      <w:r>
        <w:t>[privacy-by-design],</w:t>
      </w:r>
      <w:r>
        <w:rPr>
          <w:spacing w:val="-4"/>
        </w:rPr>
        <w:t xml:space="preserve"> </w:t>
      </w:r>
      <w:r>
        <w:t>and</w:t>
      </w:r>
      <w:r>
        <w:rPr>
          <w:spacing w:val="-3"/>
        </w:rPr>
        <w:t xml:space="preserve"> </w:t>
      </w:r>
      <w:r>
        <w:t>for</w:t>
      </w:r>
      <w:r>
        <w:rPr>
          <w:spacing w:val="-2"/>
        </w:rPr>
        <w:t xml:space="preserve"> </w:t>
      </w:r>
      <w:r>
        <w:t>coordination</w:t>
      </w:r>
      <w:r>
        <w:rPr>
          <w:spacing w:val="-5"/>
        </w:rPr>
        <w:t xml:space="preserve"> </w:t>
      </w:r>
      <w:r>
        <w:t>on open source, and on Blockchain and Distributed Ledger Technology.</w:t>
      </w:r>
    </w:p>
    <w:p w14:paraId="38E099B4" w14:textId="77777777" w:rsidR="001A2A66" w:rsidRDefault="001A2A66">
      <w:pPr>
        <w:sectPr w:rsidR="001A2A66">
          <w:pgSz w:w="11910" w:h="16840"/>
          <w:pgMar w:top="960" w:right="580" w:bottom="280" w:left="1020" w:header="718" w:footer="0" w:gutter="0"/>
          <w:cols w:space="720"/>
        </w:sectPr>
      </w:pPr>
    </w:p>
    <w:p w14:paraId="1B756B01" w14:textId="77777777" w:rsidR="001A2A66" w:rsidRDefault="001A2A66">
      <w:pPr>
        <w:pStyle w:val="a3"/>
        <w:rPr>
          <w:sz w:val="20"/>
        </w:rPr>
      </w:pPr>
    </w:p>
    <w:p w14:paraId="0296CC53" w14:textId="77777777" w:rsidR="001A2A66" w:rsidRDefault="001A2A66">
      <w:pPr>
        <w:pStyle w:val="a3"/>
        <w:spacing w:before="7"/>
        <w:rPr>
          <w:sz w:val="21"/>
        </w:rPr>
      </w:pPr>
    </w:p>
    <w:p w14:paraId="6E294026" w14:textId="77777777" w:rsidR="001A2A66" w:rsidRPr="00E21796" w:rsidRDefault="00000000">
      <w:pPr>
        <w:pStyle w:val="4"/>
        <w:numPr>
          <w:ilvl w:val="2"/>
          <w:numId w:val="5"/>
        </w:numPr>
        <w:tabs>
          <w:tab w:val="left" w:pos="1129"/>
          <w:tab w:val="left" w:pos="1130"/>
        </w:tabs>
        <w:ind w:hanging="709"/>
        <w:rPr>
          <w:highlight w:val="yellow"/>
        </w:rPr>
      </w:pPr>
      <w:proofErr w:type="spellStart"/>
      <w:r w:rsidRPr="00E21796">
        <w:rPr>
          <w:spacing w:val="-4"/>
          <w:highlight w:val="yellow"/>
        </w:rPr>
        <w:t>OAGi</w:t>
      </w:r>
      <w:proofErr w:type="spellEnd"/>
    </w:p>
    <w:p w14:paraId="3F8EF442" w14:textId="77777777" w:rsidR="001A2A66" w:rsidRDefault="00000000">
      <w:pPr>
        <w:pStyle w:val="a3"/>
        <w:spacing w:before="119"/>
        <w:ind w:left="421" w:right="896"/>
      </w:pPr>
      <w:r>
        <w:t>Document</w:t>
      </w:r>
      <w:hyperlink r:id="rId49">
        <w:r>
          <w:rPr>
            <w:color w:val="0000FF"/>
            <w:spacing w:val="-5"/>
            <w:u w:val="single" w:color="0000FF"/>
          </w:rPr>
          <w:t xml:space="preserve"> </w:t>
        </w:r>
        <w:r>
          <w:rPr>
            <w:color w:val="0000FF"/>
            <w:u w:val="single" w:color="0000FF"/>
          </w:rPr>
          <w:t>N937</w:t>
        </w:r>
      </w:hyperlink>
      <w:r>
        <w:rPr>
          <w:color w:val="0000FF"/>
          <w:spacing w:val="-2"/>
        </w:rPr>
        <w:t xml:space="preserve"> </w:t>
      </w:r>
      <w:r>
        <w:t>was</w:t>
      </w:r>
      <w:r>
        <w:rPr>
          <w:spacing w:val="-2"/>
        </w:rPr>
        <w:t xml:space="preserve"> </w:t>
      </w:r>
      <w:r>
        <w:t>presented</w:t>
      </w:r>
      <w:r>
        <w:rPr>
          <w:spacing w:val="-3"/>
        </w:rPr>
        <w:t xml:space="preserve"> </w:t>
      </w:r>
      <w:r>
        <w:t>by</w:t>
      </w:r>
      <w:r>
        <w:rPr>
          <w:spacing w:val="-5"/>
        </w:rPr>
        <w:t xml:space="preserve"> </w:t>
      </w:r>
      <w:proofErr w:type="spellStart"/>
      <w:r>
        <w:t>Mr</w:t>
      </w:r>
      <w:proofErr w:type="spellEnd"/>
      <w:r>
        <w:rPr>
          <w:spacing w:val="-4"/>
        </w:rPr>
        <w:t xml:space="preserve"> </w:t>
      </w:r>
      <w:r>
        <w:t>Jim</w:t>
      </w:r>
      <w:r>
        <w:rPr>
          <w:spacing w:val="-2"/>
        </w:rPr>
        <w:t xml:space="preserve"> </w:t>
      </w:r>
      <w:r>
        <w:t>Wilson,</w:t>
      </w:r>
      <w:r>
        <w:rPr>
          <w:spacing w:val="-2"/>
        </w:rPr>
        <w:t xml:space="preserve"> </w:t>
      </w:r>
      <w:r>
        <w:t>President</w:t>
      </w:r>
      <w:r>
        <w:rPr>
          <w:spacing w:val="-2"/>
        </w:rPr>
        <w:t xml:space="preserve"> </w:t>
      </w:r>
      <w:r>
        <w:t>and</w:t>
      </w:r>
      <w:r>
        <w:rPr>
          <w:spacing w:val="-5"/>
        </w:rPr>
        <w:t xml:space="preserve"> </w:t>
      </w:r>
      <w:r>
        <w:t>CEO</w:t>
      </w:r>
      <w:r>
        <w:rPr>
          <w:spacing w:val="-4"/>
        </w:rPr>
        <w:t xml:space="preserve"> </w:t>
      </w:r>
      <w:r>
        <w:t>of</w:t>
      </w:r>
      <w:r>
        <w:rPr>
          <w:spacing w:val="-2"/>
        </w:rPr>
        <w:t xml:space="preserve"> </w:t>
      </w:r>
      <w:proofErr w:type="spellStart"/>
      <w:r>
        <w:t>OAGi</w:t>
      </w:r>
      <w:proofErr w:type="spellEnd"/>
      <w:r>
        <w:t>.</w:t>
      </w:r>
      <w:r>
        <w:rPr>
          <w:spacing w:val="-4"/>
        </w:rPr>
        <w:t xml:space="preserve"> </w:t>
      </w:r>
      <w:r>
        <w:t>The</w:t>
      </w:r>
      <w:r>
        <w:rPr>
          <w:spacing w:val="-2"/>
        </w:rPr>
        <w:t xml:space="preserve"> </w:t>
      </w:r>
      <w:r>
        <w:t xml:space="preserve">report </w:t>
      </w:r>
      <w:r>
        <w:rPr>
          <w:spacing w:val="-2"/>
        </w:rPr>
        <w:t>highlighted:</w:t>
      </w:r>
    </w:p>
    <w:p w14:paraId="6A3D5B85" w14:textId="77777777" w:rsidR="001A2A66" w:rsidRDefault="00000000">
      <w:pPr>
        <w:pStyle w:val="a4"/>
        <w:numPr>
          <w:ilvl w:val="3"/>
          <w:numId w:val="5"/>
        </w:numPr>
        <w:tabs>
          <w:tab w:val="left" w:pos="1141"/>
          <w:tab w:val="left" w:pos="1142"/>
        </w:tabs>
        <w:spacing w:before="119"/>
        <w:ind w:hanging="361"/>
        <w:rPr>
          <w:rFonts w:ascii="Arial" w:hAnsi="Arial"/>
        </w:rPr>
      </w:pPr>
      <w:r>
        <w:t>Released</w:t>
      </w:r>
      <w:r>
        <w:rPr>
          <w:spacing w:val="-5"/>
        </w:rPr>
        <w:t xml:space="preserve"> </w:t>
      </w:r>
      <w:r>
        <w:t>Industrial</w:t>
      </w:r>
      <w:r>
        <w:rPr>
          <w:spacing w:val="-3"/>
        </w:rPr>
        <w:t xml:space="preserve"> </w:t>
      </w:r>
      <w:r>
        <w:t>Ontologies</w:t>
      </w:r>
      <w:r>
        <w:rPr>
          <w:spacing w:val="-4"/>
        </w:rPr>
        <w:t xml:space="preserve"> </w:t>
      </w:r>
      <w:r>
        <w:t>Foundry</w:t>
      </w:r>
      <w:r>
        <w:rPr>
          <w:spacing w:val="-2"/>
        </w:rPr>
        <w:t xml:space="preserve"> </w:t>
      </w:r>
      <w:r>
        <w:t>(IOF)</w:t>
      </w:r>
      <w:r>
        <w:rPr>
          <w:spacing w:val="-2"/>
        </w:rPr>
        <w:t xml:space="preserve"> </w:t>
      </w:r>
      <w:r>
        <w:t>Core</w:t>
      </w:r>
      <w:r>
        <w:rPr>
          <w:spacing w:val="-4"/>
        </w:rPr>
        <w:t xml:space="preserve"> </w:t>
      </w:r>
      <w:r>
        <w:t>Ontology</w:t>
      </w:r>
      <w:r>
        <w:rPr>
          <w:spacing w:val="-4"/>
        </w:rPr>
        <w:t xml:space="preserve"> </w:t>
      </w:r>
      <w:r>
        <w:rPr>
          <w:spacing w:val="-2"/>
        </w:rPr>
        <w:t>v1.</w:t>
      </w:r>
      <w:proofErr w:type="gramStart"/>
      <w:r>
        <w:rPr>
          <w:spacing w:val="-2"/>
        </w:rPr>
        <w:t>0;</w:t>
      </w:r>
      <w:proofErr w:type="gramEnd"/>
    </w:p>
    <w:p w14:paraId="4EECEB76" w14:textId="77777777" w:rsidR="001A2A66" w:rsidRDefault="00000000">
      <w:pPr>
        <w:pStyle w:val="a4"/>
        <w:numPr>
          <w:ilvl w:val="3"/>
          <w:numId w:val="5"/>
        </w:numPr>
        <w:tabs>
          <w:tab w:val="left" w:pos="1141"/>
          <w:tab w:val="left" w:pos="1142"/>
        </w:tabs>
        <w:spacing w:before="120"/>
        <w:ind w:left="1141" w:right="1413"/>
        <w:rPr>
          <w:rFonts w:ascii="Arial" w:hAnsi="Arial"/>
        </w:rPr>
      </w:pPr>
      <w:r>
        <w:t>Released</w:t>
      </w:r>
      <w:r>
        <w:rPr>
          <w:spacing w:val="-4"/>
        </w:rPr>
        <w:t xml:space="preserve"> </w:t>
      </w:r>
      <w:r>
        <w:t>multiple</w:t>
      </w:r>
      <w:r>
        <w:rPr>
          <w:spacing w:val="-6"/>
        </w:rPr>
        <w:t xml:space="preserve"> </w:t>
      </w:r>
      <w:r>
        <w:t>OAGIS</w:t>
      </w:r>
      <w:r>
        <w:rPr>
          <w:spacing w:val="-2"/>
        </w:rPr>
        <w:t xml:space="preserve"> </w:t>
      </w:r>
      <w:r>
        <w:t>10.8.x,</w:t>
      </w:r>
      <w:r>
        <w:rPr>
          <w:spacing w:val="-3"/>
        </w:rPr>
        <w:t xml:space="preserve"> </w:t>
      </w:r>
      <w:r>
        <w:t>including</w:t>
      </w:r>
      <w:r>
        <w:rPr>
          <w:spacing w:val="-4"/>
        </w:rPr>
        <w:t xml:space="preserve"> </w:t>
      </w:r>
      <w:r>
        <w:t>improved</w:t>
      </w:r>
      <w:r>
        <w:rPr>
          <w:spacing w:val="-4"/>
        </w:rPr>
        <w:t xml:space="preserve"> </w:t>
      </w:r>
      <w:r>
        <w:t>support</w:t>
      </w:r>
      <w:r>
        <w:rPr>
          <w:spacing w:val="-3"/>
        </w:rPr>
        <w:t xml:space="preserve"> </w:t>
      </w:r>
      <w:r>
        <w:t>for</w:t>
      </w:r>
      <w:r>
        <w:rPr>
          <w:spacing w:val="-5"/>
        </w:rPr>
        <w:t xml:space="preserve"> </w:t>
      </w:r>
      <w:r>
        <w:t>integrated</w:t>
      </w:r>
      <w:r>
        <w:rPr>
          <w:spacing w:val="-4"/>
        </w:rPr>
        <w:t xml:space="preserve"> </w:t>
      </w:r>
      <w:r>
        <w:t>logistics</w:t>
      </w:r>
      <w:r>
        <w:rPr>
          <w:spacing w:val="-5"/>
        </w:rPr>
        <w:t xml:space="preserve"> </w:t>
      </w:r>
      <w:r>
        <w:t xml:space="preserve">(S Series), and improved support for quality (QIF), and improved support for </w:t>
      </w:r>
      <w:proofErr w:type="gramStart"/>
      <w:r>
        <w:t>metadata;</w:t>
      </w:r>
      <w:proofErr w:type="gramEnd"/>
    </w:p>
    <w:p w14:paraId="7211E827" w14:textId="77777777" w:rsidR="001A2A66" w:rsidRDefault="00000000">
      <w:pPr>
        <w:pStyle w:val="a4"/>
        <w:numPr>
          <w:ilvl w:val="3"/>
          <w:numId w:val="5"/>
        </w:numPr>
        <w:tabs>
          <w:tab w:val="left" w:pos="1141"/>
          <w:tab w:val="left" w:pos="1142"/>
        </w:tabs>
        <w:spacing w:before="119"/>
        <w:ind w:hanging="361"/>
        <w:rPr>
          <w:rFonts w:ascii="Arial" w:hAnsi="Arial"/>
        </w:rPr>
      </w:pPr>
      <w:proofErr w:type="spellStart"/>
      <w:r>
        <w:t>OAGi</w:t>
      </w:r>
      <w:proofErr w:type="spellEnd"/>
      <w:r>
        <w:t xml:space="preserve"> work</w:t>
      </w:r>
      <w:r>
        <w:rPr>
          <w:spacing w:val="-3"/>
        </w:rPr>
        <w:t xml:space="preserve"> </w:t>
      </w:r>
      <w:r>
        <w:rPr>
          <w:spacing w:val="-2"/>
        </w:rPr>
        <w:t>areas.</w:t>
      </w:r>
    </w:p>
    <w:p w14:paraId="34041BA7" w14:textId="77777777" w:rsidR="001A2A66" w:rsidRDefault="001A2A66">
      <w:pPr>
        <w:pStyle w:val="a3"/>
        <w:spacing w:before="9"/>
        <w:rPr>
          <w:sz w:val="20"/>
        </w:rPr>
      </w:pPr>
    </w:p>
    <w:p w14:paraId="1CA59655" w14:textId="77777777" w:rsidR="001A2A66" w:rsidRDefault="00000000">
      <w:pPr>
        <w:pStyle w:val="a3"/>
        <w:spacing w:before="1"/>
        <w:ind w:left="421"/>
      </w:pPr>
      <w:r>
        <w:t>The</w:t>
      </w:r>
      <w:r>
        <w:rPr>
          <w:spacing w:val="-2"/>
        </w:rPr>
        <w:t xml:space="preserve"> </w:t>
      </w:r>
      <w:r>
        <w:t>meeting</w:t>
      </w:r>
      <w:r>
        <w:rPr>
          <w:spacing w:val="-2"/>
        </w:rPr>
        <w:t xml:space="preserve"> </w:t>
      </w:r>
      <w:r>
        <w:t>took</w:t>
      </w:r>
      <w:r>
        <w:rPr>
          <w:spacing w:val="-2"/>
        </w:rPr>
        <w:t xml:space="preserve"> </w:t>
      </w:r>
      <w:r>
        <w:t>note</w:t>
      </w:r>
      <w:r>
        <w:rPr>
          <w:spacing w:val="-2"/>
        </w:rPr>
        <w:t xml:space="preserve"> </w:t>
      </w:r>
      <w:r>
        <w:t>of</w:t>
      </w:r>
      <w:r>
        <w:rPr>
          <w:spacing w:val="-1"/>
        </w:rPr>
        <w:t xml:space="preserve"> </w:t>
      </w:r>
      <w:r>
        <w:t>the</w:t>
      </w:r>
      <w:r>
        <w:rPr>
          <w:spacing w:val="-1"/>
        </w:rPr>
        <w:t xml:space="preserve"> </w:t>
      </w:r>
      <w:r>
        <w:rPr>
          <w:spacing w:val="-2"/>
        </w:rPr>
        <w:t>report.</w:t>
      </w:r>
    </w:p>
    <w:p w14:paraId="17850B5B" w14:textId="77777777" w:rsidR="001A2A66" w:rsidRDefault="00000000">
      <w:pPr>
        <w:pStyle w:val="a3"/>
        <w:spacing w:before="121"/>
        <w:ind w:left="421"/>
      </w:pPr>
      <w:proofErr w:type="spellStart"/>
      <w:r>
        <w:t>OAGi</w:t>
      </w:r>
      <w:proofErr w:type="spellEnd"/>
      <w:r>
        <w:t xml:space="preserve"> is</w:t>
      </w:r>
      <w:r>
        <w:rPr>
          <w:spacing w:val="-2"/>
        </w:rPr>
        <w:t xml:space="preserve"> </w:t>
      </w:r>
      <w:r>
        <w:t>contributing</w:t>
      </w:r>
      <w:r>
        <w:rPr>
          <w:spacing w:val="-3"/>
        </w:rPr>
        <w:t xml:space="preserve"> </w:t>
      </w:r>
      <w:r>
        <w:t>to</w:t>
      </w:r>
      <w:r>
        <w:rPr>
          <w:spacing w:val="-3"/>
        </w:rPr>
        <w:t xml:space="preserve"> </w:t>
      </w:r>
      <w:r>
        <w:t>ISO/TC</w:t>
      </w:r>
      <w:r>
        <w:rPr>
          <w:spacing w:val="-2"/>
        </w:rPr>
        <w:t xml:space="preserve"> </w:t>
      </w:r>
      <w:r>
        <w:t>154/WG</w:t>
      </w:r>
      <w:r>
        <w:rPr>
          <w:spacing w:val="-4"/>
        </w:rPr>
        <w:t xml:space="preserve"> </w:t>
      </w:r>
      <w:r>
        <w:t>7</w:t>
      </w:r>
      <w:r>
        <w:rPr>
          <w:spacing w:val="-3"/>
        </w:rPr>
        <w:t xml:space="preserve"> </w:t>
      </w:r>
      <w:r>
        <w:t>“Digital</w:t>
      </w:r>
      <w:r>
        <w:rPr>
          <w:spacing w:val="-1"/>
        </w:rPr>
        <w:t xml:space="preserve"> </w:t>
      </w:r>
      <w:r>
        <w:rPr>
          <w:spacing w:val="-2"/>
        </w:rPr>
        <w:t>business”.</w:t>
      </w:r>
    </w:p>
    <w:p w14:paraId="661158AE" w14:textId="77777777" w:rsidR="001A2A66" w:rsidRDefault="00000000">
      <w:pPr>
        <w:pStyle w:val="a3"/>
        <w:spacing w:before="119"/>
        <w:ind w:left="421" w:right="896"/>
      </w:pPr>
      <w:r>
        <w:t>New</w:t>
      </w:r>
      <w:r>
        <w:rPr>
          <w:spacing w:val="-5"/>
        </w:rPr>
        <w:t xml:space="preserve"> </w:t>
      </w:r>
      <w:r>
        <w:t>ISO/TC</w:t>
      </w:r>
      <w:r>
        <w:rPr>
          <w:spacing w:val="-4"/>
        </w:rPr>
        <w:t xml:space="preserve"> </w:t>
      </w:r>
      <w:r>
        <w:t>184/SC</w:t>
      </w:r>
      <w:r>
        <w:rPr>
          <w:spacing w:val="-4"/>
        </w:rPr>
        <w:t xml:space="preserve"> </w:t>
      </w:r>
      <w:r>
        <w:t>5</w:t>
      </w:r>
      <w:r>
        <w:rPr>
          <w:spacing w:val="-6"/>
        </w:rPr>
        <w:t xml:space="preserve"> </w:t>
      </w:r>
      <w:r>
        <w:t>“Interoperability,</w:t>
      </w:r>
      <w:r>
        <w:rPr>
          <w:spacing w:val="-3"/>
        </w:rPr>
        <w:t xml:space="preserve"> </w:t>
      </w:r>
      <w:r>
        <w:t>integration,</w:t>
      </w:r>
      <w:r>
        <w:rPr>
          <w:spacing w:val="-5"/>
        </w:rPr>
        <w:t xml:space="preserve"> </w:t>
      </w:r>
      <w:r>
        <w:t>and</w:t>
      </w:r>
      <w:r>
        <w:rPr>
          <w:spacing w:val="-4"/>
        </w:rPr>
        <w:t xml:space="preserve"> </w:t>
      </w:r>
      <w:r>
        <w:t>architectures</w:t>
      </w:r>
      <w:r>
        <w:rPr>
          <w:spacing w:val="-5"/>
        </w:rPr>
        <w:t xml:space="preserve"> </w:t>
      </w:r>
      <w:r>
        <w:t>for</w:t>
      </w:r>
      <w:r>
        <w:rPr>
          <w:spacing w:val="-5"/>
        </w:rPr>
        <w:t xml:space="preserve"> </w:t>
      </w:r>
      <w:r>
        <w:t>enterprise</w:t>
      </w:r>
      <w:r>
        <w:rPr>
          <w:spacing w:val="-6"/>
        </w:rPr>
        <w:t xml:space="preserve"> </w:t>
      </w:r>
      <w:r>
        <w:t>systems</w:t>
      </w:r>
      <w:r>
        <w:rPr>
          <w:spacing w:val="-5"/>
        </w:rPr>
        <w:t xml:space="preserve"> </w:t>
      </w:r>
      <w:r>
        <w:t>and automation applications” is working on the Score model.</w:t>
      </w:r>
    </w:p>
    <w:p w14:paraId="4283F503" w14:textId="77777777" w:rsidR="001A2A66" w:rsidRDefault="00000000">
      <w:pPr>
        <w:pStyle w:val="a3"/>
        <w:spacing w:before="120"/>
        <w:ind w:left="421" w:right="896"/>
      </w:pPr>
      <w:r>
        <w:t>See</w:t>
      </w:r>
      <w:r>
        <w:rPr>
          <w:spacing w:val="-2"/>
        </w:rPr>
        <w:t xml:space="preserve"> </w:t>
      </w:r>
      <w:r>
        <w:t>also</w:t>
      </w:r>
      <w:r>
        <w:rPr>
          <w:spacing w:val="-4"/>
        </w:rPr>
        <w:t xml:space="preserve"> </w:t>
      </w:r>
      <w:r>
        <w:t>section</w:t>
      </w:r>
      <w:r>
        <w:rPr>
          <w:spacing w:val="-2"/>
        </w:rPr>
        <w:t xml:space="preserve"> </w:t>
      </w:r>
      <w:r>
        <w:t>6.1</w:t>
      </w:r>
      <w:r>
        <w:rPr>
          <w:spacing w:val="-2"/>
        </w:rPr>
        <w:t xml:space="preserve"> </w:t>
      </w:r>
      <w:r>
        <w:t>for</w:t>
      </w:r>
      <w:r>
        <w:rPr>
          <w:spacing w:val="-3"/>
        </w:rPr>
        <w:t xml:space="preserve"> </w:t>
      </w:r>
      <w:r>
        <w:t>coordination</w:t>
      </w:r>
      <w:r>
        <w:rPr>
          <w:spacing w:val="-2"/>
        </w:rPr>
        <w:t xml:space="preserve"> </w:t>
      </w:r>
      <w:r>
        <w:t>on</w:t>
      </w:r>
      <w:r>
        <w:rPr>
          <w:spacing w:val="-4"/>
        </w:rPr>
        <w:t xml:space="preserve"> </w:t>
      </w:r>
      <w:r>
        <w:t>Internet-of-Things,</w:t>
      </w:r>
      <w:r>
        <w:rPr>
          <w:spacing w:val="-3"/>
        </w:rPr>
        <w:t xml:space="preserve"> </w:t>
      </w:r>
      <w:r>
        <w:t>section</w:t>
      </w:r>
      <w:r>
        <w:rPr>
          <w:spacing w:val="-4"/>
        </w:rPr>
        <w:t xml:space="preserve"> </w:t>
      </w:r>
      <w:r>
        <w:t>6.2</w:t>
      </w:r>
      <w:r>
        <w:rPr>
          <w:spacing w:val="-4"/>
        </w:rPr>
        <w:t xml:space="preserve"> </w:t>
      </w:r>
      <w:r>
        <w:t>on</w:t>
      </w:r>
      <w:r>
        <w:rPr>
          <w:spacing w:val="-2"/>
        </w:rPr>
        <w:t xml:space="preserve"> </w:t>
      </w:r>
      <w:r>
        <w:t>API,</w:t>
      </w:r>
      <w:r>
        <w:rPr>
          <w:spacing w:val="-3"/>
        </w:rPr>
        <w:t xml:space="preserve"> </w:t>
      </w:r>
      <w:r>
        <w:t>and</w:t>
      </w:r>
      <w:r>
        <w:rPr>
          <w:spacing w:val="-4"/>
        </w:rPr>
        <w:t xml:space="preserve"> </w:t>
      </w:r>
      <w:r>
        <w:t>section</w:t>
      </w:r>
      <w:r>
        <w:rPr>
          <w:spacing w:val="-2"/>
        </w:rPr>
        <w:t xml:space="preserve"> </w:t>
      </w:r>
      <w:r>
        <w:t>7</w:t>
      </w:r>
      <w:r>
        <w:rPr>
          <w:spacing w:val="-4"/>
        </w:rPr>
        <w:t xml:space="preserve"> </w:t>
      </w:r>
      <w:r>
        <w:t xml:space="preserve">on Data governance and data quality for e-business, and on Smart Manufacturing in the scope of electronic </w:t>
      </w:r>
      <w:r>
        <w:rPr>
          <w:spacing w:val="-2"/>
        </w:rPr>
        <w:t>business.</w:t>
      </w:r>
    </w:p>
    <w:p w14:paraId="5B5B39D9" w14:textId="77777777" w:rsidR="001A2A66" w:rsidRDefault="001A2A66">
      <w:pPr>
        <w:pStyle w:val="a3"/>
        <w:spacing w:before="11"/>
        <w:rPr>
          <w:sz w:val="20"/>
        </w:rPr>
      </w:pPr>
    </w:p>
    <w:p w14:paraId="55C717CB" w14:textId="77777777" w:rsidR="001A2A66" w:rsidRDefault="00000000">
      <w:pPr>
        <w:pStyle w:val="3"/>
        <w:numPr>
          <w:ilvl w:val="2"/>
          <w:numId w:val="5"/>
        </w:numPr>
        <w:tabs>
          <w:tab w:val="left" w:pos="1129"/>
          <w:tab w:val="left" w:pos="1130"/>
        </w:tabs>
        <w:ind w:hanging="709"/>
      </w:pPr>
      <w:r>
        <w:rPr>
          <w:spacing w:val="-5"/>
        </w:rPr>
        <w:t>GS1</w:t>
      </w:r>
    </w:p>
    <w:p w14:paraId="51E8980B" w14:textId="77777777" w:rsidR="001A2A66" w:rsidRDefault="00000000">
      <w:pPr>
        <w:pStyle w:val="a3"/>
        <w:spacing w:before="119"/>
        <w:ind w:left="421"/>
      </w:pPr>
      <w:r>
        <w:t>No</w:t>
      </w:r>
      <w:r>
        <w:rPr>
          <w:spacing w:val="-2"/>
        </w:rPr>
        <w:t xml:space="preserve"> </w:t>
      </w:r>
      <w:r>
        <w:t>report</w:t>
      </w:r>
      <w:r>
        <w:rPr>
          <w:spacing w:val="-2"/>
        </w:rPr>
        <w:t xml:space="preserve"> </w:t>
      </w:r>
      <w:r>
        <w:t xml:space="preserve">was </w:t>
      </w:r>
      <w:r>
        <w:rPr>
          <w:spacing w:val="-2"/>
        </w:rPr>
        <w:t>received.</w:t>
      </w:r>
    </w:p>
    <w:p w14:paraId="631DBAE8" w14:textId="77777777" w:rsidR="001A2A66" w:rsidRDefault="001A2A66">
      <w:pPr>
        <w:pStyle w:val="a3"/>
        <w:spacing w:before="11"/>
        <w:rPr>
          <w:sz w:val="20"/>
        </w:rPr>
      </w:pPr>
    </w:p>
    <w:p w14:paraId="0698391E" w14:textId="77777777" w:rsidR="001A2A66" w:rsidRDefault="00000000">
      <w:pPr>
        <w:pStyle w:val="3"/>
        <w:numPr>
          <w:ilvl w:val="2"/>
          <w:numId w:val="5"/>
        </w:numPr>
        <w:tabs>
          <w:tab w:val="left" w:pos="1129"/>
          <w:tab w:val="left" w:pos="1130"/>
        </w:tabs>
        <w:ind w:hanging="709"/>
      </w:pPr>
      <w:r>
        <w:rPr>
          <w:spacing w:val="-2"/>
        </w:rPr>
        <w:t>SWIFT</w:t>
      </w:r>
    </w:p>
    <w:p w14:paraId="18D3D76B" w14:textId="77777777" w:rsidR="001A2A66" w:rsidRDefault="00000000">
      <w:pPr>
        <w:pStyle w:val="a3"/>
        <w:spacing w:before="119"/>
        <w:ind w:left="421"/>
      </w:pPr>
      <w:r>
        <w:t>No</w:t>
      </w:r>
      <w:r>
        <w:rPr>
          <w:spacing w:val="-2"/>
        </w:rPr>
        <w:t xml:space="preserve"> </w:t>
      </w:r>
      <w:r>
        <w:t>report</w:t>
      </w:r>
      <w:r>
        <w:rPr>
          <w:spacing w:val="-2"/>
        </w:rPr>
        <w:t xml:space="preserve"> </w:t>
      </w:r>
      <w:r>
        <w:t xml:space="preserve">was </w:t>
      </w:r>
      <w:r>
        <w:rPr>
          <w:spacing w:val="-2"/>
        </w:rPr>
        <w:t>received.</w:t>
      </w:r>
    </w:p>
    <w:p w14:paraId="11FBDB19" w14:textId="77777777" w:rsidR="001A2A66" w:rsidRDefault="001A2A66">
      <w:pPr>
        <w:pStyle w:val="a3"/>
        <w:spacing w:before="11"/>
        <w:rPr>
          <w:sz w:val="20"/>
        </w:rPr>
      </w:pPr>
    </w:p>
    <w:p w14:paraId="0610FC8B" w14:textId="77777777" w:rsidR="001A2A66" w:rsidRPr="00E21796" w:rsidRDefault="00000000">
      <w:pPr>
        <w:pStyle w:val="4"/>
        <w:numPr>
          <w:ilvl w:val="2"/>
          <w:numId w:val="5"/>
        </w:numPr>
        <w:tabs>
          <w:tab w:val="left" w:pos="1129"/>
          <w:tab w:val="left" w:pos="1130"/>
        </w:tabs>
        <w:ind w:hanging="709"/>
        <w:rPr>
          <w:highlight w:val="yellow"/>
        </w:rPr>
      </w:pPr>
      <w:r w:rsidRPr="00E21796">
        <w:rPr>
          <w:highlight w:val="yellow"/>
        </w:rPr>
        <w:t>CEN</w:t>
      </w:r>
      <w:r w:rsidRPr="00E21796">
        <w:rPr>
          <w:spacing w:val="-1"/>
          <w:highlight w:val="yellow"/>
        </w:rPr>
        <w:t xml:space="preserve"> </w:t>
      </w:r>
      <w:proofErr w:type="spellStart"/>
      <w:r w:rsidRPr="00E21796">
        <w:rPr>
          <w:spacing w:val="-4"/>
          <w:highlight w:val="yellow"/>
        </w:rPr>
        <w:t>eBCG</w:t>
      </w:r>
      <w:proofErr w:type="spellEnd"/>
    </w:p>
    <w:p w14:paraId="54B50549" w14:textId="77777777" w:rsidR="001A2A66" w:rsidRDefault="00000000">
      <w:pPr>
        <w:pStyle w:val="a3"/>
        <w:spacing w:before="119"/>
        <w:ind w:left="421"/>
      </w:pPr>
      <w:proofErr w:type="spellStart"/>
      <w:r>
        <w:t>Mr</w:t>
      </w:r>
      <w:proofErr w:type="spellEnd"/>
      <w:r>
        <w:rPr>
          <w:spacing w:val="-3"/>
        </w:rPr>
        <w:t xml:space="preserve"> </w:t>
      </w:r>
      <w:r>
        <w:t>Ignacio</w:t>
      </w:r>
      <w:r>
        <w:rPr>
          <w:spacing w:val="-2"/>
        </w:rPr>
        <w:t xml:space="preserve"> </w:t>
      </w:r>
      <w:proofErr w:type="spellStart"/>
      <w:r>
        <w:t>Boixo</w:t>
      </w:r>
      <w:proofErr w:type="spellEnd"/>
      <w:r>
        <w:t>,</w:t>
      </w:r>
      <w:r>
        <w:rPr>
          <w:spacing w:val="-1"/>
        </w:rPr>
        <w:t xml:space="preserve"> </w:t>
      </w:r>
      <w:r>
        <w:t>Chair</w:t>
      </w:r>
      <w:r>
        <w:rPr>
          <w:spacing w:val="-1"/>
        </w:rPr>
        <w:t xml:space="preserve"> </w:t>
      </w:r>
      <w:r>
        <w:t>of</w:t>
      </w:r>
      <w:r>
        <w:rPr>
          <w:spacing w:val="-1"/>
        </w:rPr>
        <w:t xml:space="preserve"> </w:t>
      </w:r>
      <w:r>
        <w:t>CEN</w:t>
      </w:r>
      <w:r>
        <w:rPr>
          <w:spacing w:val="-3"/>
        </w:rPr>
        <w:t xml:space="preserve"> </w:t>
      </w:r>
      <w:proofErr w:type="spellStart"/>
      <w:r>
        <w:t>eBCG</w:t>
      </w:r>
      <w:proofErr w:type="spellEnd"/>
      <w:r>
        <w:t>,</w:t>
      </w:r>
      <w:r>
        <w:rPr>
          <w:spacing w:val="-1"/>
        </w:rPr>
        <w:t xml:space="preserve"> </w:t>
      </w:r>
      <w:r>
        <w:t>gave</w:t>
      </w:r>
      <w:r>
        <w:rPr>
          <w:spacing w:val="-3"/>
        </w:rPr>
        <w:t xml:space="preserve"> </w:t>
      </w:r>
      <w:r>
        <w:t>a</w:t>
      </w:r>
      <w:r>
        <w:rPr>
          <w:spacing w:val="-2"/>
        </w:rPr>
        <w:t xml:space="preserve"> </w:t>
      </w:r>
      <w:r>
        <w:t xml:space="preserve">verbal </w:t>
      </w:r>
      <w:r>
        <w:rPr>
          <w:spacing w:val="-2"/>
        </w:rPr>
        <w:t>report.</w:t>
      </w:r>
    </w:p>
    <w:p w14:paraId="3F98A27A" w14:textId="77777777" w:rsidR="001A2A66" w:rsidRDefault="00000000">
      <w:pPr>
        <w:pStyle w:val="a3"/>
        <w:spacing w:before="121"/>
        <w:ind w:left="421" w:right="903"/>
      </w:pPr>
      <w:r>
        <w:t xml:space="preserve">Sustainability reporting standardization in Europe is an ongoing hot topic, requiring standard disaggregation lists and metrics, such as chemical compounds, physical units, geographical disaggregation (multipart ISO 3166:2020, </w:t>
      </w:r>
      <w:r>
        <w:rPr>
          <w:i/>
        </w:rPr>
        <w:t>Codes for the representation of names of countries and their subdivisions</w:t>
      </w:r>
      <w:r>
        <w:t xml:space="preserve">), economic sectors, currencies (ISO 4217:2015, </w:t>
      </w:r>
      <w:r>
        <w:rPr>
          <w:i/>
        </w:rPr>
        <w:t>Codes for the representation of currencies</w:t>
      </w:r>
      <w:r>
        <w:t>) and other common lists used for the standardization processes. The sustainability reporting framework will be mandatory for 50.000 EU companies, which should in turn adjust their internal information systems to disclose the sustainability data with the mandatory level of disaggregation</w:t>
      </w:r>
      <w:r>
        <w:rPr>
          <w:spacing w:val="-3"/>
        </w:rPr>
        <w:t xml:space="preserve"> </w:t>
      </w:r>
      <w:r>
        <w:t>mandated</w:t>
      </w:r>
      <w:r>
        <w:rPr>
          <w:spacing w:val="-3"/>
        </w:rPr>
        <w:t xml:space="preserve"> </w:t>
      </w:r>
      <w:r>
        <w:t>in</w:t>
      </w:r>
      <w:r>
        <w:rPr>
          <w:spacing w:val="-3"/>
        </w:rPr>
        <w:t xml:space="preserve"> </w:t>
      </w:r>
      <w:r>
        <w:t>each</w:t>
      </w:r>
      <w:r>
        <w:rPr>
          <w:spacing w:val="-3"/>
        </w:rPr>
        <w:t xml:space="preserve"> </w:t>
      </w:r>
      <w:r>
        <w:t>case.</w:t>
      </w:r>
      <w:r>
        <w:rPr>
          <w:spacing w:val="-4"/>
        </w:rPr>
        <w:t xml:space="preserve"> </w:t>
      </w:r>
      <w:r>
        <w:t>Such</w:t>
      </w:r>
      <w:r>
        <w:rPr>
          <w:spacing w:val="-3"/>
        </w:rPr>
        <w:t xml:space="preserve"> </w:t>
      </w:r>
      <w:r>
        <w:t>disaggregation</w:t>
      </w:r>
      <w:r>
        <w:rPr>
          <w:spacing w:val="-3"/>
        </w:rPr>
        <w:t xml:space="preserve"> </w:t>
      </w:r>
      <w:r>
        <w:t>lists</w:t>
      </w:r>
      <w:r>
        <w:rPr>
          <w:spacing w:val="-2"/>
        </w:rPr>
        <w:t xml:space="preserve"> </w:t>
      </w:r>
      <w:r>
        <w:t>and</w:t>
      </w:r>
      <w:r>
        <w:rPr>
          <w:spacing w:val="-5"/>
        </w:rPr>
        <w:t xml:space="preserve"> </w:t>
      </w:r>
      <w:r>
        <w:t>metrics</w:t>
      </w:r>
      <w:r>
        <w:rPr>
          <w:spacing w:val="-2"/>
        </w:rPr>
        <w:t xml:space="preserve"> </w:t>
      </w:r>
      <w:r>
        <w:t>are</w:t>
      </w:r>
      <w:r>
        <w:rPr>
          <w:spacing w:val="-5"/>
        </w:rPr>
        <w:t xml:space="preserve"> </w:t>
      </w:r>
      <w:r>
        <w:t>of</w:t>
      </w:r>
      <w:r>
        <w:rPr>
          <w:spacing w:val="-2"/>
        </w:rPr>
        <w:t xml:space="preserve"> </w:t>
      </w:r>
      <w:r>
        <w:t>interest</w:t>
      </w:r>
      <w:r>
        <w:rPr>
          <w:spacing w:val="-2"/>
        </w:rPr>
        <w:t xml:space="preserve"> </w:t>
      </w:r>
      <w:r>
        <w:t>to</w:t>
      </w:r>
      <w:r>
        <w:rPr>
          <w:spacing w:val="-5"/>
        </w:rPr>
        <w:t xml:space="preserve"> </w:t>
      </w:r>
      <w:r>
        <w:t>CEN,</w:t>
      </w:r>
      <w:r>
        <w:rPr>
          <w:spacing w:val="-2"/>
        </w:rPr>
        <w:t xml:space="preserve"> </w:t>
      </w:r>
      <w:r>
        <w:t xml:space="preserve">as is the relevance of European businesses according to mandatory reporting </w:t>
      </w:r>
      <w:proofErr w:type="gramStart"/>
      <w:r>
        <w:t>standards;</w:t>
      </w:r>
      <w:proofErr w:type="gramEnd"/>
      <w:r>
        <w:t xml:space="preserve"> where the CEN </w:t>
      </w:r>
      <w:proofErr w:type="spellStart"/>
      <w:r>
        <w:t>eBCG</w:t>
      </w:r>
      <w:proofErr w:type="spellEnd"/>
      <w:r>
        <w:t xml:space="preserve"> would provide guidance in such standards.</w:t>
      </w:r>
    </w:p>
    <w:p w14:paraId="5D9DFDCE" w14:textId="77777777" w:rsidR="001A2A66" w:rsidRDefault="001A2A66">
      <w:pPr>
        <w:pStyle w:val="a3"/>
        <w:spacing w:before="10"/>
        <w:rPr>
          <w:sz w:val="20"/>
        </w:rPr>
      </w:pPr>
    </w:p>
    <w:p w14:paraId="111EBFB9" w14:textId="77777777" w:rsidR="001A2A66" w:rsidRDefault="00000000">
      <w:pPr>
        <w:pStyle w:val="a3"/>
        <w:ind w:left="421"/>
      </w:pPr>
      <w:r>
        <w:t>The</w:t>
      </w:r>
      <w:r>
        <w:rPr>
          <w:spacing w:val="-2"/>
        </w:rPr>
        <w:t xml:space="preserve"> </w:t>
      </w:r>
      <w:r>
        <w:t>meeting</w:t>
      </w:r>
      <w:r>
        <w:rPr>
          <w:spacing w:val="-2"/>
        </w:rPr>
        <w:t xml:space="preserve"> </w:t>
      </w:r>
      <w:r>
        <w:t>took</w:t>
      </w:r>
      <w:r>
        <w:rPr>
          <w:spacing w:val="-2"/>
        </w:rPr>
        <w:t xml:space="preserve"> </w:t>
      </w:r>
      <w:r>
        <w:t>note</w:t>
      </w:r>
      <w:r>
        <w:rPr>
          <w:spacing w:val="-2"/>
        </w:rPr>
        <w:t xml:space="preserve"> </w:t>
      </w:r>
      <w:r>
        <w:t>of</w:t>
      </w:r>
      <w:r>
        <w:rPr>
          <w:spacing w:val="-1"/>
        </w:rPr>
        <w:t xml:space="preserve"> </w:t>
      </w:r>
      <w:r>
        <w:t>the</w:t>
      </w:r>
      <w:r>
        <w:rPr>
          <w:spacing w:val="-1"/>
        </w:rPr>
        <w:t xml:space="preserve"> </w:t>
      </w:r>
      <w:r>
        <w:rPr>
          <w:spacing w:val="-2"/>
        </w:rPr>
        <w:t>information.</w:t>
      </w:r>
    </w:p>
    <w:p w14:paraId="63ADE7A8" w14:textId="77777777" w:rsidR="001A2A66" w:rsidRDefault="001A2A66">
      <w:pPr>
        <w:pStyle w:val="a3"/>
        <w:spacing w:before="9"/>
        <w:rPr>
          <w:sz w:val="20"/>
        </w:rPr>
      </w:pPr>
    </w:p>
    <w:p w14:paraId="219D14DD" w14:textId="77777777" w:rsidR="001A2A66" w:rsidRPr="00E21796" w:rsidRDefault="00000000">
      <w:pPr>
        <w:pStyle w:val="3"/>
        <w:numPr>
          <w:ilvl w:val="2"/>
          <w:numId w:val="4"/>
        </w:numPr>
        <w:tabs>
          <w:tab w:val="left" w:pos="1129"/>
          <w:tab w:val="left" w:pos="1130"/>
        </w:tabs>
        <w:ind w:hanging="709"/>
        <w:rPr>
          <w:highlight w:val="yellow"/>
        </w:rPr>
      </w:pPr>
      <w:r w:rsidRPr="00E21796">
        <w:rPr>
          <w:spacing w:val="-5"/>
          <w:highlight w:val="yellow"/>
        </w:rPr>
        <w:t>UPU</w:t>
      </w:r>
    </w:p>
    <w:p w14:paraId="22362D4A" w14:textId="77777777" w:rsidR="001A2A66" w:rsidRDefault="00000000">
      <w:pPr>
        <w:pStyle w:val="a3"/>
        <w:spacing w:before="121"/>
        <w:ind w:left="421" w:right="896"/>
      </w:pPr>
      <w:r>
        <w:t>Document</w:t>
      </w:r>
      <w:r>
        <w:rPr>
          <w:spacing w:val="-3"/>
        </w:rPr>
        <w:t xml:space="preserve"> </w:t>
      </w:r>
      <w:hyperlink r:id="rId50">
        <w:r>
          <w:rPr>
            <w:color w:val="0000FF"/>
            <w:u w:val="single" w:color="0000FF"/>
          </w:rPr>
          <w:t>N945</w:t>
        </w:r>
      </w:hyperlink>
      <w:r>
        <w:rPr>
          <w:color w:val="0000FF"/>
          <w:spacing w:val="-3"/>
        </w:rPr>
        <w:t xml:space="preserve"> </w:t>
      </w:r>
      <w:r>
        <w:t>was</w:t>
      </w:r>
      <w:r>
        <w:rPr>
          <w:spacing w:val="-2"/>
        </w:rPr>
        <w:t xml:space="preserve"> </w:t>
      </w:r>
      <w:r>
        <w:t>presented</w:t>
      </w:r>
      <w:r>
        <w:rPr>
          <w:spacing w:val="-3"/>
        </w:rPr>
        <w:t xml:space="preserve"> </w:t>
      </w:r>
      <w:r>
        <w:t>by</w:t>
      </w:r>
      <w:r>
        <w:rPr>
          <w:spacing w:val="-5"/>
        </w:rPr>
        <w:t xml:space="preserve"> </w:t>
      </w:r>
      <w:proofErr w:type="spellStart"/>
      <w:r>
        <w:t>Mr</w:t>
      </w:r>
      <w:proofErr w:type="spellEnd"/>
      <w:r>
        <w:rPr>
          <w:spacing w:val="-4"/>
        </w:rPr>
        <w:t xml:space="preserve"> </w:t>
      </w:r>
      <w:proofErr w:type="spellStart"/>
      <w:r>
        <w:t>Houssem</w:t>
      </w:r>
      <w:proofErr w:type="spellEnd"/>
      <w:r>
        <w:rPr>
          <w:spacing w:val="-4"/>
        </w:rPr>
        <w:t xml:space="preserve"> </w:t>
      </w:r>
      <w:proofErr w:type="spellStart"/>
      <w:r>
        <w:t>Gharbi</w:t>
      </w:r>
      <w:proofErr w:type="spellEnd"/>
      <w:r>
        <w:t>,</w:t>
      </w:r>
      <w:r>
        <w:rPr>
          <w:spacing w:val="-2"/>
        </w:rPr>
        <w:t xml:space="preserve"> </w:t>
      </w:r>
      <w:r>
        <w:t>UPU.</w:t>
      </w:r>
      <w:r>
        <w:rPr>
          <w:spacing w:val="-2"/>
        </w:rPr>
        <w:t xml:space="preserve"> </w:t>
      </w:r>
      <w:r>
        <w:t>The</w:t>
      </w:r>
      <w:r>
        <w:rPr>
          <w:spacing w:val="-4"/>
        </w:rPr>
        <w:t xml:space="preserve"> </w:t>
      </w:r>
      <w:r>
        <w:t>report</w:t>
      </w:r>
      <w:r>
        <w:rPr>
          <w:spacing w:val="-2"/>
        </w:rPr>
        <w:t xml:space="preserve"> </w:t>
      </w:r>
      <w:r>
        <w:t>highlighted</w:t>
      </w:r>
      <w:r>
        <w:rPr>
          <w:spacing w:val="-5"/>
        </w:rPr>
        <w:t xml:space="preserve"> </w:t>
      </w:r>
      <w:r>
        <w:t>the</w:t>
      </w:r>
      <w:r>
        <w:rPr>
          <w:spacing w:val="-4"/>
        </w:rPr>
        <w:t xml:space="preserve"> </w:t>
      </w:r>
      <w:r>
        <w:t>UPU</w:t>
      </w:r>
      <w:r>
        <w:rPr>
          <w:spacing w:val="-2"/>
        </w:rPr>
        <w:t xml:space="preserve"> </w:t>
      </w:r>
      <w:r>
        <w:t>trade vision, and the role of UPU as an e-business enabler, and activities on:</w:t>
      </w:r>
    </w:p>
    <w:p w14:paraId="137442E8" w14:textId="77777777" w:rsidR="001A2A66" w:rsidRDefault="00000000">
      <w:pPr>
        <w:pStyle w:val="a4"/>
        <w:numPr>
          <w:ilvl w:val="3"/>
          <w:numId w:val="4"/>
        </w:numPr>
        <w:tabs>
          <w:tab w:val="left" w:pos="1141"/>
          <w:tab w:val="left" w:pos="1142"/>
        </w:tabs>
        <w:spacing w:before="119"/>
        <w:ind w:hanging="361"/>
      </w:pPr>
      <w:r>
        <w:t>Digital</w:t>
      </w:r>
      <w:r>
        <w:rPr>
          <w:spacing w:val="-3"/>
        </w:rPr>
        <w:t xml:space="preserve"> </w:t>
      </w:r>
      <w:r>
        <w:t>ID</w:t>
      </w:r>
      <w:r>
        <w:rPr>
          <w:spacing w:val="-3"/>
        </w:rPr>
        <w:t xml:space="preserve"> </w:t>
      </w:r>
      <w:r>
        <w:t>–</w:t>
      </w:r>
      <w:r>
        <w:rPr>
          <w:spacing w:val="-4"/>
        </w:rPr>
        <w:t xml:space="preserve"> </w:t>
      </w:r>
      <w:r>
        <w:t>UPU</w:t>
      </w:r>
      <w:r>
        <w:rPr>
          <w:spacing w:val="-1"/>
        </w:rPr>
        <w:t xml:space="preserve"> </w:t>
      </w:r>
      <w:r>
        <w:t>S68,</w:t>
      </w:r>
      <w:r>
        <w:rPr>
          <w:spacing w:val="-1"/>
        </w:rPr>
        <w:t xml:space="preserve"> </w:t>
      </w:r>
      <w:r>
        <w:rPr>
          <w:i/>
        </w:rPr>
        <w:t>Postal</w:t>
      </w:r>
      <w:r>
        <w:rPr>
          <w:i/>
          <w:spacing w:val="-1"/>
        </w:rPr>
        <w:t xml:space="preserve"> </w:t>
      </w:r>
      <w:r>
        <w:rPr>
          <w:i/>
        </w:rPr>
        <w:t>Identity</w:t>
      </w:r>
      <w:r>
        <w:rPr>
          <w:i/>
          <w:spacing w:val="-2"/>
        </w:rPr>
        <w:t xml:space="preserve"> </w:t>
      </w:r>
      <w:r>
        <w:rPr>
          <w:i/>
        </w:rPr>
        <w:t>Management</w:t>
      </w:r>
      <w:r>
        <w:rPr>
          <w:i/>
          <w:spacing w:val="-2"/>
        </w:rPr>
        <w:t xml:space="preserve"> </w:t>
      </w:r>
      <w:proofErr w:type="gramStart"/>
      <w:r>
        <w:rPr>
          <w:i/>
          <w:spacing w:val="-2"/>
        </w:rPr>
        <w:t>Framework</w:t>
      </w:r>
      <w:r>
        <w:rPr>
          <w:spacing w:val="-2"/>
        </w:rPr>
        <w:t>;</w:t>
      </w:r>
      <w:proofErr w:type="gramEnd"/>
    </w:p>
    <w:p w14:paraId="6E377BA5" w14:textId="77777777" w:rsidR="001A2A66" w:rsidRDefault="00000000">
      <w:pPr>
        <w:pStyle w:val="a4"/>
        <w:numPr>
          <w:ilvl w:val="3"/>
          <w:numId w:val="4"/>
        </w:numPr>
        <w:tabs>
          <w:tab w:val="left" w:pos="1141"/>
          <w:tab w:val="left" w:pos="1142"/>
        </w:tabs>
        <w:spacing w:before="118"/>
        <w:ind w:hanging="361"/>
      </w:pPr>
      <w:proofErr w:type="gramStart"/>
      <w:r>
        <w:rPr>
          <w:spacing w:val="-2"/>
        </w:rPr>
        <w:t>Cybersecurity;</w:t>
      </w:r>
      <w:proofErr w:type="gramEnd"/>
    </w:p>
    <w:p w14:paraId="618F6013" w14:textId="77777777" w:rsidR="001A2A66" w:rsidRDefault="00000000">
      <w:pPr>
        <w:pStyle w:val="a4"/>
        <w:numPr>
          <w:ilvl w:val="3"/>
          <w:numId w:val="4"/>
        </w:numPr>
        <w:tabs>
          <w:tab w:val="left" w:pos="1141"/>
          <w:tab w:val="left" w:pos="1142"/>
        </w:tabs>
        <w:spacing w:before="120"/>
        <w:ind w:hanging="361"/>
      </w:pPr>
      <w:proofErr w:type="gramStart"/>
      <w:r>
        <w:rPr>
          <w:spacing w:val="-2"/>
        </w:rPr>
        <w:t>Blockchain;</w:t>
      </w:r>
      <w:proofErr w:type="gramEnd"/>
    </w:p>
    <w:p w14:paraId="5465B1E9" w14:textId="77777777" w:rsidR="001A2A66" w:rsidRDefault="00000000">
      <w:pPr>
        <w:pStyle w:val="a4"/>
        <w:numPr>
          <w:ilvl w:val="3"/>
          <w:numId w:val="4"/>
        </w:numPr>
        <w:tabs>
          <w:tab w:val="left" w:pos="1141"/>
          <w:tab w:val="left" w:pos="1142"/>
        </w:tabs>
        <w:spacing w:before="118"/>
        <w:ind w:left="1141" w:right="1108"/>
      </w:pPr>
      <w:r>
        <w:t>UPU</w:t>
      </w:r>
      <w:r>
        <w:rPr>
          <w:spacing w:val="-2"/>
        </w:rPr>
        <w:t xml:space="preserve"> </w:t>
      </w:r>
      <w:r>
        <w:t>API</w:t>
      </w:r>
      <w:r>
        <w:rPr>
          <w:spacing w:val="-2"/>
        </w:rPr>
        <w:t xml:space="preserve"> </w:t>
      </w:r>
      <w:r>
        <w:t>and</w:t>
      </w:r>
      <w:r>
        <w:rPr>
          <w:spacing w:val="-3"/>
        </w:rPr>
        <w:t xml:space="preserve"> </w:t>
      </w:r>
      <w:r>
        <w:t>standard</w:t>
      </w:r>
      <w:r>
        <w:rPr>
          <w:spacing w:val="-5"/>
        </w:rPr>
        <w:t xml:space="preserve"> </w:t>
      </w:r>
      <w:r>
        <w:t>services</w:t>
      </w:r>
      <w:r>
        <w:rPr>
          <w:spacing w:val="-4"/>
        </w:rPr>
        <w:t xml:space="preserve"> </w:t>
      </w:r>
      <w:r>
        <w:t>to</w:t>
      </w:r>
      <w:r>
        <w:rPr>
          <w:spacing w:val="-5"/>
        </w:rPr>
        <w:t xml:space="preserve"> </w:t>
      </w:r>
      <w:r>
        <w:t>facilitate</w:t>
      </w:r>
      <w:r>
        <w:rPr>
          <w:spacing w:val="-3"/>
        </w:rPr>
        <w:t xml:space="preserve"> </w:t>
      </w:r>
      <w:r>
        <w:t>e-commerce</w:t>
      </w:r>
      <w:r>
        <w:rPr>
          <w:spacing w:val="-3"/>
        </w:rPr>
        <w:t xml:space="preserve"> </w:t>
      </w:r>
      <w:r>
        <w:t>for</w:t>
      </w:r>
      <w:r>
        <w:rPr>
          <w:spacing w:val="-2"/>
        </w:rPr>
        <w:t xml:space="preserve"> </w:t>
      </w:r>
      <w:r>
        <w:t>track</w:t>
      </w:r>
      <w:r>
        <w:rPr>
          <w:spacing w:val="-3"/>
        </w:rPr>
        <w:t xml:space="preserve"> </w:t>
      </w:r>
      <w:r>
        <w:t>and</w:t>
      </w:r>
      <w:r>
        <w:rPr>
          <w:spacing w:val="-5"/>
        </w:rPr>
        <w:t xml:space="preserve"> </w:t>
      </w:r>
      <w:r>
        <w:t>trace,</w:t>
      </w:r>
      <w:r>
        <w:rPr>
          <w:spacing w:val="-4"/>
        </w:rPr>
        <w:t xml:space="preserve"> </w:t>
      </w:r>
      <w:r>
        <w:t>and</w:t>
      </w:r>
      <w:r>
        <w:rPr>
          <w:spacing w:val="-5"/>
        </w:rPr>
        <w:t xml:space="preserve"> </w:t>
      </w:r>
      <w:r>
        <w:t>addressing (JSON / XML</w:t>
      </w:r>
      <w:proofErr w:type="gramStart"/>
      <w:r>
        <w:t>);</w:t>
      </w:r>
      <w:proofErr w:type="gramEnd"/>
    </w:p>
    <w:p w14:paraId="5C671EE5" w14:textId="77777777" w:rsidR="001A2A66" w:rsidRDefault="00000000">
      <w:pPr>
        <w:pStyle w:val="a4"/>
        <w:numPr>
          <w:ilvl w:val="3"/>
          <w:numId w:val="4"/>
        </w:numPr>
        <w:tabs>
          <w:tab w:val="left" w:pos="1141"/>
          <w:tab w:val="left" w:pos="1142"/>
        </w:tabs>
        <w:spacing w:before="119"/>
        <w:ind w:left="1141" w:right="965"/>
      </w:pPr>
      <w:r>
        <w:t>UPU’s</w:t>
      </w:r>
      <w:r>
        <w:rPr>
          <w:spacing w:val="-3"/>
        </w:rPr>
        <w:t xml:space="preserve"> </w:t>
      </w:r>
      <w:r>
        <w:t>desire</w:t>
      </w:r>
      <w:r>
        <w:rPr>
          <w:spacing w:val="-4"/>
        </w:rPr>
        <w:t xml:space="preserve"> </w:t>
      </w:r>
      <w:r>
        <w:t>to</w:t>
      </w:r>
      <w:r>
        <w:rPr>
          <w:spacing w:val="-4"/>
        </w:rPr>
        <w:t xml:space="preserve"> </w:t>
      </w:r>
      <w:r>
        <w:t>create</w:t>
      </w:r>
      <w:r>
        <w:rPr>
          <w:spacing w:val="-4"/>
        </w:rPr>
        <w:t xml:space="preserve"> </w:t>
      </w:r>
      <w:r>
        <w:t>an</w:t>
      </w:r>
      <w:r>
        <w:rPr>
          <w:spacing w:val="-5"/>
        </w:rPr>
        <w:t xml:space="preserve"> </w:t>
      </w:r>
      <w:r>
        <w:t>e-business</w:t>
      </w:r>
      <w:r>
        <w:rPr>
          <w:spacing w:val="-3"/>
        </w:rPr>
        <w:t xml:space="preserve"> </w:t>
      </w:r>
      <w:r>
        <w:t>ecosystem</w:t>
      </w:r>
      <w:r>
        <w:rPr>
          <w:spacing w:val="-3"/>
        </w:rPr>
        <w:t xml:space="preserve"> </w:t>
      </w:r>
      <w:r>
        <w:t>within</w:t>
      </w:r>
      <w:r>
        <w:rPr>
          <w:spacing w:val="-5"/>
        </w:rPr>
        <w:t xml:space="preserve"> </w:t>
      </w:r>
      <w:r>
        <w:t>other</w:t>
      </w:r>
      <w:r>
        <w:rPr>
          <w:spacing w:val="-5"/>
        </w:rPr>
        <w:t xml:space="preserve"> </w:t>
      </w:r>
      <w:r>
        <w:t>SDO</w:t>
      </w:r>
      <w:r>
        <w:rPr>
          <w:spacing w:val="-3"/>
        </w:rPr>
        <w:t xml:space="preserve"> </w:t>
      </w:r>
      <w:r>
        <w:t>partners</w:t>
      </w:r>
      <w:r>
        <w:rPr>
          <w:spacing w:val="-5"/>
        </w:rPr>
        <w:t xml:space="preserve"> </w:t>
      </w:r>
      <w:r>
        <w:t>to</w:t>
      </w:r>
      <w:r>
        <w:rPr>
          <w:spacing w:val="-4"/>
        </w:rPr>
        <w:t xml:space="preserve"> </w:t>
      </w:r>
      <w:r>
        <w:t>improve</w:t>
      </w:r>
      <w:r>
        <w:rPr>
          <w:spacing w:val="-3"/>
        </w:rPr>
        <w:t xml:space="preserve"> </w:t>
      </w:r>
      <w:r>
        <w:t xml:space="preserve">access of MSMEs and Women to trade through the postal network, and to develop the </w:t>
      </w:r>
      <w:proofErr w:type="gramStart"/>
      <w:r>
        <w:t>UPU</w:t>
      </w:r>
      <w:proofErr w:type="gramEnd"/>
    </w:p>
    <w:p w14:paraId="7B191C91" w14:textId="77777777" w:rsidR="001A2A66" w:rsidRDefault="001A2A66">
      <w:pPr>
        <w:sectPr w:rsidR="001A2A66">
          <w:pgSz w:w="11910" w:h="16840"/>
          <w:pgMar w:top="960" w:right="580" w:bottom="280" w:left="1020" w:header="718" w:footer="0" w:gutter="0"/>
          <w:cols w:space="720"/>
        </w:sectPr>
      </w:pPr>
    </w:p>
    <w:p w14:paraId="0D69DDAA" w14:textId="77777777" w:rsidR="001A2A66" w:rsidRDefault="001A2A66">
      <w:pPr>
        <w:pStyle w:val="a3"/>
        <w:rPr>
          <w:sz w:val="20"/>
        </w:rPr>
      </w:pPr>
    </w:p>
    <w:p w14:paraId="31698752" w14:textId="77777777" w:rsidR="001A2A66" w:rsidRDefault="001A2A66">
      <w:pPr>
        <w:pStyle w:val="a3"/>
        <w:spacing w:before="7"/>
        <w:rPr>
          <w:sz w:val="21"/>
        </w:rPr>
      </w:pPr>
    </w:p>
    <w:p w14:paraId="38790FFC" w14:textId="77777777" w:rsidR="001A2A66" w:rsidRDefault="00000000">
      <w:pPr>
        <w:pStyle w:val="a3"/>
        <w:ind w:left="1141" w:right="896"/>
      </w:pPr>
      <w:r>
        <w:t>contribution</w:t>
      </w:r>
      <w:r>
        <w:rPr>
          <w:spacing w:val="-4"/>
        </w:rPr>
        <w:t xml:space="preserve"> </w:t>
      </w:r>
      <w:r>
        <w:t>in</w:t>
      </w:r>
      <w:r>
        <w:rPr>
          <w:spacing w:val="-4"/>
        </w:rPr>
        <w:t xml:space="preserve"> </w:t>
      </w:r>
      <w:r>
        <w:t>common</w:t>
      </w:r>
      <w:r>
        <w:rPr>
          <w:spacing w:val="-6"/>
        </w:rPr>
        <w:t xml:space="preserve"> </w:t>
      </w:r>
      <w:r>
        <w:t>projects</w:t>
      </w:r>
      <w:r>
        <w:rPr>
          <w:spacing w:val="-5"/>
        </w:rPr>
        <w:t xml:space="preserve"> </w:t>
      </w:r>
      <w:r>
        <w:t>(Single</w:t>
      </w:r>
      <w:r>
        <w:rPr>
          <w:spacing w:val="-6"/>
        </w:rPr>
        <w:t xml:space="preserve"> </w:t>
      </w:r>
      <w:r>
        <w:t>windows,</w:t>
      </w:r>
      <w:r>
        <w:rPr>
          <w:spacing w:val="-3"/>
        </w:rPr>
        <w:t xml:space="preserve"> </w:t>
      </w:r>
      <w:r>
        <w:t>electronic</w:t>
      </w:r>
      <w:r>
        <w:rPr>
          <w:spacing w:val="-4"/>
        </w:rPr>
        <w:t xml:space="preserve"> </w:t>
      </w:r>
      <w:r>
        <w:t>payment,</w:t>
      </w:r>
      <w:r>
        <w:rPr>
          <w:spacing w:val="-3"/>
        </w:rPr>
        <w:t xml:space="preserve"> </w:t>
      </w:r>
      <w:r>
        <w:t>advance</w:t>
      </w:r>
      <w:r>
        <w:rPr>
          <w:spacing w:val="-4"/>
        </w:rPr>
        <w:t xml:space="preserve"> </w:t>
      </w:r>
      <w:r>
        <w:t>rulings,</w:t>
      </w:r>
      <w:r>
        <w:rPr>
          <w:spacing w:val="-5"/>
        </w:rPr>
        <w:t xml:space="preserve"> </w:t>
      </w:r>
      <w:r>
        <w:t>pre- arrival processing, acceptance of copies, (digital trade</w:t>
      </w:r>
      <w:proofErr w:type="gramStart"/>
      <w:r>
        <w:t>);</w:t>
      </w:r>
      <w:proofErr w:type="gramEnd"/>
    </w:p>
    <w:p w14:paraId="1766FD0F" w14:textId="77777777" w:rsidR="001A2A66" w:rsidRDefault="001A2A66">
      <w:pPr>
        <w:pStyle w:val="a3"/>
        <w:spacing w:before="10"/>
        <w:rPr>
          <w:sz w:val="20"/>
        </w:rPr>
      </w:pPr>
    </w:p>
    <w:p w14:paraId="6506D900" w14:textId="77777777" w:rsidR="001A2A66" w:rsidRDefault="00000000">
      <w:pPr>
        <w:pStyle w:val="a3"/>
        <w:ind w:left="421"/>
      </w:pPr>
      <w:r>
        <w:t>The</w:t>
      </w:r>
      <w:r>
        <w:rPr>
          <w:spacing w:val="-2"/>
        </w:rPr>
        <w:t xml:space="preserve"> </w:t>
      </w:r>
      <w:r>
        <w:t>meeting</w:t>
      </w:r>
      <w:r>
        <w:rPr>
          <w:spacing w:val="-2"/>
        </w:rPr>
        <w:t xml:space="preserve"> </w:t>
      </w:r>
      <w:r>
        <w:t>took</w:t>
      </w:r>
      <w:r>
        <w:rPr>
          <w:spacing w:val="-2"/>
        </w:rPr>
        <w:t xml:space="preserve"> </w:t>
      </w:r>
      <w:r>
        <w:t>note</w:t>
      </w:r>
      <w:r>
        <w:rPr>
          <w:spacing w:val="-2"/>
        </w:rPr>
        <w:t xml:space="preserve"> </w:t>
      </w:r>
      <w:r>
        <w:t>of</w:t>
      </w:r>
      <w:r>
        <w:rPr>
          <w:spacing w:val="-1"/>
        </w:rPr>
        <w:t xml:space="preserve"> </w:t>
      </w:r>
      <w:r>
        <w:t>the</w:t>
      </w:r>
      <w:r>
        <w:rPr>
          <w:spacing w:val="-1"/>
        </w:rPr>
        <w:t xml:space="preserve"> </w:t>
      </w:r>
      <w:r>
        <w:rPr>
          <w:spacing w:val="-2"/>
        </w:rPr>
        <w:t>report.</w:t>
      </w:r>
    </w:p>
    <w:p w14:paraId="52BFC9D0" w14:textId="77777777" w:rsidR="001A2A66" w:rsidRDefault="00000000">
      <w:pPr>
        <w:pStyle w:val="a3"/>
        <w:spacing w:before="119" w:line="355" w:lineRule="auto"/>
        <w:ind w:left="421" w:right="5109"/>
      </w:pPr>
      <w:r>
        <w:t>UNECE</w:t>
      </w:r>
      <w:r>
        <w:rPr>
          <w:spacing w:val="-6"/>
        </w:rPr>
        <w:t xml:space="preserve"> </w:t>
      </w:r>
      <w:r>
        <w:t>expressed</w:t>
      </w:r>
      <w:r>
        <w:rPr>
          <w:spacing w:val="-8"/>
        </w:rPr>
        <w:t xml:space="preserve"> </w:t>
      </w:r>
      <w:r>
        <w:t>interest</w:t>
      </w:r>
      <w:r>
        <w:rPr>
          <w:spacing w:val="-9"/>
        </w:rPr>
        <w:t xml:space="preserve"> </w:t>
      </w:r>
      <w:r>
        <w:t>in</w:t>
      </w:r>
      <w:r>
        <w:rPr>
          <w:spacing w:val="-10"/>
        </w:rPr>
        <w:t xml:space="preserve"> </w:t>
      </w:r>
      <w:r>
        <w:t>UPU’s</w:t>
      </w:r>
      <w:r>
        <w:rPr>
          <w:spacing w:val="-7"/>
        </w:rPr>
        <w:t xml:space="preserve"> </w:t>
      </w:r>
      <w:r>
        <w:t>activities. ISO/TC 211 has an active liaison with UPU.</w:t>
      </w:r>
    </w:p>
    <w:p w14:paraId="22AE1139" w14:textId="77777777" w:rsidR="001A2A66" w:rsidRDefault="00000000">
      <w:pPr>
        <w:pStyle w:val="a3"/>
        <w:ind w:left="421" w:right="896"/>
      </w:pPr>
      <w:r>
        <w:t>See</w:t>
      </w:r>
      <w:r>
        <w:rPr>
          <w:spacing w:val="-2"/>
        </w:rPr>
        <w:t xml:space="preserve"> </w:t>
      </w:r>
      <w:r>
        <w:t>also</w:t>
      </w:r>
      <w:r>
        <w:rPr>
          <w:spacing w:val="-4"/>
        </w:rPr>
        <w:t xml:space="preserve"> </w:t>
      </w:r>
      <w:r>
        <w:t>section</w:t>
      </w:r>
      <w:r>
        <w:rPr>
          <w:spacing w:val="-2"/>
        </w:rPr>
        <w:t xml:space="preserve"> </w:t>
      </w:r>
      <w:r>
        <w:t>6.2</w:t>
      </w:r>
      <w:r>
        <w:rPr>
          <w:spacing w:val="-2"/>
        </w:rPr>
        <w:t xml:space="preserve"> </w:t>
      </w:r>
      <w:r>
        <w:t>for</w:t>
      </w:r>
      <w:r>
        <w:rPr>
          <w:spacing w:val="-3"/>
        </w:rPr>
        <w:t xml:space="preserve"> </w:t>
      </w:r>
      <w:r>
        <w:t>coordination</w:t>
      </w:r>
      <w:r>
        <w:rPr>
          <w:spacing w:val="-2"/>
        </w:rPr>
        <w:t xml:space="preserve"> </w:t>
      </w:r>
      <w:r>
        <w:t>on</w:t>
      </w:r>
      <w:r>
        <w:rPr>
          <w:spacing w:val="-4"/>
        </w:rPr>
        <w:t xml:space="preserve"> </w:t>
      </w:r>
      <w:r>
        <w:t>API,</w:t>
      </w:r>
      <w:r>
        <w:rPr>
          <w:spacing w:val="-2"/>
        </w:rPr>
        <w:t xml:space="preserve"> </w:t>
      </w:r>
      <w:r>
        <w:t>and</w:t>
      </w:r>
      <w:r>
        <w:rPr>
          <w:spacing w:val="-4"/>
        </w:rPr>
        <w:t xml:space="preserve"> </w:t>
      </w:r>
      <w:r>
        <w:t>section</w:t>
      </w:r>
      <w:r>
        <w:rPr>
          <w:spacing w:val="-4"/>
        </w:rPr>
        <w:t xml:space="preserve"> </w:t>
      </w:r>
      <w:r>
        <w:t>7</w:t>
      </w:r>
      <w:r>
        <w:rPr>
          <w:spacing w:val="-2"/>
        </w:rPr>
        <w:t xml:space="preserve"> </w:t>
      </w:r>
      <w:r>
        <w:t>on Blockchain</w:t>
      </w:r>
      <w:r>
        <w:rPr>
          <w:spacing w:val="-2"/>
        </w:rPr>
        <w:t xml:space="preserve"> </w:t>
      </w:r>
      <w:r>
        <w:t>and</w:t>
      </w:r>
      <w:r>
        <w:rPr>
          <w:spacing w:val="-4"/>
        </w:rPr>
        <w:t xml:space="preserve"> </w:t>
      </w:r>
      <w:r>
        <w:t>Distributed</w:t>
      </w:r>
      <w:r>
        <w:rPr>
          <w:spacing w:val="-2"/>
        </w:rPr>
        <w:t xml:space="preserve"> </w:t>
      </w:r>
      <w:r>
        <w:t>Ledger Technology, and on Identification.</w:t>
      </w:r>
    </w:p>
    <w:p w14:paraId="0AD77753" w14:textId="77777777" w:rsidR="001A2A66" w:rsidRDefault="001A2A66">
      <w:pPr>
        <w:pStyle w:val="a3"/>
        <w:spacing w:before="7"/>
        <w:rPr>
          <w:sz w:val="20"/>
        </w:rPr>
      </w:pPr>
    </w:p>
    <w:p w14:paraId="070966CD" w14:textId="77777777" w:rsidR="001A2A66" w:rsidRDefault="00000000">
      <w:pPr>
        <w:pStyle w:val="3"/>
        <w:numPr>
          <w:ilvl w:val="2"/>
          <w:numId w:val="4"/>
        </w:numPr>
        <w:tabs>
          <w:tab w:val="left" w:pos="1129"/>
          <w:tab w:val="left" w:pos="1130"/>
        </w:tabs>
        <w:spacing w:before="1"/>
        <w:ind w:hanging="709"/>
      </w:pPr>
      <w:r>
        <w:rPr>
          <w:spacing w:val="-5"/>
        </w:rPr>
        <w:t>WCO</w:t>
      </w:r>
    </w:p>
    <w:p w14:paraId="0EB96A11" w14:textId="77777777" w:rsidR="001A2A66" w:rsidRDefault="00000000">
      <w:pPr>
        <w:pStyle w:val="a3"/>
        <w:spacing w:before="121"/>
        <w:ind w:left="421"/>
      </w:pPr>
      <w:r>
        <w:t>No</w:t>
      </w:r>
      <w:r>
        <w:rPr>
          <w:spacing w:val="-2"/>
        </w:rPr>
        <w:t xml:space="preserve"> </w:t>
      </w:r>
      <w:r>
        <w:t>report</w:t>
      </w:r>
      <w:r>
        <w:rPr>
          <w:spacing w:val="-2"/>
        </w:rPr>
        <w:t xml:space="preserve"> </w:t>
      </w:r>
      <w:r>
        <w:t xml:space="preserve">was </w:t>
      </w:r>
      <w:r>
        <w:rPr>
          <w:spacing w:val="-2"/>
        </w:rPr>
        <w:t>received.</w:t>
      </w:r>
    </w:p>
    <w:p w14:paraId="7A26CC5D" w14:textId="77777777" w:rsidR="001A2A66" w:rsidRDefault="001A2A66">
      <w:pPr>
        <w:pStyle w:val="a3"/>
        <w:spacing w:before="8"/>
        <w:rPr>
          <w:sz w:val="20"/>
        </w:rPr>
      </w:pPr>
    </w:p>
    <w:p w14:paraId="3D7B02D9" w14:textId="77777777" w:rsidR="001A2A66" w:rsidRDefault="00000000">
      <w:pPr>
        <w:pStyle w:val="4"/>
        <w:numPr>
          <w:ilvl w:val="1"/>
          <w:numId w:val="5"/>
        </w:numPr>
        <w:tabs>
          <w:tab w:val="left" w:pos="1129"/>
          <w:tab w:val="left" w:pos="1130"/>
        </w:tabs>
        <w:spacing w:before="1"/>
        <w:ind w:left="1130" w:hanging="709"/>
      </w:pPr>
      <w:r>
        <w:t>Dormant</w:t>
      </w:r>
      <w:r>
        <w:rPr>
          <w:spacing w:val="-2"/>
        </w:rPr>
        <w:t xml:space="preserve"> </w:t>
      </w:r>
      <w:r>
        <w:t>Organization</w:t>
      </w:r>
      <w:r>
        <w:rPr>
          <w:spacing w:val="-5"/>
        </w:rPr>
        <w:t xml:space="preserve"> </w:t>
      </w:r>
      <w:r>
        <w:t>List</w:t>
      </w:r>
      <w:r>
        <w:rPr>
          <w:spacing w:val="-3"/>
        </w:rPr>
        <w:t xml:space="preserve"> </w:t>
      </w:r>
      <w:r>
        <w:rPr>
          <w:spacing w:val="-2"/>
        </w:rPr>
        <w:t>Candidates</w:t>
      </w:r>
    </w:p>
    <w:p w14:paraId="33290A70" w14:textId="77777777" w:rsidR="001A2A66" w:rsidRDefault="00000000">
      <w:pPr>
        <w:pStyle w:val="a3"/>
        <w:spacing w:before="121"/>
        <w:ind w:left="421" w:right="896"/>
      </w:pPr>
      <w:r>
        <w:t>A couple of organizations (GS1, IMO) have been detected from abstained active participation in the MoU/MG</w:t>
      </w:r>
      <w:r>
        <w:rPr>
          <w:spacing w:val="-4"/>
        </w:rPr>
        <w:t xml:space="preserve"> </w:t>
      </w:r>
      <w:r>
        <w:t>since</w:t>
      </w:r>
      <w:r>
        <w:rPr>
          <w:spacing w:val="-5"/>
        </w:rPr>
        <w:t xml:space="preserve"> </w:t>
      </w:r>
      <w:r>
        <w:t>quite</w:t>
      </w:r>
      <w:r>
        <w:rPr>
          <w:spacing w:val="-3"/>
        </w:rPr>
        <w:t xml:space="preserve"> </w:t>
      </w:r>
      <w:r>
        <w:t>a</w:t>
      </w:r>
      <w:r>
        <w:rPr>
          <w:spacing w:val="-5"/>
        </w:rPr>
        <w:t xml:space="preserve"> </w:t>
      </w:r>
      <w:r>
        <w:t>while.</w:t>
      </w:r>
      <w:r>
        <w:rPr>
          <w:spacing w:val="-2"/>
        </w:rPr>
        <w:t xml:space="preserve"> </w:t>
      </w:r>
      <w:r>
        <w:t>Some</w:t>
      </w:r>
      <w:r>
        <w:rPr>
          <w:spacing w:val="-3"/>
        </w:rPr>
        <w:t xml:space="preserve"> </w:t>
      </w:r>
      <w:r>
        <w:t>other</w:t>
      </w:r>
      <w:r>
        <w:rPr>
          <w:spacing w:val="-4"/>
        </w:rPr>
        <w:t xml:space="preserve"> </w:t>
      </w:r>
      <w:r>
        <w:t>candidate</w:t>
      </w:r>
      <w:r>
        <w:rPr>
          <w:spacing w:val="-5"/>
        </w:rPr>
        <w:t xml:space="preserve"> </w:t>
      </w:r>
      <w:r>
        <w:t>organizations</w:t>
      </w:r>
      <w:r>
        <w:rPr>
          <w:spacing w:val="-2"/>
        </w:rPr>
        <w:t xml:space="preserve"> </w:t>
      </w:r>
      <w:r>
        <w:t>(IEEE,</w:t>
      </w:r>
      <w:r>
        <w:rPr>
          <w:spacing w:val="-4"/>
        </w:rPr>
        <w:t xml:space="preserve"> </w:t>
      </w:r>
      <w:r>
        <w:t>W3C)</w:t>
      </w:r>
      <w:r>
        <w:rPr>
          <w:spacing w:val="-2"/>
        </w:rPr>
        <w:t xml:space="preserve"> </w:t>
      </w:r>
      <w:r>
        <w:t>could</w:t>
      </w:r>
      <w:r>
        <w:rPr>
          <w:spacing w:val="-3"/>
        </w:rPr>
        <w:t xml:space="preserve"> </w:t>
      </w:r>
      <w:r>
        <w:t>be</w:t>
      </w:r>
      <w:r>
        <w:rPr>
          <w:spacing w:val="-4"/>
        </w:rPr>
        <w:t xml:space="preserve"> </w:t>
      </w:r>
      <w:r>
        <w:t>researched and evaluated for new participation in the MoU/MG; the four MoU signatory organizations will explore the opportunity and necessity for any of those ones.</w:t>
      </w:r>
    </w:p>
    <w:p w14:paraId="488228BA" w14:textId="77777777" w:rsidR="001A2A66" w:rsidRDefault="001A2A66">
      <w:pPr>
        <w:pStyle w:val="a3"/>
        <w:spacing w:before="10"/>
        <w:rPr>
          <w:sz w:val="20"/>
        </w:rPr>
      </w:pPr>
    </w:p>
    <w:p w14:paraId="446150B2" w14:textId="77777777" w:rsidR="001A2A66" w:rsidRDefault="00000000">
      <w:pPr>
        <w:pStyle w:val="3"/>
        <w:numPr>
          <w:ilvl w:val="2"/>
          <w:numId w:val="5"/>
        </w:numPr>
        <w:tabs>
          <w:tab w:val="left" w:pos="1129"/>
          <w:tab w:val="left" w:pos="1130"/>
        </w:tabs>
        <w:ind w:hanging="709"/>
      </w:pPr>
      <w:r>
        <w:rPr>
          <w:spacing w:val="-5"/>
        </w:rPr>
        <w:t>IMO</w:t>
      </w:r>
    </w:p>
    <w:p w14:paraId="6461906F" w14:textId="77777777" w:rsidR="001A2A66" w:rsidRDefault="00000000">
      <w:pPr>
        <w:pStyle w:val="a3"/>
        <w:spacing w:before="119"/>
        <w:ind w:left="421"/>
      </w:pPr>
      <w:r>
        <w:t>No</w:t>
      </w:r>
      <w:r>
        <w:rPr>
          <w:spacing w:val="-2"/>
        </w:rPr>
        <w:t xml:space="preserve"> </w:t>
      </w:r>
      <w:r>
        <w:t>report</w:t>
      </w:r>
      <w:r>
        <w:rPr>
          <w:spacing w:val="-2"/>
        </w:rPr>
        <w:t xml:space="preserve"> </w:t>
      </w:r>
      <w:r>
        <w:t xml:space="preserve">was </w:t>
      </w:r>
      <w:r>
        <w:rPr>
          <w:spacing w:val="-2"/>
        </w:rPr>
        <w:t>received.</w:t>
      </w:r>
    </w:p>
    <w:p w14:paraId="0DEECF04" w14:textId="77777777" w:rsidR="001A2A66" w:rsidRDefault="00000000">
      <w:pPr>
        <w:spacing w:before="121"/>
        <w:ind w:left="421"/>
        <w:rPr>
          <w:b/>
          <w:i/>
        </w:rPr>
      </w:pPr>
      <w:r>
        <w:t>The</w:t>
      </w:r>
      <w:r>
        <w:rPr>
          <w:spacing w:val="-4"/>
        </w:rPr>
        <w:t xml:space="preserve"> </w:t>
      </w:r>
      <w:r>
        <w:t>meeting</w:t>
      </w:r>
      <w:r>
        <w:rPr>
          <w:spacing w:val="-2"/>
        </w:rPr>
        <w:t xml:space="preserve"> </w:t>
      </w:r>
      <w:r>
        <w:t>agreed</w:t>
      </w:r>
      <w:r>
        <w:rPr>
          <w:spacing w:val="-4"/>
        </w:rPr>
        <w:t xml:space="preserve"> </w:t>
      </w:r>
      <w:r>
        <w:t xml:space="preserve">new </w:t>
      </w:r>
      <w:r>
        <w:rPr>
          <w:b/>
          <w:i/>
          <w:u w:val="single"/>
        </w:rPr>
        <w:t>MoU/MG</w:t>
      </w:r>
      <w:r>
        <w:rPr>
          <w:b/>
          <w:i/>
          <w:spacing w:val="-3"/>
          <w:u w:val="single"/>
        </w:rPr>
        <w:t xml:space="preserve"> </w:t>
      </w:r>
      <w:r>
        <w:rPr>
          <w:b/>
          <w:i/>
          <w:u w:val="single"/>
        </w:rPr>
        <w:t>Action</w:t>
      </w:r>
      <w:r>
        <w:rPr>
          <w:b/>
          <w:i/>
          <w:spacing w:val="-2"/>
          <w:u w:val="single"/>
        </w:rPr>
        <w:t xml:space="preserve"> </w:t>
      </w:r>
      <w:r>
        <w:rPr>
          <w:b/>
          <w:i/>
          <w:u w:val="single"/>
        </w:rPr>
        <w:t>A23/02</w:t>
      </w:r>
      <w:r>
        <w:rPr>
          <w:b/>
          <w:i/>
          <w:spacing w:val="-3"/>
        </w:rPr>
        <w:t xml:space="preserve"> </w:t>
      </w:r>
      <w:r>
        <w:rPr>
          <w:b/>
          <w:i/>
        </w:rPr>
        <w:t>[Secretariat</w:t>
      </w:r>
      <w:r>
        <w:rPr>
          <w:b/>
          <w:i/>
          <w:spacing w:val="-3"/>
        </w:rPr>
        <w:t xml:space="preserve"> </w:t>
      </w:r>
      <w:r>
        <w:rPr>
          <w:b/>
          <w:i/>
          <w:spacing w:val="-2"/>
        </w:rPr>
        <w:t>issues]:</w:t>
      </w:r>
    </w:p>
    <w:p w14:paraId="1D887405" w14:textId="77777777" w:rsidR="001A2A66" w:rsidRDefault="00000000">
      <w:pPr>
        <w:spacing w:before="119"/>
        <w:ind w:left="1130" w:right="896"/>
        <w:rPr>
          <w:i/>
        </w:rPr>
      </w:pPr>
      <w:r>
        <w:rPr>
          <w:i/>
        </w:rPr>
        <w:t>The</w:t>
      </w:r>
      <w:r>
        <w:rPr>
          <w:i/>
          <w:spacing w:val="-3"/>
        </w:rPr>
        <w:t xml:space="preserve"> </w:t>
      </w:r>
      <w:r>
        <w:rPr>
          <w:i/>
        </w:rPr>
        <w:t>MoU/MG</w:t>
      </w:r>
      <w:r>
        <w:rPr>
          <w:i/>
          <w:spacing w:val="-5"/>
        </w:rPr>
        <w:t xml:space="preserve"> </w:t>
      </w:r>
      <w:r>
        <w:rPr>
          <w:i/>
        </w:rPr>
        <w:t>requests</w:t>
      </w:r>
      <w:r>
        <w:rPr>
          <w:i/>
          <w:spacing w:val="-5"/>
        </w:rPr>
        <w:t xml:space="preserve"> </w:t>
      </w:r>
      <w:r>
        <w:rPr>
          <w:i/>
        </w:rPr>
        <w:t>its</w:t>
      </w:r>
      <w:r>
        <w:rPr>
          <w:i/>
          <w:spacing w:val="-3"/>
        </w:rPr>
        <w:t xml:space="preserve"> </w:t>
      </w:r>
      <w:r>
        <w:rPr>
          <w:i/>
        </w:rPr>
        <w:t>Secretariat</w:t>
      </w:r>
      <w:r>
        <w:rPr>
          <w:i/>
          <w:spacing w:val="-5"/>
        </w:rPr>
        <w:t xml:space="preserve"> </w:t>
      </w:r>
      <w:r>
        <w:rPr>
          <w:i/>
        </w:rPr>
        <w:t>to</w:t>
      </w:r>
      <w:r>
        <w:rPr>
          <w:i/>
          <w:spacing w:val="-6"/>
        </w:rPr>
        <w:t xml:space="preserve"> </w:t>
      </w:r>
      <w:r>
        <w:rPr>
          <w:i/>
        </w:rPr>
        <w:t>re-establish</w:t>
      </w:r>
      <w:r>
        <w:rPr>
          <w:i/>
          <w:spacing w:val="-6"/>
        </w:rPr>
        <w:t xml:space="preserve"> </w:t>
      </w:r>
      <w:r>
        <w:rPr>
          <w:i/>
        </w:rPr>
        <w:t>contacts</w:t>
      </w:r>
      <w:r>
        <w:rPr>
          <w:i/>
          <w:spacing w:val="-3"/>
        </w:rPr>
        <w:t xml:space="preserve"> </w:t>
      </w:r>
      <w:r>
        <w:rPr>
          <w:i/>
        </w:rPr>
        <w:t>with</w:t>
      </w:r>
      <w:r>
        <w:rPr>
          <w:i/>
          <w:spacing w:val="-4"/>
        </w:rPr>
        <w:t xml:space="preserve"> </w:t>
      </w:r>
      <w:r>
        <w:rPr>
          <w:i/>
        </w:rPr>
        <w:t>International</w:t>
      </w:r>
      <w:r>
        <w:rPr>
          <w:i/>
          <w:spacing w:val="-3"/>
        </w:rPr>
        <w:t xml:space="preserve"> </w:t>
      </w:r>
      <w:r>
        <w:rPr>
          <w:i/>
        </w:rPr>
        <w:t>Maritime Organization (IMO).</w:t>
      </w:r>
    </w:p>
    <w:p w14:paraId="16D793B3" w14:textId="77777777" w:rsidR="001A2A66" w:rsidRDefault="001A2A66">
      <w:pPr>
        <w:pStyle w:val="a3"/>
        <w:rPr>
          <w:i/>
          <w:sz w:val="21"/>
        </w:rPr>
      </w:pPr>
    </w:p>
    <w:p w14:paraId="6749F020" w14:textId="77777777" w:rsidR="001A2A66" w:rsidRPr="00E21796" w:rsidRDefault="00000000">
      <w:pPr>
        <w:pStyle w:val="1"/>
        <w:numPr>
          <w:ilvl w:val="0"/>
          <w:numId w:val="5"/>
        </w:numPr>
        <w:tabs>
          <w:tab w:val="left" w:pos="1129"/>
          <w:tab w:val="left" w:pos="1130"/>
        </w:tabs>
        <w:ind w:hanging="709"/>
        <w:rPr>
          <w:highlight w:val="yellow"/>
        </w:rPr>
      </w:pPr>
      <w:r w:rsidRPr="00E21796">
        <w:rPr>
          <w:highlight w:val="yellow"/>
        </w:rPr>
        <w:t>New</w:t>
      </w:r>
      <w:r w:rsidRPr="00E21796">
        <w:rPr>
          <w:spacing w:val="-3"/>
          <w:highlight w:val="yellow"/>
        </w:rPr>
        <w:t xml:space="preserve"> </w:t>
      </w:r>
      <w:r w:rsidRPr="00E21796">
        <w:rPr>
          <w:highlight w:val="yellow"/>
        </w:rPr>
        <w:t>coordination</w:t>
      </w:r>
      <w:r w:rsidRPr="00E21796">
        <w:rPr>
          <w:spacing w:val="-2"/>
          <w:highlight w:val="yellow"/>
        </w:rPr>
        <w:t xml:space="preserve"> </w:t>
      </w:r>
      <w:r w:rsidRPr="00E21796">
        <w:rPr>
          <w:highlight w:val="yellow"/>
        </w:rPr>
        <w:t>items with</w:t>
      </w:r>
      <w:r w:rsidRPr="00E21796">
        <w:rPr>
          <w:spacing w:val="-2"/>
          <w:highlight w:val="yellow"/>
        </w:rPr>
        <w:t xml:space="preserve"> </w:t>
      </w:r>
      <w:r w:rsidRPr="00E21796">
        <w:rPr>
          <w:highlight w:val="yellow"/>
        </w:rPr>
        <w:t>respect</w:t>
      </w:r>
      <w:r w:rsidRPr="00E21796">
        <w:rPr>
          <w:spacing w:val="-1"/>
          <w:highlight w:val="yellow"/>
        </w:rPr>
        <w:t xml:space="preserve"> </w:t>
      </w:r>
      <w:r w:rsidRPr="00E21796">
        <w:rPr>
          <w:highlight w:val="yellow"/>
        </w:rPr>
        <w:t>to</w:t>
      </w:r>
      <w:r w:rsidRPr="00E21796">
        <w:rPr>
          <w:spacing w:val="-2"/>
          <w:highlight w:val="yellow"/>
        </w:rPr>
        <w:t xml:space="preserve"> </w:t>
      </w:r>
      <w:r w:rsidRPr="00E21796">
        <w:rPr>
          <w:highlight w:val="yellow"/>
        </w:rPr>
        <w:t>e-</w:t>
      </w:r>
      <w:r w:rsidRPr="00E21796">
        <w:rPr>
          <w:spacing w:val="-2"/>
          <w:highlight w:val="yellow"/>
        </w:rPr>
        <w:t>business</w:t>
      </w:r>
    </w:p>
    <w:p w14:paraId="1A8DDB03" w14:textId="77777777" w:rsidR="001A2A66" w:rsidRDefault="00000000">
      <w:pPr>
        <w:pStyle w:val="a3"/>
        <w:spacing w:before="118"/>
        <w:ind w:left="421" w:right="946"/>
      </w:pPr>
      <w:r>
        <w:t xml:space="preserve">The items listed below correspond to coordination items which do not have MoU/MG resolutions/actions – they should receive a resolution/action through requests in reports under item 5 or during the plenary meeting, </w:t>
      </w:r>
      <w:proofErr w:type="gramStart"/>
      <w:r>
        <w:t>in order to</w:t>
      </w:r>
      <w:proofErr w:type="gramEnd"/>
      <w:r>
        <w:t xml:space="preserve"> be moved to existing actions and be retained under item 7 on this agenda. If they do not, they shall be candidates for closure. At each plenary meeting the outstanding</w:t>
      </w:r>
      <w:r>
        <w:rPr>
          <w:spacing w:val="-5"/>
        </w:rPr>
        <w:t xml:space="preserve"> </w:t>
      </w:r>
      <w:r>
        <w:t>proposed</w:t>
      </w:r>
      <w:r>
        <w:rPr>
          <w:spacing w:val="-5"/>
        </w:rPr>
        <w:t xml:space="preserve"> </w:t>
      </w:r>
      <w:r>
        <w:t>coordination</w:t>
      </w:r>
      <w:r>
        <w:rPr>
          <w:spacing w:val="-3"/>
        </w:rPr>
        <w:t xml:space="preserve"> </w:t>
      </w:r>
      <w:r>
        <w:t>items</w:t>
      </w:r>
      <w:r>
        <w:rPr>
          <w:spacing w:val="-2"/>
        </w:rPr>
        <w:t xml:space="preserve"> </w:t>
      </w:r>
      <w:r>
        <w:t>are</w:t>
      </w:r>
      <w:r>
        <w:rPr>
          <w:spacing w:val="-5"/>
        </w:rPr>
        <w:t xml:space="preserve"> </w:t>
      </w:r>
      <w:r>
        <w:t>reviewed,</w:t>
      </w:r>
      <w:r>
        <w:rPr>
          <w:spacing w:val="-2"/>
        </w:rPr>
        <w:t xml:space="preserve"> </w:t>
      </w:r>
      <w:r>
        <w:t>those</w:t>
      </w:r>
      <w:r>
        <w:rPr>
          <w:spacing w:val="-5"/>
        </w:rPr>
        <w:t xml:space="preserve"> </w:t>
      </w:r>
      <w:r>
        <w:t>covered</w:t>
      </w:r>
      <w:r>
        <w:rPr>
          <w:spacing w:val="-3"/>
        </w:rPr>
        <w:t xml:space="preserve"> </w:t>
      </w:r>
      <w:r>
        <w:t>elsewhere</w:t>
      </w:r>
      <w:r>
        <w:rPr>
          <w:spacing w:val="-5"/>
        </w:rPr>
        <w:t xml:space="preserve"> </w:t>
      </w:r>
      <w:r>
        <w:t>or</w:t>
      </w:r>
      <w:r>
        <w:rPr>
          <w:spacing w:val="-4"/>
        </w:rPr>
        <w:t xml:space="preserve"> </w:t>
      </w:r>
      <w:r>
        <w:t>not</w:t>
      </w:r>
      <w:r>
        <w:rPr>
          <w:spacing w:val="-2"/>
        </w:rPr>
        <w:t xml:space="preserve"> </w:t>
      </w:r>
      <w:r>
        <w:t>relevant</w:t>
      </w:r>
      <w:r>
        <w:rPr>
          <w:spacing w:val="-4"/>
        </w:rPr>
        <w:t xml:space="preserve"> </w:t>
      </w:r>
      <w:r>
        <w:t>for</w:t>
      </w:r>
      <w:r>
        <w:rPr>
          <w:spacing w:val="-4"/>
        </w:rPr>
        <w:t xml:space="preserve"> </w:t>
      </w:r>
      <w:r>
        <w:t>e- business are groomed out. The template for justifying the continuation of a topic is:</w:t>
      </w:r>
    </w:p>
    <w:p w14:paraId="4F17BE55" w14:textId="77777777" w:rsidR="001A2A66" w:rsidRDefault="00000000">
      <w:pPr>
        <w:pStyle w:val="a4"/>
        <w:numPr>
          <w:ilvl w:val="0"/>
          <w:numId w:val="3"/>
        </w:numPr>
        <w:tabs>
          <w:tab w:val="left" w:pos="1141"/>
          <w:tab w:val="left" w:pos="1142"/>
        </w:tabs>
        <w:spacing w:before="120"/>
        <w:ind w:hanging="361"/>
      </w:pPr>
      <w:r>
        <w:t>Rationale</w:t>
      </w:r>
      <w:r>
        <w:rPr>
          <w:spacing w:val="-4"/>
        </w:rPr>
        <w:t xml:space="preserve"> </w:t>
      </w:r>
      <w:r>
        <w:t>for</w:t>
      </w:r>
      <w:r>
        <w:rPr>
          <w:spacing w:val="-2"/>
        </w:rPr>
        <w:t xml:space="preserve"> </w:t>
      </w:r>
      <w:r>
        <w:t>e-</w:t>
      </w:r>
      <w:r>
        <w:rPr>
          <w:spacing w:val="-2"/>
        </w:rPr>
        <w:t>business.</w:t>
      </w:r>
    </w:p>
    <w:p w14:paraId="5CED9E37" w14:textId="77777777" w:rsidR="001A2A66" w:rsidRDefault="00000000">
      <w:pPr>
        <w:pStyle w:val="a4"/>
        <w:numPr>
          <w:ilvl w:val="0"/>
          <w:numId w:val="3"/>
        </w:numPr>
        <w:tabs>
          <w:tab w:val="left" w:pos="1141"/>
          <w:tab w:val="left" w:pos="1142"/>
        </w:tabs>
        <w:spacing w:before="120"/>
        <w:ind w:hanging="361"/>
      </w:pPr>
      <w:r>
        <w:t>Justification</w:t>
      </w:r>
      <w:r>
        <w:rPr>
          <w:spacing w:val="-4"/>
        </w:rPr>
        <w:t xml:space="preserve"> </w:t>
      </w:r>
      <w:r>
        <w:t>not</w:t>
      </w:r>
      <w:r>
        <w:rPr>
          <w:spacing w:val="-2"/>
        </w:rPr>
        <w:t xml:space="preserve"> </w:t>
      </w:r>
      <w:r>
        <w:t>to</w:t>
      </w:r>
      <w:r>
        <w:rPr>
          <w:spacing w:val="-3"/>
        </w:rPr>
        <w:t xml:space="preserve"> </w:t>
      </w:r>
      <w:r>
        <w:rPr>
          <w:spacing w:val="-2"/>
        </w:rPr>
        <w:t>remove.</w:t>
      </w:r>
    </w:p>
    <w:p w14:paraId="22DB8DEE" w14:textId="77777777" w:rsidR="001A2A66" w:rsidRDefault="00000000">
      <w:pPr>
        <w:pStyle w:val="a4"/>
        <w:numPr>
          <w:ilvl w:val="0"/>
          <w:numId w:val="3"/>
        </w:numPr>
        <w:tabs>
          <w:tab w:val="left" w:pos="1141"/>
          <w:tab w:val="left" w:pos="1142"/>
        </w:tabs>
        <w:spacing w:before="118"/>
        <w:ind w:hanging="361"/>
      </w:pPr>
      <w:r>
        <w:rPr>
          <w:spacing w:val="-2"/>
        </w:rPr>
        <w:t>Action/output.</w:t>
      </w:r>
    </w:p>
    <w:p w14:paraId="5BE0B728" w14:textId="77777777" w:rsidR="001A2A66" w:rsidRDefault="001A2A66">
      <w:pPr>
        <w:pStyle w:val="a3"/>
        <w:spacing w:before="11"/>
        <w:rPr>
          <w:sz w:val="20"/>
        </w:rPr>
      </w:pPr>
    </w:p>
    <w:p w14:paraId="56DF4F40" w14:textId="77777777" w:rsidR="001A2A66" w:rsidRPr="00E21796" w:rsidRDefault="00000000">
      <w:pPr>
        <w:pStyle w:val="4"/>
        <w:numPr>
          <w:ilvl w:val="1"/>
          <w:numId w:val="5"/>
        </w:numPr>
        <w:tabs>
          <w:tab w:val="left" w:pos="1129"/>
          <w:tab w:val="left" w:pos="1130"/>
        </w:tabs>
        <w:ind w:left="1130" w:hanging="709"/>
        <w:rPr>
          <w:highlight w:val="yellow"/>
        </w:rPr>
      </w:pPr>
      <w:r w:rsidRPr="00E21796">
        <w:rPr>
          <w:spacing w:val="-2"/>
          <w:highlight w:val="yellow"/>
        </w:rPr>
        <w:t>Internet-of-Things</w:t>
      </w:r>
    </w:p>
    <w:p w14:paraId="4FF01C4C" w14:textId="77777777" w:rsidR="001A2A66" w:rsidRDefault="00000000">
      <w:pPr>
        <w:pStyle w:val="a3"/>
        <w:spacing w:before="119"/>
        <w:ind w:left="421" w:right="700"/>
      </w:pPr>
      <w:r>
        <w:t>The</w:t>
      </w:r>
      <w:r>
        <w:rPr>
          <w:spacing w:val="-2"/>
        </w:rPr>
        <w:t xml:space="preserve"> </w:t>
      </w:r>
      <w:r>
        <w:t>meeting</w:t>
      </w:r>
      <w:r>
        <w:rPr>
          <w:spacing w:val="-3"/>
        </w:rPr>
        <w:t xml:space="preserve"> </w:t>
      </w:r>
      <w:r>
        <w:t>considered</w:t>
      </w:r>
      <w:r>
        <w:rPr>
          <w:spacing w:val="-3"/>
        </w:rPr>
        <w:t xml:space="preserve"> </w:t>
      </w:r>
      <w:r>
        <w:t>the</w:t>
      </w:r>
      <w:r>
        <w:rPr>
          <w:spacing w:val="-2"/>
        </w:rPr>
        <w:t xml:space="preserve"> </w:t>
      </w:r>
      <w:r>
        <w:t>input</w:t>
      </w:r>
      <w:r>
        <w:rPr>
          <w:spacing w:val="-4"/>
        </w:rPr>
        <w:t xml:space="preserve"> </w:t>
      </w:r>
      <w:r>
        <w:t>reports</w:t>
      </w:r>
      <w:r>
        <w:rPr>
          <w:spacing w:val="-1"/>
        </w:rPr>
        <w:t xml:space="preserve"> </w:t>
      </w:r>
      <w:hyperlink r:id="rId51">
        <w:r>
          <w:rPr>
            <w:color w:val="0000FF"/>
            <w:u w:val="single" w:color="0000FF"/>
          </w:rPr>
          <w:t>N923</w:t>
        </w:r>
      </w:hyperlink>
      <w:r>
        <w:rPr>
          <w:color w:val="0000FF"/>
          <w:spacing w:val="-3"/>
        </w:rPr>
        <w:t xml:space="preserve"> </w:t>
      </w:r>
      <w:r>
        <w:t>(ITU-T)</w:t>
      </w:r>
      <w:r>
        <w:rPr>
          <w:spacing w:val="-4"/>
        </w:rPr>
        <w:t xml:space="preserve"> </w:t>
      </w:r>
      <w:r>
        <w:t>and</w:t>
      </w:r>
      <w:r>
        <w:rPr>
          <w:spacing w:val="-1"/>
        </w:rPr>
        <w:t xml:space="preserve"> </w:t>
      </w:r>
      <w:hyperlink r:id="rId52">
        <w:r>
          <w:rPr>
            <w:color w:val="0000FF"/>
            <w:u w:val="single" w:color="0000FF"/>
          </w:rPr>
          <w:t>N937</w:t>
        </w:r>
      </w:hyperlink>
      <w:r>
        <w:rPr>
          <w:color w:val="0000FF"/>
          <w:spacing w:val="-3"/>
        </w:rPr>
        <w:t xml:space="preserve"> </w:t>
      </w:r>
      <w:r>
        <w:t>(</w:t>
      </w:r>
      <w:proofErr w:type="spellStart"/>
      <w:r>
        <w:t>OAGi</w:t>
      </w:r>
      <w:proofErr w:type="spellEnd"/>
      <w:r>
        <w:t>)</w:t>
      </w:r>
      <w:r>
        <w:rPr>
          <w:spacing w:val="-4"/>
        </w:rPr>
        <w:t xml:space="preserve"> </w:t>
      </w:r>
      <w:r>
        <w:t>addressing</w:t>
      </w:r>
      <w:r>
        <w:rPr>
          <w:spacing w:val="-3"/>
        </w:rPr>
        <w:t xml:space="preserve"> </w:t>
      </w:r>
      <w:r>
        <w:t>IoT,</w:t>
      </w:r>
      <w:r>
        <w:rPr>
          <w:spacing w:val="-4"/>
        </w:rPr>
        <w:t xml:space="preserve"> </w:t>
      </w:r>
      <w:r>
        <w:t>and</w:t>
      </w:r>
      <w:r>
        <w:rPr>
          <w:spacing w:val="-3"/>
        </w:rPr>
        <w:t xml:space="preserve"> </w:t>
      </w:r>
      <w:r>
        <w:t>agreed not to move agenda item 6.1 to section 7. As not enough specific rationale on IoT activities for e- business was seen</w:t>
      </w:r>
      <w:r>
        <w:rPr>
          <w:spacing w:val="-1"/>
        </w:rPr>
        <w:t xml:space="preserve"> </w:t>
      </w:r>
      <w:r>
        <w:t>specific, the meeting</w:t>
      </w:r>
      <w:r>
        <w:rPr>
          <w:spacing w:val="-1"/>
        </w:rPr>
        <w:t xml:space="preserve"> </w:t>
      </w:r>
      <w:r>
        <w:t>agreed to</w:t>
      </w:r>
      <w:r>
        <w:rPr>
          <w:spacing w:val="-1"/>
        </w:rPr>
        <w:t xml:space="preserve"> </w:t>
      </w:r>
      <w:r>
        <w:t>remove agenda item 6.1 on</w:t>
      </w:r>
      <w:r>
        <w:rPr>
          <w:spacing w:val="-1"/>
        </w:rPr>
        <w:t xml:space="preserve"> </w:t>
      </w:r>
      <w:r>
        <w:t>IoT</w:t>
      </w:r>
      <w:r>
        <w:rPr>
          <w:spacing w:val="-1"/>
        </w:rPr>
        <w:t xml:space="preserve"> </w:t>
      </w:r>
      <w:r>
        <w:t>from future</w:t>
      </w:r>
      <w:r>
        <w:rPr>
          <w:spacing w:val="-1"/>
        </w:rPr>
        <w:t xml:space="preserve"> </w:t>
      </w:r>
      <w:r>
        <w:t xml:space="preserve">meeting </w:t>
      </w:r>
      <w:r>
        <w:rPr>
          <w:spacing w:val="-2"/>
        </w:rPr>
        <w:t>agendas.</w:t>
      </w:r>
    </w:p>
    <w:p w14:paraId="497A657A" w14:textId="77777777" w:rsidR="001A2A66" w:rsidRDefault="001A2A66">
      <w:pPr>
        <w:pStyle w:val="a3"/>
        <w:spacing w:before="10"/>
        <w:rPr>
          <w:sz w:val="20"/>
        </w:rPr>
      </w:pPr>
    </w:p>
    <w:p w14:paraId="7793D94D" w14:textId="77777777" w:rsidR="001A2A66" w:rsidRPr="00E21796" w:rsidRDefault="00000000">
      <w:pPr>
        <w:pStyle w:val="3"/>
        <w:numPr>
          <w:ilvl w:val="1"/>
          <w:numId w:val="5"/>
        </w:numPr>
        <w:tabs>
          <w:tab w:val="left" w:pos="1129"/>
          <w:tab w:val="left" w:pos="1130"/>
        </w:tabs>
        <w:ind w:left="1130" w:hanging="709"/>
        <w:rPr>
          <w:highlight w:val="yellow"/>
        </w:rPr>
      </w:pPr>
      <w:r w:rsidRPr="00E21796">
        <w:rPr>
          <w:spacing w:val="-5"/>
          <w:highlight w:val="yellow"/>
        </w:rPr>
        <w:t>API</w:t>
      </w:r>
    </w:p>
    <w:p w14:paraId="7E0452F5" w14:textId="77777777" w:rsidR="001A2A66" w:rsidRDefault="00000000">
      <w:pPr>
        <w:pStyle w:val="a3"/>
        <w:spacing w:before="121"/>
        <w:ind w:left="421" w:right="896"/>
      </w:pPr>
      <w:r>
        <w:t xml:space="preserve">The meeting considered the input reports </w:t>
      </w:r>
      <w:hyperlink r:id="rId53">
        <w:r>
          <w:rPr>
            <w:color w:val="0000FF"/>
            <w:u w:val="single" w:color="0000FF"/>
          </w:rPr>
          <w:t>N916</w:t>
        </w:r>
      </w:hyperlink>
      <w:r>
        <w:rPr>
          <w:color w:val="0000FF"/>
        </w:rPr>
        <w:t xml:space="preserve"> </w:t>
      </w:r>
      <w:r>
        <w:t xml:space="preserve">(ISO/TC 211), </w:t>
      </w:r>
      <w:hyperlink r:id="rId54">
        <w:r>
          <w:rPr>
            <w:color w:val="0000FF"/>
            <w:u w:val="single" w:color="0000FF"/>
          </w:rPr>
          <w:t>N920</w:t>
        </w:r>
      </w:hyperlink>
      <w:r>
        <w:rPr>
          <w:color w:val="0000FF"/>
        </w:rPr>
        <w:t xml:space="preserve"> </w:t>
      </w:r>
      <w:r>
        <w:t xml:space="preserve">(ISO/TC 8), </w:t>
      </w:r>
      <w:hyperlink r:id="rId55">
        <w:r>
          <w:rPr>
            <w:color w:val="0000FF"/>
            <w:u w:val="single" w:color="0000FF"/>
          </w:rPr>
          <w:t>N923</w:t>
        </w:r>
      </w:hyperlink>
      <w:r>
        <w:rPr>
          <w:color w:val="0000FF"/>
        </w:rPr>
        <w:t xml:space="preserve"> </w:t>
      </w:r>
      <w:r>
        <w:t xml:space="preserve">(ITU-T), </w:t>
      </w:r>
      <w:hyperlink r:id="rId56">
        <w:r>
          <w:rPr>
            <w:color w:val="0000FF"/>
            <w:u w:val="single" w:color="0000FF"/>
          </w:rPr>
          <w:t>N933</w:t>
        </w:r>
      </w:hyperlink>
      <w:r>
        <w:rPr>
          <w:color w:val="0000FF"/>
          <w:spacing w:val="-3"/>
        </w:rPr>
        <w:t xml:space="preserve"> </w:t>
      </w:r>
      <w:r>
        <w:t>(UNECE),</w:t>
      </w:r>
      <w:r>
        <w:rPr>
          <w:spacing w:val="-1"/>
        </w:rPr>
        <w:t xml:space="preserve"> </w:t>
      </w:r>
      <w:hyperlink r:id="rId57">
        <w:r>
          <w:rPr>
            <w:color w:val="0000FF"/>
            <w:u w:val="single" w:color="0000FF"/>
          </w:rPr>
          <w:t>N937</w:t>
        </w:r>
      </w:hyperlink>
      <w:r>
        <w:rPr>
          <w:color w:val="0000FF"/>
          <w:spacing w:val="-3"/>
        </w:rPr>
        <w:t xml:space="preserve"> </w:t>
      </w:r>
      <w:r>
        <w:t>(</w:t>
      </w:r>
      <w:proofErr w:type="spellStart"/>
      <w:r>
        <w:t>OAGi</w:t>
      </w:r>
      <w:proofErr w:type="spellEnd"/>
      <w:r>
        <w:t>),</w:t>
      </w:r>
      <w:r>
        <w:rPr>
          <w:spacing w:val="-2"/>
        </w:rPr>
        <w:t xml:space="preserve"> </w:t>
      </w:r>
      <w:hyperlink r:id="rId58">
        <w:r>
          <w:rPr>
            <w:color w:val="0000FF"/>
            <w:u w:val="single" w:color="0000FF"/>
          </w:rPr>
          <w:t>N938</w:t>
        </w:r>
      </w:hyperlink>
      <w:r>
        <w:rPr>
          <w:color w:val="0000FF"/>
          <w:spacing w:val="-3"/>
        </w:rPr>
        <w:t xml:space="preserve"> </w:t>
      </w:r>
      <w:r>
        <w:t>(UNECE),</w:t>
      </w:r>
      <w:r>
        <w:rPr>
          <w:spacing w:val="-2"/>
        </w:rPr>
        <w:t xml:space="preserve"> </w:t>
      </w:r>
      <w:r>
        <w:t>and</w:t>
      </w:r>
      <w:r>
        <w:rPr>
          <w:spacing w:val="-3"/>
        </w:rPr>
        <w:t xml:space="preserve"> </w:t>
      </w:r>
      <w:hyperlink r:id="rId59">
        <w:r>
          <w:rPr>
            <w:color w:val="0000FF"/>
            <w:u w:val="single" w:color="0000FF"/>
          </w:rPr>
          <w:t>N945</w:t>
        </w:r>
      </w:hyperlink>
      <w:r>
        <w:rPr>
          <w:color w:val="0000FF"/>
          <w:spacing w:val="-3"/>
        </w:rPr>
        <w:t xml:space="preserve"> </w:t>
      </w:r>
      <w:r>
        <w:t>(UPU)</w:t>
      </w:r>
      <w:r>
        <w:rPr>
          <w:spacing w:val="-2"/>
        </w:rPr>
        <w:t xml:space="preserve"> </w:t>
      </w:r>
      <w:r>
        <w:t>addressing</w:t>
      </w:r>
      <w:r>
        <w:rPr>
          <w:spacing w:val="-5"/>
        </w:rPr>
        <w:t xml:space="preserve"> </w:t>
      </w:r>
      <w:r>
        <w:t>API,</w:t>
      </w:r>
      <w:r>
        <w:rPr>
          <w:spacing w:val="-4"/>
        </w:rPr>
        <w:t xml:space="preserve"> </w:t>
      </w:r>
      <w:r>
        <w:t>and</w:t>
      </w:r>
      <w:r>
        <w:rPr>
          <w:spacing w:val="-3"/>
        </w:rPr>
        <w:t xml:space="preserve"> </w:t>
      </w:r>
      <w:r>
        <w:t>observed</w:t>
      </w:r>
      <w:r>
        <w:rPr>
          <w:spacing w:val="-5"/>
        </w:rPr>
        <w:t xml:space="preserve"> </w:t>
      </w:r>
      <w:r>
        <w:t>that the term API is a fairly generic term and a diversity of API concepts and notions exist but is just loosely defined in the e-business context.</w:t>
      </w:r>
    </w:p>
    <w:p w14:paraId="06EF881A" w14:textId="77777777" w:rsidR="001A2A66" w:rsidRDefault="00000000">
      <w:pPr>
        <w:pStyle w:val="a3"/>
        <w:spacing w:before="120"/>
        <w:ind w:left="421"/>
      </w:pPr>
      <w:r>
        <w:t>UN/CEFACT</w:t>
      </w:r>
      <w:r>
        <w:rPr>
          <w:spacing w:val="-3"/>
        </w:rPr>
        <w:t xml:space="preserve"> </w:t>
      </w:r>
      <w:r>
        <w:t>has</w:t>
      </w:r>
      <w:r>
        <w:rPr>
          <w:spacing w:val="-1"/>
        </w:rPr>
        <w:t xml:space="preserve"> </w:t>
      </w:r>
      <w:r>
        <w:t>published</w:t>
      </w:r>
      <w:r>
        <w:rPr>
          <w:spacing w:val="-4"/>
        </w:rPr>
        <w:t xml:space="preserve"> </w:t>
      </w:r>
      <w:r>
        <w:t>several</w:t>
      </w:r>
      <w:r>
        <w:rPr>
          <w:spacing w:val="-3"/>
        </w:rPr>
        <w:t xml:space="preserve"> </w:t>
      </w:r>
      <w:r>
        <w:t>White</w:t>
      </w:r>
      <w:r>
        <w:rPr>
          <w:spacing w:val="-2"/>
        </w:rPr>
        <w:t xml:space="preserve"> </w:t>
      </w:r>
      <w:r>
        <w:t>Papers</w:t>
      </w:r>
      <w:r>
        <w:rPr>
          <w:spacing w:val="-1"/>
        </w:rPr>
        <w:t xml:space="preserve"> </w:t>
      </w:r>
      <w:r>
        <w:t>on</w:t>
      </w:r>
      <w:r>
        <w:rPr>
          <w:spacing w:val="-4"/>
        </w:rPr>
        <w:t xml:space="preserve"> </w:t>
      </w:r>
      <w:r>
        <w:t>API</w:t>
      </w:r>
      <w:r>
        <w:rPr>
          <w:spacing w:val="-1"/>
        </w:rPr>
        <w:t xml:space="preserve"> </w:t>
      </w:r>
      <w:r>
        <w:t>for</w:t>
      </w:r>
      <w:r>
        <w:rPr>
          <w:spacing w:val="-1"/>
        </w:rPr>
        <w:t xml:space="preserve"> </w:t>
      </w:r>
      <w:r>
        <w:t>various</w:t>
      </w:r>
      <w:r>
        <w:rPr>
          <w:spacing w:val="-3"/>
        </w:rPr>
        <w:t xml:space="preserve"> </w:t>
      </w:r>
      <w:r>
        <w:rPr>
          <w:spacing w:val="-2"/>
        </w:rPr>
        <w:t>contexts.</w:t>
      </w:r>
    </w:p>
    <w:p w14:paraId="2E45141B" w14:textId="77777777" w:rsidR="001A2A66" w:rsidRDefault="001A2A66">
      <w:pPr>
        <w:sectPr w:rsidR="001A2A66">
          <w:pgSz w:w="11910" w:h="16840"/>
          <w:pgMar w:top="960" w:right="580" w:bottom="280" w:left="1020" w:header="718" w:footer="0" w:gutter="0"/>
          <w:cols w:space="720"/>
        </w:sectPr>
      </w:pPr>
    </w:p>
    <w:p w14:paraId="2B210E4D" w14:textId="77777777" w:rsidR="001A2A66" w:rsidRDefault="001A2A66">
      <w:pPr>
        <w:pStyle w:val="a3"/>
        <w:rPr>
          <w:sz w:val="20"/>
        </w:rPr>
      </w:pPr>
    </w:p>
    <w:p w14:paraId="2E2E662F" w14:textId="77777777" w:rsidR="001A2A66" w:rsidRDefault="001A2A66">
      <w:pPr>
        <w:pStyle w:val="a3"/>
        <w:spacing w:before="7"/>
        <w:rPr>
          <w:sz w:val="21"/>
        </w:rPr>
      </w:pPr>
    </w:p>
    <w:p w14:paraId="4512D41E" w14:textId="77777777" w:rsidR="001A2A66" w:rsidRDefault="00000000">
      <w:pPr>
        <w:pStyle w:val="a3"/>
        <w:ind w:left="421" w:right="896"/>
      </w:pPr>
      <w:r>
        <w:t>It</w:t>
      </w:r>
      <w:r>
        <w:rPr>
          <w:spacing w:val="-3"/>
        </w:rPr>
        <w:t xml:space="preserve"> </w:t>
      </w:r>
      <w:r>
        <w:t>was</w:t>
      </w:r>
      <w:r>
        <w:rPr>
          <w:spacing w:val="-1"/>
        </w:rPr>
        <w:t xml:space="preserve"> </w:t>
      </w:r>
      <w:r>
        <w:t>agreed</w:t>
      </w:r>
      <w:r>
        <w:rPr>
          <w:spacing w:val="-4"/>
        </w:rPr>
        <w:t xml:space="preserve"> </w:t>
      </w:r>
      <w:r>
        <w:t>to</w:t>
      </w:r>
      <w:r>
        <w:rPr>
          <w:spacing w:val="-4"/>
        </w:rPr>
        <w:t xml:space="preserve"> </w:t>
      </w:r>
      <w:r>
        <w:t>keep</w:t>
      </w:r>
      <w:r>
        <w:rPr>
          <w:spacing w:val="-2"/>
        </w:rPr>
        <w:t xml:space="preserve"> </w:t>
      </w:r>
      <w:r>
        <w:t>API</w:t>
      </w:r>
      <w:r>
        <w:rPr>
          <w:spacing w:val="-3"/>
        </w:rPr>
        <w:t xml:space="preserve"> </w:t>
      </w:r>
      <w:r>
        <w:t>on</w:t>
      </w:r>
      <w:r>
        <w:rPr>
          <w:spacing w:val="-2"/>
        </w:rPr>
        <w:t xml:space="preserve"> </w:t>
      </w:r>
      <w:r>
        <w:t>the</w:t>
      </w:r>
      <w:r>
        <w:rPr>
          <w:spacing w:val="-1"/>
        </w:rPr>
        <w:t xml:space="preserve"> </w:t>
      </w:r>
      <w:r>
        <w:t>agenda</w:t>
      </w:r>
      <w:r>
        <w:rPr>
          <w:spacing w:val="-1"/>
        </w:rPr>
        <w:t xml:space="preserve"> </w:t>
      </w:r>
      <w:r>
        <w:t>item</w:t>
      </w:r>
      <w:r>
        <w:rPr>
          <w:spacing w:val="-1"/>
        </w:rPr>
        <w:t xml:space="preserve"> </w:t>
      </w:r>
      <w:r>
        <w:t>6,</w:t>
      </w:r>
      <w:r>
        <w:rPr>
          <w:spacing w:val="-1"/>
        </w:rPr>
        <w:t xml:space="preserve"> </w:t>
      </w:r>
      <w:r>
        <w:t>and</w:t>
      </w:r>
      <w:r>
        <w:rPr>
          <w:spacing w:val="-4"/>
        </w:rPr>
        <w:t xml:space="preserve"> </w:t>
      </w:r>
      <w:r>
        <w:t>to</w:t>
      </w:r>
      <w:r>
        <w:rPr>
          <w:spacing w:val="-4"/>
        </w:rPr>
        <w:t xml:space="preserve"> </w:t>
      </w:r>
      <w:r>
        <w:t>invite</w:t>
      </w:r>
      <w:r>
        <w:rPr>
          <w:spacing w:val="-4"/>
        </w:rPr>
        <w:t xml:space="preserve"> </w:t>
      </w:r>
      <w:r>
        <w:t>contributions</w:t>
      </w:r>
      <w:r>
        <w:rPr>
          <w:spacing w:val="-3"/>
        </w:rPr>
        <w:t xml:space="preserve"> </w:t>
      </w:r>
      <w:r>
        <w:t>to</w:t>
      </w:r>
      <w:r>
        <w:rPr>
          <w:spacing w:val="-2"/>
        </w:rPr>
        <w:t xml:space="preserve"> </w:t>
      </w:r>
      <w:r>
        <w:t>investigate</w:t>
      </w:r>
      <w:r>
        <w:rPr>
          <w:spacing w:val="-2"/>
        </w:rPr>
        <w:t xml:space="preserve"> </w:t>
      </w:r>
      <w:r>
        <w:t>further</w:t>
      </w:r>
      <w:r>
        <w:rPr>
          <w:spacing w:val="-1"/>
        </w:rPr>
        <w:t xml:space="preserve"> </w:t>
      </w:r>
      <w:r>
        <w:t>the issue of APIs in/for e-business and the need of APIs to interoperate.</w:t>
      </w:r>
    </w:p>
    <w:p w14:paraId="7E6061D4" w14:textId="77777777" w:rsidR="001A2A66" w:rsidRDefault="001A2A66">
      <w:pPr>
        <w:pStyle w:val="a3"/>
        <w:spacing w:before="10"/>
        <w:rPr>
          <w:sz w:val="20"/>
        </w:rPr>
      </w:pPr>
    </w:p>
    <w:p w14:paraId="52960789" w14:textId="77777777" w:rsidR="001A2A66" w:rsidRPr="00E21796" w:rsidRDefault="00000000">
      <w:pPr>
        <w:pStyle w:val="4"/>
        <w:numPr>
          <w:ilvl w:val="1"/>
          <w:numId w:val="5"/>
        </w:numPr>
        <w:tabs>
          <w:tab w:val="left" w:pos="1129"/>
          <w:tab w:val="left" w:pos="1130"/>
        </w:tabs>
        <w:ind w:left="1130" w:hanging="709"/>
        <w:rPr>
          <w:highlight w:val="yellow"/>
        </w:rPr>
      </w:pPr>
      <w:r w:rsidRPr="00E21796">
        <w:rPr>
          <w:highlight w:val="yellow"/>
        </w:rPr>
        <w:t>Circular</w:t>
      </w:r>
      <w:r w:rsidRPr="00E21796">
        <w:rPr>
          <w:spacing w:val="-3"/>
          <w:highlight w:val="yellow"/>
        </w:rPr>
        <w:t xml:space="preserve"> </w:t>
      </w:r>
      <w:r w:rsidRPr="00E21796">
        <w:rPr>
          <w:spacing w:val="-2"/>
          <w:highlight w:val="yellow"/>
        </w:rPr>
        <w:t>economy</w:t>
      </w:r>
    </w:p>
    <w:p w14:paraId="60AC06FB" w14:textId="77777777" w:rsidR="001A2A66" w:rsidRDefault="00000000">
      <w:pPr>
        <w:pStyle w:val="a3"/>
        <w:spacing w:before="119"/>
        <w:ind w:left="421" w:right="896"/>
      </w:pPr>
      <w:r>
        <w:t>The</w:t>
      </w:r>
      <w:r>
        <w:rPr>
          <w:spacing w:val="-3"/>
        </w:rPr>
        <w:t xml:space="preserve"> </w:t>
      </w:r>
      <w:r>
        <w:t>meeting</w:t>
      </w:r>
      <w:r>
        <w:rPr>
          <w:spacing w:val="-4"/>
        </w:rPr>
        <w:t xml:space="preserve"> </w:t>
      </w:r>
      <w:r>
        <w:t>considered</w:t>
      </w:r>
      <w:r>
        <w:rPr>
          <w:spacing w:val="-4"/>
        </w:rPr>
        <w:t xml:space="preserve"> </w:t>
      </w:r>
      <w:r>
        <w:t>the</w:t>
      </w:r>
      <w:r>
        <w:rPr>
          <w:spacing w:val="-3"/>
        </w:rPr>
        <w:t xml:space="preserve"> </w:t>
      </w:r>
      <w:r>
        <w:t>input</w:t>
      </w:r>
      <w:r>
        <w:rPr>
          <w:spacing w:val="-4"/>
        </w:rPr>
        <w:t xml:space="preserve"> </w:t>
      </w:r>
      <w:r>
        <w:t>reports</w:t>
      </w:r>
      <w:r>
        <w:rPr>
          <w:spacing w:val="-2"/>
        </w:rPr>
        <w:t xml:space="preserve"> </w:t>
      </w:r>
      <w:hyperlink r:id="rId60">
        <w:r>
          <w:rPr>
            <w:color w:val="0000FF"/>
            <w:u w:val="single" w:color="0000FF"/>
          </w:rPr>
          <w:t>N919</w:t>
        </w:r>
      </w:hyperlink>
      <w:r>
        <w:rPr>
          <w:color w:val="0000FF"/>
          <w:spacing w:val="-4"/>
        </w:rPr>
        <w:t xml:space="preserve"> </w:t>
      </w:r>
      <w:r>
        <w:t>(ISO/TC</w:t>
      </w:r>
      <w:r>
        <w:rPr>
          <w:spacing w:val="-4"/>
        </w:rPr>
        <w:t xml:space="preserve"> </w:t>
      </w:r>
      <w:r>
        <w:t>323),</w:t>
      </w:r>
      <w:r>
        <w:rPr>
          <w:spacing w:val="-3"/>
        </w:rPr>
        <w:t xml:space="preserve"> </w:t>
      </w:r>
      <w:hyperlink r:id="rId61">
        <w:r>
          <w:rPr>
            <w:color w:val="0000FF"/>
            <w:u w:val="single" w:color="0000FF"/>
          </w:rPr>
          <w:t>N923</w:t>
        </w:r>
      </w:hyperlink>
      <w:r>
        <w:rPr>
          <w:color w:val="0000FF"/>
          <w:spacing w:val="-4"/>
        </w:rPr>
        <w:t xml:space="preserve"> </w:t>
      </w:r>
      <w:r>
        <w:t>(ITU-T),</w:t>
      </w:r>
      <w:r>
        <w:rPr>
          <w:spacing w:val="-3"/>
        </w:rPr>
        <w:t xml:space="preserve"> </w:t>
      </w:r>
      <w:r>
        <w:t>and</w:t>
      </w:r>
      <w:r>
        <w:rPr>
          <w:spacing w:val="-4"/>
        </w:rPr>
        <w:t xml:space="preserve"> </w:t>
      </w:r>
      <w:hyperlink r:id="rId62">
        <w:r>
          <w:rPr>
            <w:color w:val="0000FF"/>
            <w:u w:val="single" w:color="0000FF"/>
          </w:rPr>
          <w:t>N930</w:t>
        </w:r>
      </w:hyperlink>
      <w:r>
        <w:rPr>
          <w:color w:val="0000FF"/>
          <w:spacing w:val="-4"/>
        </w:rPr>
        <w:t xml:space="preserve"> </w:t>
      </w:r>
      <w:r>
        <w:t>(UNECE) addressing circular economy.</w:t>
      </w:r>
    </w:p>
    <w:p w14:paraId="4294C0D2" w14:textId="77777777" w:rsidR="001A2A66" w:rsidRDefault="00000000">
      <w:pPr>
        <w:pStyle w:val="a3"/>
        <w:spacing w:before="120"/>
        <w:ind w:left="421" w:right="896"/>
      </w:pPr>
      <w:r>
        <w:t>It</w:t>
      </w:r>
      <w:r>
        <w:rPr>
          <w:spacing w:val="-3"/>
        </w:rPr>
        <w:t xml:space="preserve"> </w:t>
      </w:r>
      <w:r>
        <w:t>was</w:t>
      </w:r>
      <w:r>
        <w:rPr>
          <w:spacing w:val="-1"/>
        </w:rPr>
        <w:t xml:space="preserve"> </w:t>
      </w:r>
      <w:r>
        <w:t>agreed</w:t>
      </w:r>
      <w:r>
        <w:rPr>
          <w:spacing w:val="-4"/>
        </w:rPr>
        <w:t xml:space="preserve"> </w:t>
      </w:r>
      <w:r>
        <w:t>to</w:t>
      </w:r>
      <w:r>
        <w:rPr>
          <w:spacing w:val="-4"/>
        </w:rPr>
        <w:t xml:space="preserve"> </w:t>
      </w:r>
      <w:r>
        <w:t>keep</w:t>
      </w:r>
      <w:r>
        <w:rPr>
          <w:spacing w:val="-2"/>
        </w:rPr>
        <w:t xml:space="preserve"> </w:t>
      </w:r>
      <w:r>
        <w:t>circular</w:t>
      </w:r>
      <w:r>
        <w:rPr>
          <w:spacing w:val="-3"/>
        </w:rPr>
        <w:t xml:space="preserve"> </w:t>
      </w:r>
      <w:r>
        <w:t>economy</w:t>
      </w:r>
      <w:r>
        <w:rPr>
          <w:spacing w:val="-2"/>
        </w:rPr>
        <w:t xml:space="preserve"> </w:t>
      </w:r>
      <w:r>
        <w:t>in</w:t>
      </w:r>
      <w:r>
        <w:rPr>
          <w:spacing w:val="-2"/>
        </w:rPr>
        <w:t xml:space="preserve"> </w:t>
      </w:r>
      <w:r>
        <w:t>the</w:t>
      </w:r>
      <w:r>
        <w:rPr>
          <w:spacing w:val="-1"/>
        </w:rPr>
        <w:t xml:space="preserve"> </w:t>
      </w:r>
      <w:r>
        <w:t>agenda</w:t>
      </w:r>
      <w:r>
        <w:rPr>
          <w:spacing w:val="-1"/>
        </w:rPr>
        <w:t xml:space="preserve"> </w:t>
      </w:r>
      <w:r>
        <w:t>item</w:t>
      </w:r>
      <w:r>
        <w:rPr>
          <w:spacing w:val="-1"/>
        </w:rPr>
        <w:t xml:space="preserve"> </w:t>
      </w:r>
      <w:r>
        <w:t>6,</w:t>
      </w:r>
      <w:r>
        <w:rPr>
          <w:spacing w:val="-1"/>
        </w:rPr>
        <w:t xml:space="preserve"> </w:t>
      </w:r>
      <w:r>
        <w:t>and</w:t>
      </w:r>
      <w:r>
        <w:rPr>
          <w:spacing w:val="-4"/>
        </w:rPr>
        <w:t xml:space="preserve"> </w:t>
      </w:r>
      <w:r>
        <w:t>it</w:t>
      </w:r>
      <w:r>
        <w:rPr>
          <w:spacing w:val="-3"/>
        </w:rPr>
        <w:t xml:space="preserve"> </w:t>
      </w:r>
      <w:r>
        <w:t>was</w:t>
      </w:r>
      <w:r>
        <w:rPr>
          <w:spacing w:val="-3"/>
        </w:rPr>
        <w:t xml:space="preserve"> </w:t>
      </w:r>
      <w:r>
        <w:t>noted</w:t>
      </w:r>
      <w:r>
        <w:rPr>
          <w:spacing w:val="-4"/>
        </w:rPr>
        <w:t xml:space="preserve"> </w:t>
      </w:r>
      <w:r>
        <w:t>to</w:t>
      </w:r>
      <w:r>
        <w:rPr>
          <w:spacing w:val="-4"/>
        </w:rPr>
        <w:t xml:space="preserve"> </w:t>
      </w:r>
      <w:r>
        <w:t>clarify</w:t>
      </w:r>
      <w:r>
        <w:rPr>
          <w:spacing w:val="-4"/>
        </w:rPr>
        <w:t xml:space="preserve"> </w:t>
      </w:r>
      <w:r>
        <w:t>the</w:t>
      </w:r>
      <w:r>
        <w:rPr>
          <w:spacing w:val="-3"/>
        </w:rPr>
        <w:t xml:space="preserve"> </w:t>
      </w:r>
      <w:r>
        <w:t>notion</w:t>
      </w:r>
      <w:r>
        <w:rPr>
          <w:spacing w:val="-2"/>
        </w:rPr>
        <w:t xml:space="preserve"> </w:t>
      </w:r>
      <w:r>
        <w:t>of circular economy in the context of e-business.</w:t>
      </w:r>
    </w:p>
    <w:p w14:paraId="5FB618DF" w14:textId="77777777" w:rsidR="001A2A66" w:rsidRDefault="00000000">
      <w:pPr>
        <w:pStyle w:val="a3"/>
        <w:spacing w:before="120"/>
        <w:ind w:left="421" w:right="896"/>
      </w:pPr>
      <w:r>
        <w:t>Due</w:t>
      </w:r>
      <w:r>
        <w:rPr>
          <w:spacing w:val="-2"/>
        </w:rPr>
        <w:t xml:space="preserve"> </w:t>
      </w:r>
      <w:r>
        <w:t>to</w:t>
      </w:r>
      <w:r>
        <w:rPr>
          <w:spacing w:val="-4"/>
        </w:rPr>
        <w:t xml:space="preserve"> </w:t>
      </w:r>
      <w:r>
        <w:t>absence</w:t>
      </w:r>
      <w:r>
        <w:rPr>
          <w:spacing w:val="-3"/>
        </w:rPr>
        <w:t xml:space="preserve"> </w:t>
      </w:r>
      <w:r>
        <w:t>of</w:t>
      </w:r>
      <w:r>
        <w:rPr>
          <w:spacing w:val="-2"/>
        </w:rPr>
        <w:t xml:space="preserve"> </w:t>
      </w:r>
      <w:r>
        <w:t>an</w:t>
      </w:r>
      <w:r>
        <w:rPr>
          <w:spacing w:val="-4"/>
        </w:rPr>
        <w:t xml:space="preserve"> </w:t>
      </w:r>
      <w:r>
        <w:t>ISO/TC</w:t>
      </w:r>
      <w:r>
        <w:rPr>
          <w:spacing w:val="-3"/>
        </w:rPr>
        <w:t xml:space="preserve"> </w:t>
      </w:r>
      <w:r>
        <w:t>323</w:t>
      </w:r>
      <w:r>
        <w:rPr>
          <w:spacing w:val="-3"/>
        </w:rPr>
        <w:t xml:space="preserve"> </w:t>
      </w:r>
      <w:r>
        <w:t>representative</w:t>
      </w:r>
      <w:r>
        <w:rPr>
          <w:spacing w:val="-4"/>
        </w:rPr>
        <w:t xml:space="preserve"> </w:t>
      </w:r>
      <w:r>
        <w:t>and</w:t>
      </w:r>
      <w:r>
        <w:rPr>
          <w:spacing w:val="-3"/>
        </w:rPr>
        <w:t xml:space="preserve"> </w:t>
      </w:r>
      <w:r>
        <w:t>lack</w:t>
      </w:r>
      <w:r>
        <w:rPr>
          <w:spacing w:val="-4"/>
        </w:rPr>
        <w:t xml:space="preserve"> </w:t>
      </w:r>
      <w:r>
        <w:t>of</w:t>
      </w:r>
      <w:r>
        <w:rPr>
          <w:spacing w:val="-4"/>
        </w:rPr>
        <w:t xml:space="preserve"> </w:t>
      </w:r>
      <w:r>
        <w:t>time</w:t>
      </w:r>
      <w:r>
        <w:rPr>
          <w:spacing w:val="-3"/>
        </w:rPr>
        <w:t xml:space="preserve"> </w:t>
      </w:r>
      <w:r>
        <w:t>to</w:t>
      </w:r>
      <w:r>
        <w:rPr>
          <w:spacing w:val="-3"/>
        </w:rPr>
        <w:t xml:space="preserve"> </w:t>
      </w:r>
      <w:r>
        <w:t>coordinate</w:t>
      </w:r>
      <w:r>
        <w:rPr>
          <w:spacing w:val="-4"/>
        </w:rPr>
        <w:t xml:space="preserve"> </w:t>
      </w:r>
      <w:r>
        <w:t>on</w:t>
      </w:r>
      <w:r>
        <w:rPr>
          <w:spacing w:val="-3"/>
        </w:rPr>
        <w:t xml:space="preserve"> </w:t>
      </w:r>
      <w:r>
        <w:t>circular</w:t>
      </w:r>
      <w:r>
        <w:rPr>
          <w:spacing w:val="-4"/>
        </w:rPr>
        <w:t xml:space="preserve"> </w:t>
      </w:r>
      <w:r>
        <w:t>economy issues, the meeting did not agree a new Action item on circular economy at this meeting.</w:t>
      </w:r>
    </w:p>
    <w:p w14:paraId="67E50205" w14:textId="77777777" w:rsidR="001A2A66" w:rsidRDefault="00000000">
      <w:pPr>
        <w:ind w:left="421" w:right="896"/>
      </w:pPr>
      <w:r>
        <w:t xml:space="preserve">However, the meeting was informed that an EU </w:t>
      </w:r>
      <w:proofErr w:type="spellStart"/>
      <w:r>
        <w:t>programme</w:t>
      </w:r>
      <w:proofErr w:type="spellEnd"/>
      <w:r>
        <w:t xml:space="preserve"> on digital product passport (DPP) deals with </w:t>
      </w:r>
      <w:r>
        <w:rPr>
          <w:u w:val="single"/>
        </w:rPr>
        <w:t>all</w:t>
      </w:r>
      <w:r>
        <w:t xml:space="preserve"> products, but not just sustainable products as the ITU-T SG5 work item </w:t>
      </w:r>
      <w:hyperlink r:id="rId63">
        <w:r>
          <w:rPr>
            <w:color w:val="3688BC"/>
            <w:u w:val="single" w:color="3688BC"/>
          </w:rPr>
          <w:t>L.GDSPP</w:t>
        </w:r>
      </w:hyperlink>
      <w:r>
        <w:rPr>
          <w:color w:val="3688BC"/>
        </w:rPr>
        <w:t xml:space="preserve"> </w:t>
      </w:r>
      <w:r>
        <w:t>“</w:t>
      </w:r>
      <w:r>
        <w:rPr>
          <w:i/>
        </w:rPr>
        <w:t>Requirements</w:t>
      </w:r>
      <w:r>
        <w:rPr>
          <w:i/>
          <w:spacing w:val="-2"/>
        </w:rPr>
        <w:t xml:space="preserve"> </w:t>
      </w:r>
      <w:r>
        <w:rPr>
          <w:i/>
        </w:rPr>
        <w:t>for</w:t>
      </w:r>
      <w:r>
        <w:rPr>
          <w:i/>
          <w:spacing w:val="-2"/>
        </w:rPr>
        <w:t xml:space="preserve"> </w:t>
      </w:r>
      <w:r>
        <w:rPr>
          <w:i/>
        </w:rPr>
        <w:t>a</w:t>
      </w:r>
      <w:r>
        <w:rPr>
          <w:i/>
          <w:spacing w:val="-5"/>
        </w:rPr>
        <w:t xml:space="preserve"> </w:t>
      </w:r>
      <w:r>
        <w:rPr>
          <w:i/>
        </w:rPr>
        <w:t>global</w:t>
      </w:r>
      <w:r>
        <w:rPr>
          <w:i/>
          <w:spacing w:val="-2"/>
        </w:rPr>
        <w:t xml:space="preserve"> </w:t>
      </w:r>
      <w:r>
        <w:rPr>
          <w:i/>
        </w:rPr>
        <w:t>digital</w:t>
      </w:r>
      <w:r>
        <w:rPr>
          <w:i/>
          <w:spacing w:val="-2"/>
        </w:rPr>
        <w:t xml:space="preserve"> </w:t>
      </w:r>
      <w:r>
        <w:rPr>
          <w:i/>
        </w:rPr>
        <w:t>sustainable</w:t>
      </w:r>
      <w:r>
        <w:rPr>
          <w:i/>
          <w:spacing w:val="-5"/>
        </w:rPr>
        <w:t xml:space="preserve"> </w:t>
      </w:r>
      <w:r>
        <w:rPr>
          <w:i/>
        </w:rPr>
        <w:t>product</w:t>
      </w:r>
      <w:r>
        <w:rPr>
          <w:i/>
          <w:spacing w:val="-4"/>
        </w:rPr>
        <w:t xml:space="preserve"> </w:t>
      </w:r>
      <w:r>
        <w:rPr>
          <w:i/>
        </w:rPr>
        <w:t>passport</w:t>
      </w:r>
      <w:r>
        <w:rPr>
          <w:i/>
          <w:spacing w:val="-2"/>
        </w:rPr>
        <w:t xml:space="preserve"> </w:t>
      </w:r>
      <w:r>
        <w:rPr>
          <w:i/>
        </w:rPr>
        <w:t>to</w:t>
      </w:r>
      <w:r>
        <w:rPr>
          <w:i/>
          <w:spacing w:val="-3"/>
        </w:rPr>
        <w:t xml:space="preserve"> </w:t>
      </w:r>
      <w:r>
        <w:rPr>
          <w:i/>
        </w:rPr>
        <w:t>achieve</w:t>
      </w:r>
      <w:r>
        <w:rPr>
          <w:i/>
          <w:spacing w:val="-5"/>
        </w:rPr>
        <w:t xml:space="preserve"> </w:t>
      </w:r>
      <w:r>
        <w:rPr>
          <w:i/>
        </w:rPr>
        <w:t>a</w:t>
      </w:r>
      <w:r>
        <w:rPr>
          <w:i/>
          <w:spacing w:val="-3"/>
        </w:rPr>
        <w:t xml:space="preserve"> </w:t>
      </w:r>
      <w:r>
        <w:rPr>
          <w:i/>
        </w:rPr>
        <w:t>circular</w:t>
      </w:r>
      <w:r>
        <w:rPr>
          <w:i/>
          <w:spacing w:val="-2"/>
        </w:rPr>
        <w:t xml:space="preserve"> </w:t>
      </w:r>
      <w:r>
        <w:rPr>
          <w:i/>
        </w:rPr>
        <w:t>economy</w:t>
      </w:r>
      <w:r>
        <w:t>”</w:t>
      </w:r>
      <w:r>
        <w:rPr>
          <w:spacing w:val="-5"/>
        </w:rPr>
        <w:t xml:space="preserve"> </w:t>
      </w:r>
      <w:r>
        <w:t>may suggest. Further, a forthcoming EU regulation is anticipated on product passport.</w:t>
      </w:r>
    </w:p>
    <w:p w14:paraId="578B5FF1" w14:textId="77777777" w:rsidR="001A2A66" w:rsidRDefault="001A2A66">
      <w:pPr>
        <w:pStyle w:val="a3"/>
        <w:spacing w:before="10"/>
        <w:rPr>
          <w:sz w:val="20"/>
        </w:rPr>
      </w:pPr>
    </w:p>
    <w:p w14:paraId="18EC907F" w14:textId="77777777" w:rsidR="001A2A66" w:rsidRPr="008E7B79" w:rsidRDefault="00000000">
      <w:pPr>
        <w:pStyle w:val="4"/>
        <w:numPr>
          <w:ilvl w:val="1"/>
          <w:numId w:val="5"/>
        </w:numPr>
        <w:tabs>
          <w:tab w:val="left" w:pos="1129"/>
          <w:tab w:val="left" w:pos="1130"/>
        </w:tabs>
        <w:spacing w:before="1"/>
        <w:ind w:left="1130" w:hanging="709"/>
        <w:rPr>
          <w:highlight w:val="yellow"/>
        </w:rPr>
      </w:pPr>
      <w:r w:rsidRPr="008E7B79">
        <w:rPr>
          <w:highlight w:val="yellow"/>
        </w:rPr>
        <w:t>New</w:t>
      </w:r>
      <w:r w:rsidRPr="008E7B79">
        <w:rPr>
          <w:spacing w:val="-3"/>
          <w:highlight w:val="yellow"/>
        </w:rPr>
        <w:t xml:space="preserve"> </w:t>
      </w:r>
      <w:r w:rsidRPr="008E7B79">
        <w:rPr>
          <w:highlight w:val="yellow"/>
        </w:rPr>
        <w:t>coordination</w:t>
      </w:r>
      <w:r w:rsidRPr="008E7B79">
        <w:rPr>
          <w:spacing w:val="-1"/>
          <w:highlight w:val="yellow"/>
        </w:rPr>
        <w:t xml:space="preserve"> </w:t>
      </w:r>
      <w:r w:rsidRPr="008E7B79">
        <w:rPr>
          <w:highlight w:val="yellow"/>
        </w:rPr>
        <w:t>items</w:t>
      </w:r>
      <w:r w:rsidRPr="008E7B79">
        <w:rPr>
          <w:spacing w:val="-3"/>
          <w:highlight w:val="yellow"/>
        </w:rPr>
        <w:t xml:space="preserve"> </w:t>
      </w:r>
      <w:r w:rsidRPr="008E7B79">
        <w:rPr>
          <w:highlight w:val="yellow"/>
        </w:rPr>
        <w:t>for</w:t>
      </w:r>
      <w:r w:rsidRPr="008E7B79">
        <w:rPr>
          <w:spacing w:val="-2"/>
          <w:highlight w:val="yellow"/>
        </w:rPr>
        <w:t xml:space="preserve"> </w:t>
      </w:r>
      <w:r w:rsidRPr="008E7B79">
        <w:rPr>
          <w:highlight w:val="yellow"/>
        </w:rPr>
        <w:t>the</w:t>
      </w:r>
      <w:r w:rsidRPr="008E7B79">
        <w:rPr>
          <w:spacing w:val="-4"/>
          <w:highlight w:val="yellow"/>
        </w:rPr>
        <w:t xml:space="preserve"> </w:t>
      </w:r>
      <w:r w:rsidRPr="008E7B79">
        <w:rPr>
          <w:highlight w:val="yellow"/>
        </w:rPr>
        <w:t>next</w:t>
      </w:r>
      <w:r w:rsidRPr="008E7B79">
        <w:rPr>
          <w:spacing w:val="-2"/>
          <w:highlight w:val="yellow"/>
        </w:rPr>
        <w:t xml:space="preserve"> </w:t>
      </w:r>
      <w:r w:rsidRPr="008E7B79">
        <w:rPr>
          <w:highlight w:val="yellow"/>
        </w:rPr>
        <w:t>MoU/MG</w:t>
      </w:r>
      <w:r w:rsidRPr="008E7B79">
        <w:rPr>
          <w:spacing w:val="-2"/>
          <w:highlight w:val="yellow"/>
        </w:rPr>
        <w:t xml:space="preserve"> meeting</w:t>
      </w:r>
    </w:p>
    <w:p w14:paraId="467019D9" w14:textId="77777777" w:rsidR="001A2A66" w:rsidRDefault="00000000">
      <w:pPr>
        <w:pStyle w:val="5"/>
        <w:spacing w:before="121"/>
      </w:pPr>
      <w:r>
        <w:t>It</w:t>
      </w:r>
      <w:r>
        <w:rPr>
          <w:spacing w:val="-4"/>
        </w:rPr>
        <w:t xml:space="preserve"> </w:t>
      </w:r>
      <w:r>
        <w:t>was</w:t>
      </w:r>
      <w:r>
        <w:rPr>
          <w:spacing w:val="-2"/>
        </w:rPr>
        <w:t xml:space="preserve"> </w:t>
      </w:r>
      <w:r>
        <w:t>agreed</w:t>
      </w:r>
      <w:r>
        <w:rPr>
          <w:spacing w:val="-3"/>
        </w:rPr>
        <w:t xml:space="preserve"> </w:t>
      </w:r>
      <w:r>
        <w:t>to</w:t>
      </w:r>
      <w:r>
        <w:rPr>
          <w:spacing w:val="-3"/>
        </w:rPr>
        <w:t xml:space="preserve"> </w:t>
      </w:r>
      <w:r>
        <w:t>add</w:t>
      </w:r>
      <w:r>
        <w:rPr>
          <w:spacing w:val="-5"/>
        </w:rPr>
        <w:t xml:space="preserve"> </w:t>
      </w:r>
      <w:r>
        <w:t>new</w:t>
      </w:r>
      <w:r>
        <w:rPr>
          <w:spacing w:val="-3"/>
        </w:rPr>
        <w:t xml:space="preserve"> </w:t>
      </w:r>
      <w:r>
        <w:t>agenda</w:t>
      </w:r>
      <w:r>
        <w:rPr>
          <w:spacing w:val="-3"/>
        </w:rPr>
        <w:t xml:space="preserve"> </w:t>
      </w:r>
      <w:r>
        <w:t>items</w:t>
      </w:r>
      <w:r>
        <w:rPr>
          <w:spacing w:val="-2"/>
        </w:rPr>
        <w:t xml:space="preserve"> </w:t>
      </w:r>
      <w:r>
        <w:t>under</w:t>
      </w:r>
      <w:r>
        <w:rPr>
          <w:spacing w:val="-4"/>
        </w:rPr>
        <w:t xml:space="preserve"> </w:t>
      </w:r>
      <w:r>
        <w:t>6</w:t>
      </w:r>
      <w:r>
        <w:rPr>
          <w:spacing w:val="-3"/>
        </w:rPr>
        <w:t xml:space="preserve"> </w:t>
      </w:r>
      <w:r>
        <w:t>on</w:t>
      </w:r>
      <w:r>
        <w:rPr>
          <w:spacing w:val="-5"/>
        </w:rPr>
        <w:t xml:space="preserve"> </w:t>
      </w:r>
      <w:r w:rsidRPr="008E7B79">
        <w:rPr>
          <w:highlight w:val="yellow"/>
        </w:rPr>
        <w:t>privacy</w:t>
      </w:r>
      <w:r w:rsidRPr="008E7B79">
        <w:rPr>
          <w:spacing w:val="-3"/>
          <w:highlight w:val="yellow"/>
        </w:rPr>
        <w:t xml:space="preserve"> </w:t>
      </w:r>
      <w:r w:rsidRPr="008E7B79">
        <w:rPr>
          <w:highlight w:val="yellow"/>
        </w:rPr>
        <w:t>coordination,</w:t>
      </w:r>
      <w:r w:rsidRPr="008E7B79">
        <w:rPr>
          <w:spacing w:val="-2"/>
          <w:highlight w:val="yellow"/>
        </w:rPr>
        <w:t xml:space="preserve"> </w:t>
      </w:r>
      <w:r w:rsidRPr="008E7B79">
        <w:rPr>
          <w:highlight w:val="yellow"/>
        </w:rPr>
        <w:t>and</w:t>
      </w:r>
      <w:r w:rsidRPr="008E7B79">
        <w:rPr>
          <w:spacing w:val="-5"/>
          <w:highlight w:val="yellow"/>
        </w:rPr>
        <w:t xml:space="preserve"> </w:t>
      </w:r>
      <w:r w:rsidRPr="008E7B79">
        <w:rPr>
          <w:highlight w:val="yellow"/>
        </w:rPr>
        <w:t>on</w:t>
      </w:r>
      <w:r w:rsidRPr="008E7B79">
        <w:rPr>
          <w:spacing w:val="-3"/>
          <w:highlight w:val="yellow"/>
        </w:rPr>
        <w:t xml:space="preserve"> </w:t>
      </w:r>
      <w:r w:rsidRPr="008E7B79">
        <w:rPr>
          <w:highlight w:val="yellow"/>
        </w:rPr>
        <w:t>SMART</w:t>
      </w:r>
      <w:r w:rsidRPr="008E7B79">
        <w:rPr>
          <w:spacing w:val="-3"/>
          <w:highlight w:val="yellow"/>
        </w:rPr>
        <w:t xml:space="preserve"> </w:t>
      </w:r>
      <w:r w:rsidRPr="008E7B79">
        <w:rPr>
          <w:highlight w:val="yellow"/>
        </w:rPr>
        <w:t>standards</w:t>
      </w:r>
      <w:r>
        <w:t xml:space="preserve"> at the next MoU/MG meeting.</w:t>
      </w:r>
    </w:p>
    <w:p w14:paraId="559C7F22" w14:textId="77777777" w:rsidR="001A2A66" w:rsidRDefault="00000000">
      <w:pPr>
        <w:spacing w:before="120"/>
        <w:ind w:left="421"/>
        <w:rPr>
          <w:b/>
          <w:i/>
        </w:rPr>
      </w:pPr>
      <w:r>
        <w:t>The</w:t>
      </w:r>
      <w:r>
        <w:rPr>
          <w:spacing w:val="-4"/>
        </w:rPr>
        <w:t xml:space="preserve"> </w:t>
      </w:r>
      <w:r>
        <w:t>meeting</w:t>
      </w:r>
      <w:r>
        <w:rPr>
          <w:spacing w:val="-2"/>
        </w:rPr>
        <w:t xml:space="preserve"> </w:t>
      </w:r>
      <w:r>
        <w:t>agreed</w:t>
      </w:r>
      <w:r>
        <w:rPr>
          <w:spacing w:val="-5"/>
        </w:rPr>
        <w:t xml:space="preserve"> </w:t>
      </w:r>
      <w:r>
        <w:t xml:space="preserve">new </w:t>
      </w:r>
      <w:r>
        <w:rPr>
          <w:b/>
          <w:i/>
          <w:u w:val="single"/>
        </w:rPr>
        <w:t>MoU/MG</w:t>
      </w:r>
      <w:r>
        <w:rPr>
          <w:b/>
          <w:i/>
          <w:spacing w:val="-4"/>
          <w:u w:val="single"/>
        </w:rPr>
        <w:t xml:space="preserve"> </w:t>
      </w:r>
      <w:r>
        <w:rPr>
          <w:b/>
          <w:i/>
          <w:u w:val="single"/>
        </w:rPr>
        <w:t>Resolution</w:t>
      </w:r>
      <w:r>
        <w:rPr>
          <w:b/>
          <w:i/>
          <w:spacing w:val="-4"/>
          <w:u w:val="single"/>
        </w:rPr>
        <w:t xml:space="preserve"> </w:t>
      </w:r>
      <w:r>
        <w:rPr>
          <w:b/>
          <w:i/>
          <w:u w:val="single"/>
        </w:rPr>
        <w:t>R23/03</w:t>
      </w:r>
      <w:r>
        <w:rPr>
          <w:b/>
          <w:i/>
        </w:rPr>
        <w:t xml:space="preserve"> [privacy-by-</w:t>
      </w:r>
      <w:r>
        <w:rPr>
          <w:b/>
          <w:i/>
          <w:spacing w:val="-2"/>
        </w:rPr>
        <w:t>design]:</w:t>
      </w:r>
    </w:p>
    <w:p w14:paraId="6FC62B5E" w14:textId="77777777" w:rsidR="001A2A66" w:rsidRDefault="00000000">
      <w:pPr>
        <w:spacing w:before="119"/>
        <w:ind w:left="1838" w:right="917"/>
        <w:rPr>
          <w:i/>
        </w:rPr>
      </w:pPr>
      <w:r>
        <w:rPr>
          <w:i/>
        </w:rPr>
        <w:t>The MoU/MG notes the importance of privacy and “privacy-by-design”, and invites relevant groups (such as ISO/IEC JTC 1/SC 27, ISO/IEC JTC 1/SC 32/WG 1, ISO/IEC</w:t>
      </w:r>
      <w:r>
        <w:rPr>
          <w:i/>
          <w:spacing w:val="-3"/>
        </w:rPr>
        <w:t xml:space="preserve"> </w:t>
      </w:r>
      <w:r>
        <w:rPr>
          <w:i/>
        </w:rPr>
        <w:t>JTC</w:t>
      </w:r>
      <w:r>
        <w:rPr>
          <w:i/>
          <w:spacing w:val="-5"/>
        </w:rPr>
        <w:t xml:space="preserve"> </w:t>
      </w:r>
      <w:r>
        <w:rPr>
          <w:i/>
        </w:rPr>
        <w:t>1/SC</w:t>
      </w:r>
      <w:r>
        <w:rPr>
          <w:i/>
          <w:spacing w:val="-3"/>
        </w:rPr>
        <w:t xml:space="preserve"> </w:t>
      </w:r>
      <w:r>
        <w:rPr>
          <w:i/>
        </w:rPr>
        <w:t>36,</w:t>
      </w:r>
      <w:r>
        <w:rPr>
          <w:i/>
          <w:spacing w:val="-2"/>
        </w:rPr>
        <w:t xml:space="preserve"> </w:t>
      </w:r>
      <w:r>
        <w:rPr>
          <w:i/>
        </w:rPr>
        <w:t>ISO/IEC</w:t>
      </w:r>
      <w:r>
        <w:rPr>
          <w:i/>
          <w:spacing w:val="-3"/>
        </w:rPr>
        <w:t xml:space="preserve"> </w:t>
      </w:r>
      <w:r>
        <w:rPr>
          <w:i/>
        </w:rPr>
        <w:t>JTC</w:t>
      </w:r>
      <w:r>
        <w:rPr>
          <w:i/>
          <w:spacing w:val="-3"/>
        </w:rPr>
        <w:t xml:space="preserve"> </w:t>
      </w:r>
      <w:r>
        <w:rPr>
          <w:i/>
        </w:rPr>
        <w:t>1/SC</w:t>
      </w:r>
      <w:r>
        <w:rPr>
          <w:i/>
          <w:spacing w:val="-5"/>
        </w:rPr>
        <w:t xml:space="preserve"> </w:t>
      </w:r>
      <w:r>
        <w:rPr>
          <w:i/>
        </w:rPr>
        <w:t>42,</w:t>
      </w:r>
      <w:r>
        <w:rPr>
          <w:i/>
          <w:spacing w:val="-4"/>
        </w:rPr>
        <w:t xml:space="preserve"> </w:t>
      </w:r>
      <w:r>
        <w:rPr>
          <w:i/>
        </w:rPr>
        <w:t>ISO/PC</w:t>
      </w:r>
      <w:r>
        <w:rPr>
          <w:i/>
          <w:spacing w:val="-3"/>
        </w:rPr>
        <w:t xml:space="preserve"> </w:t>
      </w:r>
      <w:r>
        <w:rPr>
          <w:i/>
        </w:rPr>
        <w:t>317,</w:t>
      </w:r>
      <w:r>
        <w:rPr>
          <w:i/>
          <w:spacing w:val="-4"/>
        </w:rPr>
        <w:t xml:space="preserve"> </w:t>
      </w:r>
      <w:r>
        <w:rPr>
          <w:i/>
        </w:rPr>
        <w:t>ISO/TC</w:t>
      </w:r>
      <w:r>
        <w:rPr>
          <w:i/>
          <w:spacing w:val="-3"/>
        </w:rPr>
        <w:t xml:space="preserve"> </w:t>
      </w:r>
      <w:r>
        <w:rPr>
          <w:i/>
        </w:rPr>
        <w:t>295,</w:t>
      </w:r>
      <w:r>
        <w:rPr>
          <w:i/>
          <w:spacing w:val="-2"/>
        </w:rPr>
        <w:t xml:space="preserve"> </w:t>
      </w:r>
      <w:r>
        <w:rPr>
          <w:i/>
        </w:rPr>
        <w:t>ISO/TC</w:t>
      </w:r>
      <w:r>
        <w:rPr>
          <w:i/>
          <w:spacing w:val="-3"/>
        </w:rPr>
        <w:t xml:space="preserve"> </w:t>
      </w:r>
      <w:r>
        <w:rPr>
          <w:i/>
        </w:rPr>
        <w:t>307, ITU-T SG11, ITU-T SG16, ITU-T SG17, ITU-T SG20, and OASIS) to coordinate on</w:t>
      </w:r>
    </w:p>
    <w:p w14:paraId="207AA432" w14:textId="77777777" w:rsidR="001A2A66" w:rsidRDefault="00000000">
      <w:pPr>
        <w:ind w:left="1838" w:right="643"/>
        <w:rPr>
          <w:i/>
        </w:rPr>
      </w:pPr>
      <w:r>
        <w:rPr>
          <w:i/>
        </w:rPr>
        <w:t>the</w:t>
      </w:r>
      <w:r>
        <w:rPr>
          <w:i/>
          <w:spacing w:val="-5"/>
        </w:rPr>
        <w:t xml:space="preserve"> </w:t>
      </w:r>
      <w:r>
        <w:rPr>
          <w:i/>
        </w:rPr>
        <w:t>consistent</w:t>
      </w:r>
      <w:r>
        <w:rPr>
          <w:i/>
          <w:spacing w:val="-3"/>
        </w:rPr>
        <w:t xml:space="preserve"> </w:t>
      </w:r>
      <w:r>
        <w:rPr>
          <w:i/>
        </w:rPr>
        <w:t>usage</w:t>
      </w:r>
      <w:r>
        <w:rPr>
          <w:i/>
          <w:spacing w:val="-4"/>
        </w:rPr>
        <w:t xml:space="preserve"> </w:t>
      </w:r>
      <w:r>
        <w:rPr>
          <w:i/>
        </w:rPr>
        <w:t>of</w:t>
      </w:r>
      <w:r>
        <w:rPr>
          <w:i/>
          <w:spacing w:val="-5"/>
        </w:rPr>
        <w:t xml:space="preserve"> </w:t>
      </w:r>
      <w:r>
        <w:rPr>
          <w:i/>
        </w:rPr>
        <w:t>terminology</w:t>
      </w:r>
      <w:r>
        <w:rPr>
          <w:i/>
          <w:spacing w:val="-5"/>
        </w:rPr>
        <w:t xml:space="preserve"> </w:t>
      </w:r>
      <w:r>
        <w:rPr>
          <w:i/>
        </w:rPr>
        <w:t>and</w:t>
      </w:r>
      <w:r>
        <w:rPr>
          <w:i/>
          <w:spacing w:val="-4"/>
        </w:rPr>
        <w:t xml:space="preserve"> </w:t>
      </w:r>
      <w:r>
        <w:rPr>
          <w:i/>
        </w:rPr>
        <w:t>towards</w:t>
      </w:r>
      <w:r>
        <w:rPr>
          <w:i/>
          <w:spacing w:val="-3"/>
        </w:rPr>
        <w:t xml:space="preserve"> </w:t>
      </w:r>
      <w:r>
        <w:rPr>
          <w:i/>
        </w:rPr>
        <w:t>utilizing</w:t>
      </w:r>
      <w:r>
        <w:rPr>
          <w:i/>
          <w:spacing w:val="-6"/>
        </w:rPr>
        <w:t xml:space="preserve"> </w:t>
      </w:r>
      <w:r>
        <w:rPr>
          <w:i/>
        </w:rPr>
        <w:t>harmonized</w:t>
      </w:r>
      <w:r>
        <w:rPr>
          <w:i/>
          <w:spacing w:val="-6"/>
        </w:rPr>
        <w:t xml:space="preserve"> </w:t>
      </w:r>
      <w:r>
        <w:rPr>
          <w:i/>
        </w:rPr>
        <w:t>concepts</w:t>
      </w:r>
      <w:r>
        <w:rPr>
          <w:i/>
          <w:spacing w:val="-5"/>
        </w:rPr>
        <w:t xml:space="preserve"> </w:t>
      </w:r>
      <w:r>
        <w:rPr>
          <w:i/>
        </w:rPr>
        <w:t>on privacy and “privacy-by-design”.</w:t>
      </w:r>
    </w:p>
    <w:p w14:paraId="1BF9CD23" w14:textId="77777777" w:rsidR="001A2A66" w:rsidRDefault="00000000">
      <w:pPr>
        <w:spacing w:before="120"/>
        <w:ind w:left="421"/>
        <w:rPr>
          <w:b/>
          <w:i/>
        </w:rPr>
      </w:pPr>
      <w:r>
        <w:t>The</w:t>
      </w:r>
      <w:r>
        <w:rPr>
          <w:spacing w:val="-4"/>
        </w:rPr>
        <w:t xml:space="preserve"> </w:t>
      </w:r>
      <w:r>
        <w:t>meeting</w:t>
      </w:r>
      <w:r>
        <w:rPr>
          <w:spacing w:val="-2"/>
        </w:rPr>
        <w:t xml:space="preserve"> </w:t>
      </w:r>
      <w:r>
        <w:t>agreed</w:t>
      </w:r>
      <w:r>
        <w:rPr>
          <w:spacing w:val="-4"/>
        </w:rPr>
        <w:t xml:space="preserve"> </w:t>
      </w:r>
      <w:r>
        <w:t xml:space="preserve">new </w:t>
      </w:r>
      <w:r>
        <w:rPr>
          <w:b/>
          <w:i/>
          <w:u w:val="single"/>
        </w:rPr>
        <w:t>MoU/MG</w:t>
      </w:r>
      <w:r>
        <w:rPr>
          <w:b/>
          <w:i/>
          <w:spacing w:val="-4"/>
          <w:u w:val="single"/>
        </w:rPr>
        <w:t xml:space="preserve"> </w:t>
      </w:r>
      <w:r>
        <w:rPr>
          <w:b/>
          <w:i/>
          <w:u w:val="single"/>
        </w:rPr>
        <w:t>Resolution</w:t>
      </w:r>
      <w:r>
        <w:rPr>
          <w:b/>
          <w:i/>
          <w:spacing w:val="-4"/>
          <w:u w:val="single"/>
        </w:rPr>
        <w:t xml:space="preserve"> </w:t>
      </w:r>
      <w:r>
        <w:rPr>
          <w:b/>
          <w:i/>
          <w:u w:val="single"/>
        </w:rPr>
        <w:t>R23/04</w:t>
      </w:r>
      <w:r>
        <w:rPr>
          <w:b/>
          <w:i/>
        </w:rPr>
        <w:t xml:space="preserve"> [SMART </w:t>
      </w:r>
      <w:r>
        <w:rPr>
          <w:b/>
          <w:i/>
          <w:spacing w:val="-2"/>
        </w:rPr>
        <w:t>standards]:</w:t>
      </w:r>
    </w:p>
    <w:p w14:paraId="593F6951" w14:textId="77777777" w:rsidR="001A2A66" w:rsidRDefault="00000000">
      <w:pPr>
        <w:spacing w:before="121"/>
        <w:ind w:left="1130" w:right="896"/>
        <w:rPr>
          <w:i/>
        </w:rPr>
      </w:pPr>
      <w:r>
        <w:rPr>
          <w:i/>
        </w:rPr>
        <w:t>The</w:t>
      </w:r>
      <w:r>
        <w:rPr>
          <w:i/>
          <w:spacing w:val="-3"/>
        </w:rPr>
        <w:t xml:space="preserve"> </w:t>
      </w:r>
      <w:r>
        <w:rPr>
          <w:i/>
        </w:rPr>
        <w:t>MoU/MG</w:t>
      </w:r>
      <w:r>
        <w:rPr>
          <w:i/>
          <w:spacing w:val="-5"/>
        </w:rPr>
        <w:t xml:space="preserve"> </w:t>
      </w:r>
      <w:r>
        <w:rPr>
          <w:i/>
        </w:rPr>
        <w:t>recognizes</w:t>
      </w:r>
      <w:r>
        <w:rPr>
          <w:i/>
          <w:spacing w:val="-5"/>
        </w:rPr>
        <w:t xml:space="preserve"> </w:t>
      </w:r>
      <w:r>
        <w:rPr>
          <w:i/>
        </w:rPr>
        <w:t>the</w:t>
      </w:r>
      <w:r>
        <w:rPr>
          <w:i/>
          <w:spacing w:val="-5"/>
        </w:rPr>
        <w:t xml:space="preserve"> </w:t>
      </w:r>
      <w:r>
        <w:rPr>
          <w:i/>
        </w:rPr>
        <w:t>potential</w:t>
      </w:r>
      <w:r>
        <w:rPr>
          <w:i/>
          <w:spacing w:val="-3"/>
        </w:rPr>
        <w:t xml:space="preserve"> </w:t>
      </w:r>
      <w:r>
        <w:rPr>
          <w:i/>
        </w:rPr>
        <w:t>of</w:t>
      </w:r>
      <w:r>
        <w:rPr>
          <w:i/>
          <w:spacing w:val="-3"/>
        </w:rPr>
        <w:t xml:space="preserve"> </w:t>
      </w:r>
      <w:r>
        <w:rPr>
          <w:i/>
        </w:rPr>
        <w:t>SMART</w:t>
      </w:r>
      <w:r>
        <w:rPr>
          <w:i/>
          <w:spacing w:val="-4"/>
        </w:rPr>
        <w:t xml:space="preserve"> </w:t>
      </w:r>
      <w:proofErr w:type="gramStart"/>
      <w:r>
        <w:rPr>
          <w:i/>
        </w:rPr>
        <w:t>standards,</w:t>
      </w:r>
      <w:r>
        <w:rPr>
          <w:i/>
          <w:spacing w:val="-3"/>
        </w:rPr>
        <w:t xml:space="preserve"> </w:t>
      </w:r>
      <w:r>
        <w:rPr>
          <w:i/>
        </w:rPr>
        <w:t>and</w:t>
      </w:r>
      <w:proofErr w:type="gramEnd"/>
      <w:r>
        <w:rPr>
          <w:i/>
          <w:spacing w:val="-6"/>
        </w:rPr>
        <w:t xml:space="preserve"> </w:t>
      </w:r>
      <w:r>
        <w:rPr>
          <w:i/>
        </w:rPr>
        <w:t>invites</w:t>
      </w:r>
      <w:r>
        <w:rPr>
          <w:i/>
          <w:spacing w:val="-3"/>
        </w:rPr>
        <w:t xml:space="preserve"> </w:t>
      </w:r>
      <w:r>
        <w:rPr>
          <w:i/>
        </w:rPr>
        <w:t>relevant</w:t>
      </w:r>
      <w:r>
        <w:rPr>
          <w:i/>
          <w:spacing w:val="-3"/>
        </w:rPr>
        <w:t xml:space="preserve"> </w:t>
      </w:r>
      <w:r>
        <w:rPr>
          <w:i/>
        </w:rPr>
        <w:t>groups</w:t>
      </w:r>
      <w:r>
        <w:rPr>
          <w:i/>
          <w:spacing w:val="-3"/>
        </w:rPr>
        <w:t xml:space="preserve"> </w:t>
      </w:r>
      <w:r>
        <w:rPr>
          <w:i/>
        </w:rPr>
        <w:t>to report their use cases and requirements on smart standards in the domain of e-business.</w:t>
      </w:r>
    </w:p>
    <w:p w14:paraId="70B82BB4" w14:textId="77777777" w:rsidR="001A2A66" w:rsidRDefault="001A2A66">
      <w:pPr>
        <w:pStyle w:val="a3"/>
        <w:spacing w:before="9"/>
        <w:rPr>
          <w:i/>
          <w:sz w:val="20"/>
        </w:rPr>
      </w:pPr>
    </w:p>
    <w:p w14:paraId="64718C14" w14:textId="77777777" w:rsidR="001A2A66" w:rsidRPr="008E7B79" w:rsidRDefault="00000000">
      <w:pPr>
        <w:pStyle w:val="1"/>
        <w:numPr>
          <w:ilvl w:val="0"/>
          <w:numId w:val="5"/>
        </w:numPr>
        <w:tabs>
          <w:tab w:val="left" w:pos="1129"/>
          <w:tab w:val="left" w:pos="1130"/>
        </w:tabs>
        <w:ind w:hanging="709"/>
        <w:rPr>
          <w:highlight w:val="yellow"/>
        </w:rPr>
      </w:pPr>
      <w:r w:rsidRPr="008E7B79">
        <w:rPr>
          <w:highlight w:val="yellow"/>
        </w:rPr>
        <w:t>Coordination</w:t>
      </w:r>
      <w:r w:rsidRPr="008E7B79">
        <w:rPr>
          <w:spacing w:val="-2"/>
          <w:highlight w:val="yellow"/>
        </w:rPr>
        <w:t xml:space="preserve"> </w:t>
      </w:r>
      <w:r w:rsidRPr="008E7B79">
        <w:rPr>
          <w:highlight w:val="yellow"/>
        </w:rPr>
        <w:t>of</w:t>
      </w:r>
      <w:r w:rsidRPr="008E7B79">
        <w:rPr>
          <w:spacing w:val="-2"/>
          <w:highlight w:val="yellow"/>
        </w:rPr>
        <w:t xml:space="preserve"> </w:t>
      </w:r>
      <w:r w:rsidRPr="008E7B79">
        <w:rPr>
          <w:highlight w:val="yellow"/>
        </w:rPr>
        <w:t>existing</w:t>
      </w:r>
      <w:r w:rsidRPr="008E7B79">
        <w:rPr>
          <w:spacing w:val="-2"/>
          <w:highlight w:val="yellow"/>
        </w:rPr>
        <w:t xml:space="preserve"> actions</w:t>
      </w:r>
    </w:p>
    <w:p w14:paraId="7317C67C" w14:textId="77777777" w:rsidR="001A2A66" w:rsidRDefault="00000000">
      <w:pPr>
        <w:pStyle w:val="a3"/>
        <w:spacing w:before="121"/>
        <w:ind w:left="421" w:right="896"/>
      </w:pPr>
      <w:r>
        <w:t>The</w:t>
      </w:r>
      <w:r>
        <w:rPr>
          <w:spacing w:val="-3"/>
        </w:rPr>
        <w:t xml:space="preserve"> </w:t>
      </w:r>
      <w:r>
        <w:t>Chair</w:t>
      </w:r>
      <w:r>
        <w:rPr>
          <w:spacing w:val="-3"/>
        </w:rPr>
        <w:t xml:space="preserve"> </w:t>
      </w:r>
      <w:r>
        <w:t>addressed</w:t>
      </w:r>
      <w:r>
        <w:rPr>
          <w:spacing w:val="-5"/>
        </w:rPr>
        <w:t xml:space="preserve"> </w:t>
      </w:r>
      <w:r>
        <w:t>each</w:t>
      </w:r>
      <w:r>
        <w:rPr>
          <w:spacing w:val="-5"/>
        </w:rPr>
        <w:t xml:space="preserve"> </w:t>
      </w:r>
      <w:r>
        <w:t>coordination</w:t>
      </w:r>
      <w:r>
        <w:rPr>
          <w:spacing w:val="-3"/>
        </w:rPr>
        <w:t xml:space="preserve"> </w:t>
      </w:r>
      <w:r>
        <w:t>item</w:t>
      </w:r>
      <w:r>
        <w:rPr>
          <w:spacing w:val="-3"/>
        </w:rPr>
        <w:t xml:space="preserve"> </w:t>
      </w:r>
      <w:r>
        <w:t>(agenda</w:t>
      </w:r>
      <w:r>
        <w:rPr>
          <w:spacing w:val="-4"/>
        </w:rPr>
        <w:t xml:space="preserve"> </w:t>
      </w:r>
      <w:r>
        <w:t>points</w:t>
      </w:r>
      <w:r>
        <w:rPr>
          <w:spacing w:val="-3"/>
        </w:rPr>
        <w:t xml:space="preserve"> </w:t>
      </w:r>
      <w:r>
        <w:t>7.1</w:t>
      </w:r>
      <w:r>
        <w:rPr>
          <w:spacing w:val="-3"/>
        </w:rPr>
        <w:t xml:space="preserve"> </w:t>
      </w:r>
      <w:r>
        <w:t>to</w:t>
      </w:r>
      <w:r>
        <w:rPr>
          <w:spacing w:val="-3"/>
        </w:rPr>
        <w:t xml:space="preserve"> </w:t>
      </w:r>
      <w:r>
        <w:t>7.19)</w:t>
      </w:r>
      <w:r>
        <w:rPr>
          <w:spacing w:val="-3"/>
        </w:rPr>
        <w:t xml:space="preserve"> </w:t>
      </w:r>
      <w:r>
        <w:t>and</w:t>
      </w:r>
      <w:r>
        <w:rPr>
          <w:spacing w:val="-3"/>
        </w:rPr>
        <w:t xml:space="preserve"> </w:t>
      </w:r>
      <w:r>
        <w:t>the</w:t>
      </w:r>
      <w:r>
        <w:rPr>
          <w:spacing w:val="-3"/>
        </w:rPr>
        <w:t xml:space="preserve"> </w:t>
      </w:r>
      <w:r>
        <w:t>associated</w:t>
      </w:r>
      <w:r>
        <w:rPr>
          <w:spacing w:val="-3"/>
        </w:rPr>
        <w:t xml:space="preserve"> </w:t>
      </w:r>
      <w:r>
        <w:t>resolutions and actions to confirm their continued relevance. The following provides a summary of the output:</w:t>
      </w:r>
    </w:p>
    <w:p w14:paraId="72268079" w14:textId="77777777" w:rsidR="001A2A66" w:rsidRDefault="00000000">
      <w:pPr>
        <w:pStyle w:val="a4"/>
        <w:numPr>
          <w:ilvl w:val="0"/>
          <w:numId w:val="2"/>
        </w:numPr>
        <w:tabs>
          <w:tab w:val="left" w:pos="1135"/>
          <w:tab w:val="left" w:pos="1136"/>
        </w:tabs>
        <w:spacing w:before="119"/>
        <w:ind w:right="1138"/>
        <w:rPr>
          <w:rFonts w:ascii="Arial" w:hAnsi="Arial"/>
        </w:rPr>
      </w:pPr>
      <w:r>
        <w:t xml:space="preserve">On agenda item 7.1 “Semantic Harmonization”, the meeting considered the input reports </w:t>
      </w:r>
      <w:hyperlink r:id="rId64">
        <w:r>
          <w:rPr>
            <w:color w:val="0000FF"/>
            <w:u w:val="single" w:color="0000FF"/>
          </w:rPr>
          <w:t>N913</w:t>
        </w:r>
      </w:hyperlink>
      <w:r>
        <w:rPr>
          <w:color w:val="0000FF"/>
          <w:spacing w:val="-4"/>
        </w:rPr>
        <w:t xml:space="preserve"> </w:t>
      </w:r>
      <w:r>
        <w:t>(MoU/MG),</w:t>
      </w:r>
      <w:r>
        <w:rPr>
          <w:spacing w:val="-1"/>
        </w:rPr>
        <w:t xml:space="preserve"> </w:t>
      </w:r>
      <w:hyperlink r:id="rId65">
        <w:r>
          <w:rPr>
            <w:color w:val="0000FF"/>
            <w:u w:val="single" w:color="0000FF"/>
          </w:rPr>
          <w:t>N916</w:t>
        </w:r>
      </w:hyperlink>
      <w:r>
        <w:rPr>
          <w:color w:val="0000FF"/>
          <w:spacing w:val="-4"/>
        </w:rPr>
        <w:t xml:space="preserve"> </w:t>
      </w:r>
      <w:r>
        <w:t>(ISO/TC</w:t>
      </w:r>
      <w:r>
        <w:rPr>
          <w:spacing w:val="-4"/>
        </w:rPr>
        <w:t xml:space="preserve"> </w:t>
      </w:r>
      <w:r>
        <w:t>211),</w:t>
      </w:r>
      <w:r>
        <w:rPr>
          <w:spacing w:val="-2"/>
        </w:rPr>
        <w:t xml:space="preserve"> </w:t>
      </w:r>
      <w:hyperlink r:id="rId66">
        <w:r>
          <w:rPr>
            <w:color w:val="0000FF"/>
            <w:u w:val="single" w:color="0000FF"/>
          </w:rPr>
          <w:t>N920</w:t>
        </w:r>
      </w:hyperlink>
      <w:r>
        <w:rPr>
          <w:color w:val="0000FF"/>
          <w:spacing w:val="-4"/>
        </w:rPr>
        <w:t xml:space="preserve"> </w:t>
      </w:r>
      <w:r>
        <w:t>(ISO/TC</w:t>
      </w:r>
      <w:r>
        <w:rPr>
          <w:spacing w:val="-4"/>
        </w:rPr>
        <w:t xml:space="preserve"> </w:t>
      </w:r>
      <w:r>
        <w:t>8),</w:t>
      </w:r>
      <w:r>
        <w:rPr>
          <w:spacing w:val="-2"/>
        </w:rPr>
        <w:t xml:space="preserve"> </w:t>
      </w:r>
      <w:hyperlink r:id="rId67">
        <w:r>
          <w:rPr>
            <w:color w:val="0000FF"/>
            <w:u w:val="single" w:color="0000FF"/>
          </w:rPr>
          <w:t>N927</w:t>
        </w:r>
      </w:hyperlink>
      <w:r>
        <w:rPr>
          <w:color w:val="0000FF"/>
          <w:spacing w:val="-4"/>
        </w:rPr>
        <w:t xml:space="preserve"> </w:t>
      </w:r>
      <w:r>
        <w:t>(IEC/TC</w:t>
      </w:r>
      <w:r>
        <w:rPr>
          <w:spacing w:val="-4"/>
        </w:rPr>
        <w:t xml:space="preserve"> </w:t>
      </w:r>
      <w:r>
        <w:t>3/SC</w:t>
      </w:r>
      <w:r>
        <w:rPr>
          <w:spacing w:val="-4"/>
        </w:rPr>
        <w:t xml:space="preserve"> </w:t>
      </w:r>
      <w:r>
        <w:t>3D),</w:t>
      </w:r>
      <w:r>
        <w:rPr>
          <w:spacing w:val="-2"/>
        </w:rPr>
        <w:t xml:space="preserve"> </w:t>
      </w:r>
      <w:hyperlink r:id="rId68">
        <w:r>
          <w:rPr>
            <w:color w:val="0000FF"/>
            <w:u w:val="single" w:color="0000FF"/>
          </w:rPr>
          <w:t>N929</w:t>
        </w:r>
      </w:hyperlink>
      <w:r>
        <w:rPr>
          <w:color w:val="0000FF"/>
        </w:rPr>
        <w:t xml:space="preserve"> </w:t>
      </w:r>
      <w:r>
        <w:t xml:space="preserve">(UNECE), </w:t>
      </w:r>
      <w:hyperlink r:id="rId69">
        <w:r>
          <w:rPr>
            <w:color w:val="0000FF"/>
            <w:u w:val="single" w:color="0000FF"/>
          </w:rPr>
          <w:t>N930</w:t>
        </w:r>
      </w:hyperlink>
      <w:r>
        <w:rPr>
          <w:color w:val="0000FF"/>
        </w:rPr>
        <w:t xml:space="preserve"> </w:t>
      </w:r>
      <w:r>
        <w:t xml:space="preserve">(UNECE), </w:t>
      </w:r>
      <w:hyperlink r:id="rId70">
        <w:r>
          <w:rPr>
            <w:color w:val="0000FF"/>
            <w:u w:val="single" w:color="0000FF"/>
          </w:rPr>
          <w:t>N931</w:t>
        </w:r>
      </w:hyperlink>
      <w:r>
        <w:rPr>
          <w:color w:val="0000FF"/>
        </w:rPr>
        <w:t xml:space="preserve"> </w:t>
      </w:r>
      <w:r>
        <w:t xml:space="preserve">(UNECE), </w:t>
      </w:r>
      <w:hyperlink r:id="rId71">
        <w:r>
          <w:rPr>
            <w:color w:val="0000FF"/>
            <w:u w:val="single" w:color="0000FF"/>
          </w:rPr>
          <w:t>N932</w:t>
        </w:r>
      </w:hyperlink>
      <w:r>
        <w:rPr>
          <w:color w:val="0000FF"/>
        </w:rPr>
        <w:t xml:space="preserve"> </w:t>
      </w:r>
      <w:r>
        <w:t xml:space="preserve">(UNECE), </w:t>
      </w:r>
      <w:hyperlink r:id="rId72">
        <w:r>
          <w:rPr>
            <w:color w:val="0000FF"/>
            <w:u w:val="single" w:color="0000FF"/>
          </w:rPr>
          <w:t>N933</w:t>
        </w:r>
      </w:hyperlink>
      <w:r>
        <w:rPr>
          <w:color w:val="0000FF"/>
        </w:rPr>
        <w:t xml:space="preserve"> </w:t>
      </w:r>
      <w:r>
        <w:t xml:space="preserve">(UNECE), </w:t>
      </w:r>
      <w:hyperlink r:id="rId73">
        <w:r>
          <w:rPr>
            <w:color w:val="0000FF"/>
            <w:u w:val="single" w:color="0000FF"/>
          </w:rPr>
          <w:t>N934</w:t>
        </w:r>
      </w:hyperlink>
      <w:r>
        <w:t xml:space="preserve">(UNECE), </w:t>
      </w:r>
      <w:hyperlink r:id="rId74">
        <w:r>
          <w:rPr>
            <w:color w:val="0000FF"/>
            <w:u w:val="single" w:color="0000FF"/>
          </w:rPr>
          <w:t>N938</w:t>
        </w:r>
      </w:hyperlink>
      <w:r>
        <w:rPr>
          <w:color w:val="0000FF"/>
        </w:rPr>
        <w:t xml:space="preserve"> </w:t>
      </w:r>
      <w:r>
        <w:t xml:space="preserve">(UNECE), and </w:t>
      </w:r>
      <w:hyperlink r:id="rId75">
        <w:r>
          <w:rPr>
            <w:color w:val="0000FF"/>
            <w:u w:val="single" w:color="0000FF"/>
          </w:rPr>
          <w:t>N943</w:t>
        </w:r>
      </w:hyperlink>
      <w:r>
        <w:rPr>
          <w:color w:val="0000FF"/>
        </w:rPr>
        <w:t xml:space="preserve"> </w:t>
      </w:r>
      <w:r>
        <w:t>(ISO/TC 37).</w:t>
      </w:r>
    </w:p>
    <w:p w14:paraId="4A1BA4DB" w14:textId="77777777" w:rsidR="001A2A66" w:rsidRDefault="00000000">
      <w:pPr>
        <w:spacing w:before="120"/>
        <w:ind w:left="1141"/>
        <w:rPr>
          <w:b/>
          <w:i/>
        </w:rPr>
      </w:pPr>
      <w:r>
        <w:t>The</w:t>
      </w:r>
      <w:r>
        <w:rPr>
          <w:spacing w:val="-4"/>
        </w:rPr>
        <w:t xml:space="preserve"> </w:t>
      </w:r>
      <w:r>
        <w:t>meeting</w:t>
      </w:r>
      <w:r>
        <w:rPr>
          <w:spacing w:val="-2"/>
        </w:rPr>
        <w:t xml:space="preserve"> </w:t>
      </w:r>
      <w:r>
        <w:t>agreed</w:t>
      </w:r>
      <w:r>
        <w:rPr>
          <w:spacing w:val="-5"/>
        </w:rPr>
        <w:t xml:space="preserve"> </w:t>
      </w:r>
      <w:r>
        <w:t xml:space="preserve">new </w:t>
      </w:r>
      <w:r>
        <w:rPr>
          <w:b/>
          <w:i/>
          <w:u w:val="single"/>
        </w:rPr>
        <w:t>MoU/MG</w:t>
      </w:r>
      <w:r>
        <w:rPr>
          <w:b/>
          <w:i/>
          <w:spacing w:val="-3"/>
          <w:u w:val="single"/>
        </w:rPr>
        <w:t xml:space="preserve"> </w:t>
      </w:r>
      <w:r>
        <w:rPr>
          <w:b/>
          <w:i/>
          <w:u w:val="single"/>
        </w:rPr>
        <w:t>Resolution</w:t>
      </w:r>
      <w:r>
        <w:rPr>
          <w:b/>
          <w:i/>
          <w:spacing w:val="-5"/>
          <w:u w:val="single"/>
        </w:rPr>
        <w:t xml:space="preserve"> </w:t>
      </w:r>
      <w:r>
        <w:rPr>
          <w:b/>
          <w:i/>
          <w:u w:val="single"/>
        </w:rPr>
        <w:t>A23/03</w:t>
      </w:r>
      <w:r>
        <w:rPr>
          <w:b/>
          <w:i/>
        </w:rPr>
        <w:t xml:space="preserve"> [Semantic</w:t>
      </w:r>
      <w:r>
        <w:rPr>
          <w:b/>
          <w:i/>
          <w:spacing w:val="-2"/>
        </w:rPr>
        <w:t xml:space="preserve"> harmonization]:</w:t>
      </w:r>
    </w:p>
    <w:p w14:paraId="21904BFD" w14:textId="77777777" w:rsidR="001A2A66" w:rsidRDefault="00000000">
      <w:pPr>
        <w:spacing w:before="119"/>
        <w:ind w:left="1838" w:right="896"/>
        <w:rPr>
          <w:i/>
        </w:rPr>
      </w:pPr>
      <w:r>
        <w:rPr>
          <w:i/>
        </w:rPr>
        <w:t>The MoU/MG, in pursuing MoU/MG Resolution R07/06 UN/CEFACT Core Components Library, the MoU/MG invites all groups within the following spaces (transport and logistics; finance and payment; agriculture, fisheries and agri-food; travel, tourism and leisure) to submit their global supply chain data requirements related</w:t>
      </w:r>
      <w:r>
        <w:rPr>
          <w:i/>
          <w:spacing w:val="-6"/>
        </w:rPr>
        <w:t xml:space="preserve"> </w:t>
      </w:r>
      <w:r>
        <w:rPr>
          <w:i/>
        </w:rPr>
        <w:t>to</w:t>
      </w:r>
      <w:r>
        <w:rPr>
          <w:i/>
          <w:spacing w:val="-4"/>
        </w:rPr>
        <w:t xml:space="preserve"> </w:t>
      </w:r>
      <w:r>
        <w:rPr>
          <w:i/>
        </w:rPr>
        <w:t>e-business</w:t>
      </w:r>
      <w:r>
        <w:rPr>
          <w:i/>
          <w:spacing w:val="-5"/>
        </w:rPr>
        <w:t xml:space="preserve"> </w:t>
      </w:r>
      <w:r>
        <w:rPr>
          <w:i/>
        </w:rPr>
        <w:t>(including</w:t>
      </w:r>
      <w:r>
        <w:rPr>
          <w:i/>
          <w:spacing w:val="-6"/>
        </w:rPr>
        <w:t xml:space="preserve"> </w:t>
      </w:r>
      <w:r>
        <w:rPr>
          <w:i/>
        </w:rPr>
        <w:t>e-commerce)</w:t>
      </w:r>
      <w:r>
        <w:rPr>
          <w:i/>
          <w:spacing w:val="-3"/>
        </w:rPr>
        <w:t xml:space="preserve"> </w:t>
      </w:r>
      <w:r>
        <w:rPr>
          <w:i/>
        </w:rPr>
        <w:t>needs</w:t>
      </w:r>
      <w:r>
        <w:rPr>
          <w:i/>
          <w:spacing w:val="-3"/>
        </w:rPr>
        <w:t xml:space="preserve"> </w:t>
      </w:r>
      <w:r>
        <w:rPr>
          <w:i/>
        </w:rPr>
        <w:t>to</w:t>
      </w:r>
      <w:r>
        <w:rPr>
          <w:i/>
          <w:spacing w:val="-4"/>
        </w:rPr>
        <w:t xml:space="preserve"> </w:t>
      </w:r>
      <w:r>
        <w:rPr>
          <w:i/>
        </w:rPr>
        <w:t>UNECE</w:t>
      </w:r>
      <w:r>
        <w:rPr>
          <w:i/>
          <w:spacing w:val="-2"/>
        </w:rPr>
        <w:t xml:space="preserve"> </w:t>
      </w:r>
      <w:proofErr w:type="gramStart"/>
      <w:r>
        <w:rPr>
          <w:i/>
        </w:rPr>
        <w:t>in</w:t>
      </w:r>
      <w:r>
        <w:rPr>
          <w:i/>
          <w:spacing w:val="-4"/>
        </w:rPr>
        <w:t xml:space="preserve"> </w:t>
      </w:r>
      <w:r>
        <w:rPr>
          <w:i/>
        </w:rPr>
        <w:t>order</w:t>
      </w:r>
      <w:r>
        <w:rPr>
          <w:i/>
          <w:spacing w:val="-3"/>
        </w:rPr>
        <w:t xml:space="preserve"> </w:t>
      </w:r>
      <w:r>
        <w:rPr>
          <w:i/>
        </w:rPr>
        <w:t>to</w:t>
      </w:r>
      <w:proofErr w:type="gramEnd"/>
      <w:r>
        <w:rPr>
          <w:i/>
          <w:spacing w:val="-6"/>
        </w:rPr>
        <w:t xml:space="preserve"> </w:t>
      </w:r>
      <w:r>
        <w:rPr>
          <w:i/>
        </w:rPr>
        <w:t>harmonize them with existing standards.</w:t>
      </w:r>
    </w:p>
    <w:p w14:paraId="37BFE800" w14:textId="77777777" w:rsidR="001A2A66" w:rsidRDefault="001A2A66">
      <w:pPr>
        <w:sectPr w:rsidR="001A2A66">
          <w:pgSz w:w="11910" w:h="16840"/>
          <w:pgMar w:top="960" w:right="580" w:bottom="280" w:left="1020" w:header="718" w:footer="0" w:gutter="0"/>
          <w:cols w:space="720"/>
        </w:sectPr>
      </w:pPr>
    </w:p>
    <w:p w14:paraId="58341F97" w14:textId="77777777" w:rsidR="001A2A66" w:rsidRDefault="001A2A66">
      <w:pPr>
        <w:pStyle w:val="a3"/>
        <w:rPr>
          <w:i/>
          <w:sz w:val="20"/>
        </w:rPr>
      </w:pPr>
    </w:p>
    <w:p w14:paraId="62ACCAA8" w14:textId="77777777" w:rsidR="001A2A66" w:rsidRDefault="001A2A66">
      <w:pPr>
        <w:pStyle w:val="a3"/>
        <w:spacing w:before="7"/>
        <w:rPr>
          <w:i/>
          <w:sz w:val="21"/>
        </w:rPr>
      </w:pPr>
    </w:p>
    <w:p w14:paraId="19E770F7" w14:textId="77777777" w:rsidR="001A2A66" w:rsidRDefault="00000000">
      <w:pPr>
        <w:ind w:left="1130"/>
        <w:rPr>
          <w:b/>
          <w:i/>
        </w:rPr>
      </w:pPr>
      <w:r>
        <w:t>The</w:t>
      </w:r>
      <w:r>
        <w:rPr>
          <w:spacing w:val="-4"/>
        </w:rPr>
        <w:t xml:space="preserve"> </w:t>
      </w:r>
      <w:r>
        <w:t>meeting</w:t>
      </w:r>
      <w:r>
        <w:rPr>
          <w:spacing w:val="-2"/>
        </w:rPr>
        <w:t xml:space="preserve"> </w:t>
      </w:r>
      <w:r>
        <w:t>agreed</w:t>
      </w:r>
      <w:r>
        <w:rPr>
          <w:spacing w:val="-4"/>
        </w:rPr>
        <w:t xml:space="preserve"> </w:t>
      </w:r>
      <w:r>
        <w:t xml:space="preserve">new </w:t>
      </w:r>
      <w:r>
        <w:rPr>
          <w:b/>
          <w:i/>
          <w:u w:val="single"/>
        </w:rPr>
        <w:t>MoU/MG</w:t>
      </w:r>
      <w:r>
        <w:rPr>
          <w:b/>
          <w:i/>
          <w:spacing w:val="-3"/>
          <w:u w:val="single"/>
        </w:rPr>
        <w:t xml:space="preserve"> </w:t>
      </w:r>
      <w:r>
        <w:rPr>
          <w:b/>
          <w:i/>
          <w:u w:val="single"/>
        </w:rPr>
        <w:t>Action</w:t>
      </w:r>
      <w:r>
        <w:rPr>
          <w:b/>
          <w:i/>
          <w:spacing w:val="-2"/>
          <w:u w:val="single"/>
        </w:rPr>
        <w:t xml:space="preserve"> </w:t>
      </w:r>
      <w:r>
        <w:rPr>
          <w:b/>
          <w:i/>
          <w:u w:val="single"/>
        </w:rPr>
        <w:t>A23/13</w:t>
      </w:r>
      <w:r>
        <w:rPr>
          <w:b/>
          <w:i/>
          <w:spacing w:val="-3"/>
        </w:rPr>
        <w:t xml:space="preserve"> </w:t>
      </w:r>
      <w:r>
        <w:rPr>
          <w:b/>
          <w:i/>
        </w:rPr>
        <w:t>[Secretariat</w:t>
      </w:r>
      <w:r>
        <w:rPr>
          <w:b/>
          <w:i/>
          <w:spacing w:val="-3"/>
        </w:rPr>
        <w:t xml:space="preserve"> </w:t>
      </w:r>
      <w:r>
        <w:rPr>
          <w:b/>
          <w:i/>
          <w:spacing w:val="-2"/>
        </w:rPr>
        <w:t>issues]:</w:t>
      </w:r>
    </w:p>
    <w:p w14:paraId="5EE576B7" w14:textId="77777777" w:rsidR="001A2A66" w:rsidRDefault="00000000">
      <w:pPr>
        <w:spacing w:before="119"/>
        <w:ind w:left="1838" w:right="999"/>
        <w:rPr>
          <w:i/>
        </w:rPr>
      </w:pPr>
      <w:r>
        <w:rPr>
          <w:i/>
        </w:rPr>
        <w:t>The MoU/MG requests the four signatory organizations to explore the potential of consolidation/updating of MoU/MG Resolutions R07/23, R09/06, R16/04 on healthcare</w:t>
      </w:r>
      <w:r>
        <w:rPr>
          <w:i/>
          <w:spacing w:val="-5"/>
        </w:rPr>
        <w:t xml:space="preserve"> </w:t>
      </w:r>
      <w:r>
        <w:rPr>
          <w:i/>
        </w:rPr>
        <w:t>information,</w:t>
      </w:r>
      <w:r>
        <w:rPr>
          <w:i/>
          <w:spacing w:val="-2"/>
        </w:rPr>
        <w:t xml:space="preserve"> </w:t>
      </w:r>
      <w:r>
        <w:rPr>
          <w:i/>
        </w:rPr>
        <w:t>and</w:t>
      </w:r>
      <w:r>
        <w:rPr>
          <w:i/>
          <w:spacing w:val="-5"/>
        </w:rPr>
        <w:t xml:space="preserve"> </w:t>
      </w:r>
      <w:r>
        <w:rPr>
          <w:i/>
        </w:rPr>
        <w:t>for</w:t>
      </w:r>
      <w:r>
        <w:rPr>
          <w:i/>
          <w:spacing w:val="-4"/>
        </w:rPr>
        <w:t xml:space="preserve"> </w:t>
      </w:r>
      <w:r>
        <w:rPr>
          <w:i/>
        </w:rPr>
        <w:t>R07/06</w:t>
      </w:r>
      <w:r>
        <w:rPr>
          <w:i/>
          <w:spacing w:val="-3"/>
        </w:rPr>
        <w:t xml:space="preserve"> </w:t>
      </w:r>
      <w:r>
        <w:rPr>
          <w:i/>
        </w:rPr>
        <w:t>and</w:t>
      </w:r>
      <w:r>
        <w:rPr>
          <w:i/>
          <w:spacing w:val="-5"/>
        </w:rPr>
        <w:t xml:space="preserve"> </w:t>
      </w:r>
      <w:r>
        <w:rPr>
          <w:i/>
        </w:rPr>
        <w:t>R14/01</w:t>
      </w:r>
      <w:r>
        <w:rPr>
          <w:i/>
          <w:spacing w:val="-5"/>
        </w:rPr>
        <w:t xml:space="preserve"> </w:t>
      </w:r>
      <w:r>
        <w:rPr>
          <w:i/>
        </w:rPr>
        <w:t>on</w:t>
      </w:r>
      <w:r>
        <w:rPr>
          <w:i/>
          <w:spacing w:val="-3"/>
        </w:rPr>
        <w:t xml:space="preserve"> </w:t>
      </w:r>
      <w:r>
        <w:rPr>
          <w:i/>
        </w:rPr>
        <w:t>semantic</w:t>
      </w:r>
      <w:r>
        <w:rPr>
          <w:i/>
          <w:spacing w:val="-5"/>
        </w:rPr>
        <w:t xml:space="preserve"> </w:t>
      </w:r>
      <w:r>
        <w:rPr>
          <w:i/>
        </w:rPr>
        <w:t>harmonization,</w:t>
      </w:r>
      <w:r>
        <w:rPr>
          <w:i/>
          <w:spacing w:val="-4"/>
        </w:rPr>
        <w:t xml:space="preserve"> </w:t>
      </w:r>
      <w:r>
        <w:rPr>
          <w:i/>
        </w:rPr>
        <w:t>and to bring a proposal the next MoU/MG meeting.</w:t>
      </w:r>
    </w:p>
    <w:p w14:paraId="24083328" w14:textId="77777777" w:rsidR="001A2A66" w:rsidRDefault="00000000">
      <w:pPr>
        <w:pStyle w:val="a4"/>
        <w:numPr>
          <w:ilvl w:val="0"/>
          <w:numId w:val="2"/>
        </w:numPr>
        <w:tabs>
          <w:tab w:val="left" w:pos="1135"/>
          <w:tab w:val="left" w:pos="1136"/>
        </w:tabs>
        <w:spacing w:before="119"/>
        <w:ind w:right="980"/>
        <w:rPr>
          <w:rFonts w:ascii="Arial" w:hAnsi="Arial"/>
        </w:rPr>
      </w:pPr>
      <w:r>
        <w:t>On</w:t>
      </w:r>
      <w:r>
        <w:rPr>
          <w:spacing w:val="-3"/>
        </w:rPr>
        <w:t xml:space="preserve"> </w:t>
      </w:r>
      <w:r>
        <w:t>agenda</w:t>
      </w:r>
      <w:r>
        <w:rPr>
          <w:spacing w:val="-4"/>
        </w:rPr>
        <w:t xml:space="preserve"> </w:t>
      </w:r>
      <w:r>
        <w:t>item</w:t>
      </w:r>
      <w:r>
        <w:rPr>
          <w:spacing w:val="-4"/>
        </w:rPr>
        <w:t xml:space="preserve"> </w:t>
      </w:r>
      <w:r>
        <w:t>7.2</w:t>
      </w:r>
      <w:r>
        <w:rPr>
          <w:spacing w:val="-5"/>
        </w:rPr>
        <w:t xml:space="preserve"> </w:t>
      </w:r>
      <w:r>
        <w:t>“Healthcare</w:t>
      </w:r>
      <w:r>
        <w:rPr>
          <w:spacing w:val="-5"/>
        </w:rPr>
        <w:t xml:space="preserve"> </w:t>
      </w:r>
      <w:r>
        <w:t>Informatics”, the</w:t>
      </w:r>
      <w:r>
        <w:rPr>
          <w:spacing w:val="-4"/>
        </w:rPr>
        <w:t xml:space="preserve"> </w:t>
      </w:r>
      <w:r>
        <w:t>meeting</w:t>
      </w:r>
      <w:r>
        <w:rPr>
          <w:spacing w:val="-5"/>
        </w:rPr>
        <w:t xml:space="preserve"> </w:t>
      </w:r>
      <w:r>
        <w:t>considered</w:t>
      </w:r>
      <w:r>
        <w:rPr>
          <w:spacing w:val="-5"/>
        </w:rPr>
        <w:t xml:space="preserve"> </w:t>
      </w:r>
      <w:r>
        <w:t>the</w:t>
      </w:r>
      <w:r>
        <w:rPr>
          <w:spacing w:val="-4"/>
        </w:rPr>
        <w:t xml:space="preserve"> </w:t>
      </w:r>
      <w:r>
        <w:t>input</w:t>
      </w:r>
      <w:r>
        <w:rPr>
          <w:spacing w:val="-2"/>
        </w:rPr>
        <w:t xml:space="preserve"> </w:t>
      </w:r>
      <w:r>
        <w:t xml:space="preserve">reports </w:t>
      </w:r>
      <w:hyperlink r:id="rId76">
        <w:r>
          <w:rPr>
            <w:color w:val="0000FF"/>
            <w:u w:val="single" w:color="0000FF"/>
          </w:rPr>
          <w:t>N917</w:t>
        </w:r>
      </w:hyperlink>
      <w:r>
        <w:rPr>
          <w:color w:val="0000FF"/>
        </w:rPr>
        <w:t xml:space="preserve"> </w:t>
      </w:r>
      <w:r>
        <w:t xml:space="preserve">(ISO/TC 215), </w:t>
      </w:r>
      <w:hyperlink r:id="rId77">
        <w:r>
          <w:rPr>
            <w:color w:val="0000FF"/>
            <w:u w:val="single" w:color="0000FF"/>
          </w:rPr>
          <w:t>N922</w:t>
        </w:r>
      </w:hyperlink>
      <w:r>
        <w:rPr>
          <w:color w:val="0000FF"/>
        </w:rPr>
        <w:t xml:space="preserve"> </w:t>
      </w:r>
      <w:r>
        <w:t xml:space="preserve">(ISO/IEC/ JTC 1/SC 42), and </w:t>
      </w:r>
      <w:hyperlink r:id="rId78">
        <w:r>
          <w:rPr>
            <w:color w:val="0000FF"/>
            <w:u w:val="single" w:color="0000FF"/>
          </w:rPr>
          <w:t>N923</w:t>
        </w:r>
      </w:hyperlink>
      <w:r>
        <w:rPr>
          <w:color w:val="0000FF"/>
        </w:rPr>
        <w:t xml:space="preserve"> </w:t>
      </w:r>
      <w:r>
        <w:t>(ITU-T). See also new action A23/13 above.</w:t>
      </w:r>
    </w:p>
    <w:p w14:paraId="699F55DA" w14:textId="77777777" w:rsidR="001A2A66" w:rsidRDefault="00000000">
      <w:pPr>
        <w:pStyle w:val="a4"/>
        <w:numPr>
          <w:ilvl w:val="0"/>
          <w:numId w:val="2"/>
        </w:numPr>
        <w:tabs>
          <w:tab w:val="left" w:pos="1135"/>
          <w:tab w:val="left" w:pos="1136"/>
        </w:tabs>
        <w:spacing w:before="121"/>
        <w:ind w:right="1390"/>
        <w:rPr>
          <w:rFonts w:ascii="Arial" w:hAnsi="Arial"/>
        </w:rPr>
      </w:pPr>
      <w:r>
        <w:t>On</w:t>
      </w:r>
      <w:r>
        <w:rPr>
          <w:spacing w:val="-3"/>
        </w:rPr>
        <w:t xml:space="preserve"> </w:t>
      </w:r>
      <w:r>
        <w:t>agenda</w:t>
      </w:r>
      <w:r>
        <w:rPr>
          <w:spacing w:val="-4"/>
        </w:rPr>
        <w:t xml:space="preserve"> </w:t>
      </w:r>
      <w:r>
        <w:t>item</w:t>
      </w:r>
      <w:r>
        <w:rPr>
          <w:spacing w:val="-4"/>
        </w:rPr>
        <w:t xml:space="preserve"> </w:t>
      </w:r>
      <w:r>
        <w:t>7.3</w:t>
      </w:r>
      <w:r>
        <w:rPr>
          <w:spacing w:val="-5"/>
        </w:rPr>
        <w:t xml:space="preserve"> </w:t>
      </w:r>
      <w:r>
        <w:t>“Name</w:t>
      </w:r>
      <w:r>
        <w:rPr>
          <w:spacing w:val="-5"/>
        </w:rPr>
        <w:t xml:space="preserve"> </w:t>
      </w:r>
      <w:r>
        <w:t>and</w:t>
      </w:r>
      <w:r>
        <w:rPr>
          <w:spacing w:val="-3"/>
        </w:rPr>
        <w:t xml:space="preserve"> </w:t>
      </w:r>
      <w:r>
        <w:t>address”,</w:t>
      </w:r>
      <w:r>
        <w:rPr>
          <w:spacing w:val="-4"/>
        </w:rPr>
        <w:t xml:space="preserve"> </w:t>
      </w:r>
      <w:r>
        <w:t>the</w:t>
      </w:r>
      <w:r>
        <w:rPr>
          <w:spacing w:val="-4"/>
        </w:rPr>
        <w:t xml:space="preserve"> </w:t>
      </w:r>
      <w:r>
        <w:t>meeting</w:t>
      </w:r>
      <w:r>
        <w:rPr>
          <w:spacing w:val="-5"/>
        </w:rPr>
        <w:t xml:space="preserve"> </w:t>
      </w:r>
      <w:r>
        <w:t>considered</w:t>
      </w:r>
      <w:r>
        <w:rPr>
          <w:spacing w:val="-5"/>
        </w:rPr>
        <w:t xml:space="preserve"> </w:t>
      </w:r>
      <w:r>
        <w:t>the</w:t>
      </w:r>
      <w:r>
        <w:rPr>
          <w:spacing w:val="-4"/>
        </w:rPr>
        <w:t xml:space="preserve"> </w:t>
      </w:r>
      <w:r>
        <w:t>input</w:t>
      </w:r>
      <w:r>
        <w:rPr>
          <w:spacing w:val="-2"/>
        </w:rPr>
        <w:t xml:space="preserve"> </w:t>
      </w:r>
      <w:r>
        <w:t xml:space="preserve">reports </w:t>
      </w:r>
      <w:hyperlink r:id="rId79">
        <w:r>
          <w:rPr>
            <w:color w:val="0000FF"/>
            <w:u w:val="single" w:color="0000FF"/>
          </w:rPr>
          <w:t>N916</w:t>
        </w:r>
      </w:hyperlink>
      <w:r>
        <w:rPr>
          <w:color w:val="0000FF"/>
        </w:rPr>
        <w:t xml:space="preserve"> </w:t>
      </w:r>
      <w:r>
        <w:t xml:space="preserve">(ISO/TC 211), and </w:t>
      </w:r>
      <w:hyperlink r:id="rId80">
        <w:r>
          <w:rPr>
            <w:color w:val="0000FF"/>
            <w:u w:val="single" w:color="0000FF"/>
          </w:rPr>
          <w:t>N931</w:t>
        </w:r>
      </w:hyperlink>
      <w:r>
        <w:rPr>
          <w:color w:val="0000FF"/>
        </w:rPr>
        <w:t xml:space="preserve"> </w:t>
      </w:r>
      <w:r>
        <w:t>(UNECE), and did not take any further actions.</w:t>
      </w:r>
    </w:p>
    <w:p w14:paraId="20AD819C" w14:textId="77777777" w:rsidR="001A2A66" w:rsidRDefault="00000000">
      <w:pPr>
        <w:pStyle w:val="a4"/>
        <w:numPr>
          <w:ilvl w:val="0"/>
          <w:numId w:val="2"/>
        </w:numPr>
        <w:tabs>
          <w:tab w:val="left" w:pos="1135"/>
          <w:tab w:val="left" w:pos="1136"/>
        </w:tabs>
        <w:spacing w:before="119"/>
        <w:rPr>
          <w:rFonts w:ascii="Arial" w:hAnsi="Arial"/>
        </w:rPr>
      </w:pPr>
      <w:r>
        <w:t>On</w:t>
      </w:r>
      <w:r>
        <w:rPr>
          <w:spacing w:val="-4"/>
        </w:rPr>
        <w:t xml:space="preserve"> </w:t>
      </w:r>
      <w:r>
        <w:t>agenda</w:t>
      </w:r>
      <w:r>
        <w:rPr>
          <w:spacing w:val="-3"/>
        </w:rPr>
        <w:t xml:space="preserve"> </w:t>
      </w:r>
      <w:r>
        <w:t>item</w:t>
      </w:r>
      <w:r>
        <w:rPr>
          <w:spacing w:val="-2"/>
        </w:rPr>
        <w:t xml:space="preserve"> </w:t>
      </w:r>
      <w:r>
        <w:t>7.4</w:t>
      </w:r>
      <w:r>
        <w:rPr>
          <w:spacing w:val="-4"/>
        </w:rPr>
        <w:t xml:space="preserve"> </w:t>
      </w:r>
      <w:r>
        <w:t>“</w:t>
      </w:r>
      <w:proofErr w:type="spellStart"/>
      <w:r>
        <w:t>Smartgrid</w:t>
      </w:r>
      <w:proofErr w:type="spellEnd"/>
      <w:r>
        <w:t>/Energy</w:t>
      </w:r>
      <w:r>
        <w:rPr>
          <w:spacing w:val="-2"/>
        </w:rPr>
        <w:t xml:space="preserve"> </w:t>
      </w:r>
      <w:r>
        <w:t>markets”,</w:t>
      </w:r>
      <w:r>
        <w:rPr>
          <w:spacing w:val="3"/>
        </w:rPr>
        <w:t xml:space="preserve"> </w:t>
      </w:r>
      <w:r>
        <w:t>the</w:t>
      </w:r>
      <w:r>
        <w:rPr>
          <w:spacing w:val="-3"/>
        </w:rPr>
        <w:t xml:space="preserve"> </w:t>
      </w:r>
      <w:r>
        <w:t>meeting</w:t>
      </w:r>
      <w:r>
        <w:rPr>
          <w:spacing w:val="-1"/>
        </w:rPr>
        <w:t xml:space="preserve"> </w:t>
      </w:r>
      <w:r>
        <w:t>did</w:t>
      </w:r>
      <w:r>
        <w:rPr>
          <w:spacing w:val="-4"/>
        </w:rPr>
        <w:t xml:space="preserve"> </w:t>
      </w:r>
      <w:r>
        <w:t>not</w:t>
      </w:r>
      <w:r>
        <w:rPr>
          <w:spacing w:val="-3"/>
        </w:rPr>
        <w:t xml:space="preserve"> </w:t>
      </w:r>
      <w:r>
        <w:t>take</w:t>
      </w:r>
      <w:r>
        <w:rPr>
          <w:spacing w:val="-2"/>
        </w:rPr>
        <w:t xml:space="preserve"> </w:t>
      </w:r>
      <w:r>
        <w:t>any</w:t>
      </w:r>
      <w:r>
        <w:rPr>
          <w:spacing w:val="-2"/>
        </w:rPr>
        <w:t xml:space="preserve"> </w:t>
      </w:r>
      <w:r>
        <w:t>further</w:t>
      </w:r>
      <w:r>
        <w:rPr>
          <w:spacing w:val="-2"/>
        </w:rPr>
        <w:t xml:space="preserve"> actions.</w:t>
      </w:r>
    </w:p>
    <w:p w14:paraId="3B52095A" w14:textId="77777777" w:rsidR="001A2A66" w:rsidRDefault="00000000">
      <w:pPr>
        <w:pStyle w:val="a4"/>
        <w:numPr>
          <w:ilvl w:val="0"/>
          <w:numId w:val="2"/>
        </w:numPr>
        <w:tabs>
          <w:tab w:val="left" w:pos="1135"/>
          <w:tab w:val="left" w:pos="1136"/>
        </w:tabs>
        <w:spacing w:before="118"/>
        <w:ind w:right="1035"/>
        <w:rPr>
          <w:rFonts w:ascii="Arial" w:hAnsi="Arial"/>
        </w:rPr>
      </w:pPr>
      <w:r>
        <w:t>On</w:t>
      </w:r>
      <w:r>
        <w:rPr>
          <w:spacing w:val="-3"/>
        </w:rPr>
        <w:t xml:space="preserve"> </w:t>
      </w:r>
      <w:r>
        <w:t>agenda</w:t>
      </w:r>
      <w:r>
        <w:rPr>
          <w:spacing w:val="-4"/>
        </w:rPr>
        <w:t xml:space="preserve"> </w:t>
      </w:r>
      <w:r>
        <w:t>item</w:t>
      </w:r>
      <w:r>
        <w:rPr>
          <w:spacing w:val="-4"/>
        </w:rPr>
        <w:t xml:space="preserve"> </w:t>
      </w:r>
      <w:r>
        <w:t>7.5</w:t>
      </w:r>
      <w:r>
        <w:rPr>
          <w:spacing w:val="-5"/>
        </w:rPr>
        <w:t xml:space="preserve"> </w:t>
      </w:r>
      <w:r>
        <w:t>“Open</w:t>
      </w:r>
      <w:r>
        <w:rPr>
          <w:spacing w:val="-3"/>
        </w:rPr>
        <w:t xml:space="preserve"> </w:t>
      </w:r>
      <w:r>
        <w:t>Source”, the</w:t>
      </w:r>
      <w:r>
        <w:rPr>
          <w:spacing w:val="-4"/>
        </w:rPr>
        <w:t xml:space="preserve"> </w:t>
      </w:r>
      <w:r>
        <w:t>meeting</w:t>
      </w:r>
      <w:r>
        <w:rPr>
          <w:spacing w:val="-5"/>
        </w:rPr>
        <w:t xml:space="preserve"> </w:t>
      </w:r>
      <w:r>
        <w:t>considered</w:t>
      </w:r>
      <w:r>
        <w:rPr>
          <w:spacing w:val="-5"/>
        </w:rPr>
        <w:t xml:space="preserve"> </w:t>
      </w:r>
      <w:r>
        <w:t>the</w:t>
      </w:r>
      <w:r>
        <w:rPr>
          <w:spacing w:val="-4"/>
        </w:rPr>
        <w:t xml:space="preserve"> </w:t>
      </w:r>
      <w:r>
        <w:t>input</w:t>
      </w:r>
      <w:r>
        <w:rPr>
          <w:spacing w:val="-2"/>
        </w:rPr>
        <w:t xml:space="preserve"> </w:t>
      </w:r>
      <w:r>
        <w:t xml:space="preserve">reports </w:t>
      </w:r>
      <w:hyperlink r:id="rId81">
        <w:r>
          <w:rPr>
            <w:color w:val="0000FF"/>
            <w:u w:val="single" w:color="0000FF"/>
          </w:rPr>
          <w:t>N926</w:t>
        </w:r>
      </w:hyperlink>
      <w:r>
        <w:rPr>
          <w:color w:val="0000FF"/>
          <w:spacing w:val="-3"/>
        </w:rPr>
        <w:t xml:space="preserve"> </w:t>
      </w:r>
      <w:r>
        <w:t xml:space="preserve">(ISO/TC 184/SC 4), and </w:t>
      </w:r>
      <w:hyperlink r:id="rId82">
        <w:r>
          <w:rPr>
            <w:color w:val="0000FF"/>
            <w:u w:val="single" w:color="0000FF"/>
          </w:rPr>
          <w:t>N941</w:t>
        </w:r>
      </w:hyperlink>
      <w:r>
        <w:rPr>
          <w:color w:val="0000FF"/>
        </w:rPr>
        <w:t xml:space="preserve"> </w:t>
      </w:r>
      <w:r>
        <w:t>(OASIS). It was agreed to keep this agenda item and to consider its relevance at the next MoU/MG meeting.</w:t>
      </w:r>
    </w:p>
    <w:p w14:paraId="553D86B4" w14:textId="77777777" w:rsidR="001A2A66" w:rsidRDefault="00000000">
      <w:pPr>
        <w:pStyle w:val="a4"/>
        <w:numPr>
          <w:ilvl w:val="0"/>
          <w:numId w:val="2"/>
        </w:numPr>
        <w:tabs>
          <w:tab w:val="left" w:pos="1135"/>
          <w:tab w:val="left" w:pos="1136"/>
        </w:tabs>
        <w:spacing w:before="120"/>
        <w:ind w:right="1012"/>
        <w:rPr>
          <w:rFonts w:ascii="Arial" w:hAnsi="Arial"/>
        </w:rPr>
      </w:pPr>
      <w:r>
        <w:t xml:space="preserve">On agenda item 7.6 “Data governance and data quality for e-business”, the meeting considered the input reports </w:t>
      </w:r>
      <w:hyperlink r:id="rId83">
        <w:r>
          <w:rPr>
            <w:color w:val="0000FF"/>
            <w:u w:val="single" w:color="0000FF"/>
          </w:rPr>
          <w:t>N915</w:t>
        </w:r>
      </w:hyperlink>
      <w:r>
        <w:rPr>
          <w:color w:val="0000FF"/>
        </w:rPr>
        <w:t xml:space="preserve"> </w:t>
      </w:r>
      <w:r>
        <w:t xml:space="preserve">(ISO/TC 154), </w:t>
      </w:r>
      <w:hyperlink r:id="rId84">
        <w:r>
          <w:rPr>
            <w:color w:val="0000FF"/>
            <w:u w:val="single" w:color="0000FF"/>
          </w:rPr>
          <w:t>N918</w:t>
        </w:r>
      </w:hyperlink>
      <w:r>
        <w:rPr>
          <w:color w:val="0000FF"/>
        </w:rPr>
        <w:t xml:space="preserve"> </w:t>
      </w:r>
      <w:r>
        <w:t xml:space="preserve">(ISO/TC 321), </w:t>
      </w:r>
      <w:hyperlink r:id="rId85">
        <w:r>
          <w:rPr>
            <w:color w:val="0000FF"/>
            <w:u w:val="single" w:color="0000FF"/>
          </w:rPr>
          <w:t>N920</w:t>
        </w:r>
      </w:hyperlink>
      <w:r>
        <w:rPr>
          <w:color w:val="0000FF"/>
        </w:rPr>
        <w:t xml:space="preserve"> </w:t>
      </w:r>
      <w:r>
        <w:t xml:space="preserve">(ISO/TC 8), </w:t>
      </w:r>
      <w:hyperlink r:id="rId86">
        <w:r>
          <w:rPr>
            <w:color w:val="0000FF"/>
            <w:u w:val="single" w:color="0000FF"/>
          </w:rPr>
          <w:t>N922</w:t>
        </w:r>
      </w:hyperlink>
      <w:r>
        <w:rPr>
          <w:color w:val="0000FF"/>
        </w:rPr>
        <w:t xml:space="preserve"> </w:t>
      </w:r>
      <w:r>
        <w:t xml:space="preserve">(ISO/IEC/ JTC 1/SC 42), </w:t>
      </w:r>
      <w:hyperlink r:id="rId87">
        <w:r>
          <w:rPr>
            <w:color w:val="0000FF"/>
            <w:u w:val="single" w:color="0000FF"/>
          </w:rPr>
          <w:t>N926</w:t>
        </w:r>
      </w:hyperlink>
      <w:r>
        <w:rPr>
          <w:color w:val="0000FF"/>
        </w:rPr>
        <w:t xml:space="preserve"> </w:t>
      </w:r>
      <w:r>
        <w:t xml:space="preserve">(ISO/TC 184/SC 4), </w:t>
      </w:r>
      <w:hyperlink r:id="rId88">
        <w:r>
          <w:rPr>
            <w:color w:val="0000FF"/>
            <w:u w:val="single" w:color="0000FF"/>
          </w:rPr>
          <w:t>N932</w:t>
        </w:r>
      </w:hyperlink>
      <w:r>
        <w:rPr>
          <w:color w:val="0000FF"/>
        </w:rPr>
        <w:t xml:space="preserve"> </w:t>
      </w:r>
      <w:r>
        <w:t xml:space="preserve">(UNECE), </w:t>
      </w:r>
      <w:hyperlink r:id="rId89">
        <w:r>
          <w:rPr>
            <w:color w:val="0000FF"/>
            <w:u w:val="single" w:color="0000FF"/>
          </w:rPr>
          <w:t>N937</w:t>
        </w:r>
      </w:hyperlink>
      <w:r>
        <w:rPr>
          <w:color w:val="0000FF"/>
        </w:rPr>
        <w:t xml:space="preserve"> </w:t>
      </w:r>
      <w:r>
        <w:t>(</w:t>
      </w:r>
      <w:proofErr w:type="spellStart"/>
      <w:r>
        <w:t>OAGi</w:t>
      </w:r>
      <w:proofErr w:type="spellEnd"/>
      <w:r>
        <w:t xml:space="preserve">), </w:t>
      </w:r>
      <w:hyperlink r:id="rId90">
        <w:r>
          <w:rPr>
            <w:color w:val="0000FF"/>
            <w:u w:val="single" w:color="0000FF"/>
          </w:rPr>
          <w:t>N938</w:t>
        </w:r>
      </w:hyperlink>
      <w:r>
        <w:rPr>
          <w:color w:val="0000FF"/>
          <w:spacing w:val="-3"/>
        </w:rPr>
        <w:t xml:space="preserve"> </w:t>
      </w:r>
      <w:r>
        <w:t>(UNECE),</w:t>
      </w:r>
      <w:r>
        <w:rPr>
          <w:spacing w:val="-2"/>
        </w:rPr>
        <w:t xml:space="preserve"> </w:t>
      </w:r>
      <w:hyperlink r:id="rId91">
        <w:r>
          <w:rPr>
            <w:color w:val="0000FF"/>
            <w:u w:val="single" w:color="0000FF"/>
          </w:rPr>
          <w:t>N942</w:t>
        </w:r>
      </w:hyperlink>
      <w:r>
        <w:rPr>
          <w:color w:val="0000FF"/>
          <w:spacing w:val="-3"/>
        </w:rPr>
        <w:t xml:space="preserve"> </w:t>
      </w:r>
      <w:r>
        <w:t>(UNECE),</w:t>
      </w:r>
      <w:r>
        <w:rPr>
          <w:spacing w:val="-2"/>
        </w:rPr>
        <w:t xml:space="preserve"> </w:t>
      </w:r>
      <w:hyperlink r:id="rId92">
        <w:r>
          <w:rPr>
            <w:color w:val="0000FF"/>
            <w:u w:val="single" w:color="0000FF"/>
          </w:rPr>
          <w:t>N943</w:t>
        </w:r>
      </w:hyperlink>
      <w:r>
        <w:rPr>
          <w:color w:val="0000FF"/>
          <w:spacing w:val="-3"/>
        </w:rPr>
        <w:t xml:space="preserve"> </w:t>
      </w:r>
      <w:r>
        <w:t>(ISO/TC</w:t>
      </w:r>
      <w:r>
        <w:rPr>
          <w:spacing w:val="-3"/>
        </w:rPr>
        <w:t xml:space="preserve"> </w:t>
      </w:r>
      <w:r>
        <w:t>37),</w:t>
      </w:r>
      <w:r>
        <w:rPr>
          <w:spacing w:val="-4"/>
        </w:rPr>
        <w:t xml:space="preserve"> </w:t>
      </w:r>
      <w:r>
        <w:t>and</w:t>
      </w:r>
      <w:r>
        <w:rPr>
          <w:spacing w:val="-2"/>
        </w:rPr>
        <w:t xml:space="preserve"> </w:t>
      </w:r>
      <w:hyperlink r:id="rId93">
        <w:r>
          <w:rPr>
            <w:color w:val="0000FF"/>
            <w:u w:val="single" w:color="0000FF"/>
          </w:rPr>
          <w:t>N944</w:t>
        </w:r>
      </w:hyperlink>
      <w:r>
        <w:rPr>
          <w:color w:val="0000FF"/>
          <w:spacing w:val="-3"/>
        </w:rPr>
        <w:t xml:space="preserve"> </w:t>
      </w:r>
      <w:r>
        <w:t>(UNECE),</w:t>
      </w:r>
      <w:r>
        <w:rPr>
          <w:spacing w:val="-2"/>
        </w:rPr>
        <w:t xml:space="preserve"> </w:t>
      </w:r>
      <w:r>
        <w:t>and</w:t>
      </w:r>
      <w:r>
        <w:rPr>
          <w:spacing w:val="-3"/>
        </w:rPr>
        <w:t xml:space="preserve"> </w:t>
      </w:r>
      <w:r>
        <w:t>did</w:t>
      </w:r>
      <w:r>
        <w:rPr>
          <w:spacing w:val="-5"/>
        </w:rPr>
        <w:t xml:space="preserve"> </w:t>
      </w:r>
      <w:r>
        <w:t>not</w:t>
      </w:r>
      <w:r>
        <w:rPr>
          <w:spacing w:val="-4"/>
        </w:rPr>
        <w:t xml:space="preserve"> </w:t>
      </w:r>
      <w:r>
        <w:t>take</w:t>
      </w:r>
    </w:p>
    <w:p w14:paraId="34658C65" w14:textId="77777777" w:rsidR="001A2A66" w:rsidRDefault="00000000">
      <w:pPr>
        <w:pStyle w:val="a3"/>
        <w:ind w:left="1136"/>
      </w:pPr>
      <w:r>
        <w:t>any</w:t>
      </w:r>
      <w:r>
        <w:rPr>
          <w:spacing w:val="-4"/>
        </w:rPr>
        <w:t xml:space="preserve"> </w:t>
      </w:r>
      <w:r>
        <w:t>further</w:t>
      </w:r>
      <w:r>
        <w:rPr>
          <w:spacing w:val="-1"/>
        </w:rPr>
        <w:t xml:space="preserve"> </w:t>
      </w:r>
      <w:r>
        <w:rPr>
          <w:spacing w:val="-2"/>
        </w:rPr>
        <w:t>actions.</w:t>
      </w:r>
    </w:p>
    <w:p w14:paraId="36C7D2D6" w14:textId="77777777" w:rsidR="001A2A66" w:rsidRDefault="00000000">
      <w:pPr>
        <w:pStyle w:val="a4"/>
        <w:numPr>
          <w:ilvl w:val="0"/>
          <w:numId w:val="2"/>
        </w:numPr>
        <w:tabs>
          <w:tab w:val="left" w:pos="1135"/>
          <w:tab w:val="left" w:pos="1136"/>
        </w:tabs>
        <w:spacing w:before="118"/>
        <w:ind w:right="932"/>
        <w:rPr>
          <w:rFonts w:ascii="Arial" w:hAnsi="Arial"/>
        </w:rPr>
      </w:pPr>
      <w:r>
        <w:t>On</w:t>
      </w:r>
      <w:r>
        <w:rPr>
          <w:spacing w:val="-3"/>
        </w:rPr>
        <w:t xml:space="preserve"> </w:t>
      </w:r>
      <w:r>
        <w:t>agenda</w:t>
      </w:r>
      <w:r>
        <w:rPr>
          <w:spacing w:val="-4"/>
        </w:rPr>
        <w:t xml:space="preserve"> </w:t>
      </w:r>
      <w:r>
        <w:t>item</w:t>
      </w:r>
      <w:r>
        <w:rPr>
          <w:spacing w:val="-4"/>
        </w:rPr>
        <w:t xml:space="preserve"> </w:t>
      </w:r>
      <w:r>
        <w:t>7.7</w:t>
      </w:r>
      <w:r>
        <w:rPr>
          <w:spacing w:val="-5"/>
        </w:rPr>
        <w:t xml:space="preserve"> </w:t>
      </w:r>
      <w:r>
        <w:t>“Big</w:t>
      </w:r>
      <w:r>
        <w:rPr>
          <w:spacing w:val="-3"/>
        </w:rPr>
        <w:t xml:space="preserve"> </w:t>
      </w:r>
      <w:r>
        <w:t>Data</w:t>
      </w:r>
      <w:r>
        <w:rPr>
          <w:spacing w:val="-3"/>
        </w:rPr>
        <w:t xml:space="preserve"> </w:t>
      </w:r>
      <w:r>
        <w:t>for</w:t>
      </w:r>
      <w:r>
        <w:rPr>
          <w:spacing w:val="-2"/>
        </w:rPr>
        <w:t xml:space="preserve"> </w:t>
      </w:r>
      <w:r>
        <w:t>e-business”, the</w:t>
      </w:r>
      <w:r>
        <w:rPr>
          <w:spacing w:val="-2"/>
        </w:rPr>
        <w:t xml:space="preserve"> </w:t>
      </w:r>
      <w:r>
        <w:t>meeting</w:t>
      </w:r>
      <w:r>
        <w:rPr>
          <w:spacing w:val="-3"/>
        </w:rPr>
        <w:t xml:space="preserve"> </w:t>
      </w:r>
      <w:r>
        <w:t>considered</w:t>
      </w:r>
      <w:r>
        <w:rPr>
          <w:spacing w:val="-3"/>
        </w:rPr>
        <w:t xml:space="preserve"> </w:t>
      </w:r>
      <w:r>
        <w:t>the</w:t>
      </w:r>
      <w:r>
        <w:rPr>
          <w:spacing w:val="-2"/>
        </w:rPr>
        <w:t xml:space="preserve"> </w:t>
      </w:r>
      <w:r>
        <w:t>input</w:t>
      </w:r>
      <w:r>
        <w:rPr>
          <w:spacing w:val="-4"/>
        </w:rPr>
        <w:t xml:space="preserve"> </w:t>
      </w:r>
      <w:r>
        <w:t>reports</w:t>
      </w:r>
      <w:r>
        <w:rPr>
          <w:spacing w:val="-1"/>
        </w:rPr>
        <w:t xml:space="preserve"> </w:t>
      </w:r>
      <w:hyperlink r:id="rId94">
        <w:r>
          <w:rPr>
            <w:color w:val="0000FF"/>
            <w:u w:val="single" w:color="0000FF"/>
          </w:rPr>
          <w:t>N922</w:t>
        </w:r>
      </w:hyperlink>
      <w:r>
        <w:rPr>
          <w:color w:val="0000FF"/>
        </w:rPr>
        <w:t xml:space="preserve"> </w:t>
      </w:r>
      <w:r>
        <w:t xml:space="preserve">(ISO/IEC/ JTC 1/SC 42), and </w:t>
      </w:r>
      <w:hyperlink r:id="rId95">
        <w:r>
          <w:rPr>
            <w:color w:val="0000FF"/>
            <w:u w:val="single" w:color="0000FF"/>
          </w:rPr>
          <w:t>N923</w:t>
        </w:r>
      </w:hyperlink>
      <w:r>
        <w:rPr>
          <w:color w:val="0000FF"/>
        </w:rPr>
        <w:t xml:space="preserve"> </w:t>
      </w:r>
      <w:r>
        <w:t>(ITU-T), and did not take any further actions.</w:t>
      </w:r>
    </w:p>
    <w:p w14:paraId="2AF034E9" w14:textId="77777777" w:rsidR="001A2A66" w:rsidRDefault="00000000">
      <w:pPr>
        <w:pStyle w:val="a4"/>
        <w:numPr>
          <w:ilvl w:val="0"/>
          <w:numId w:val="2"/>
        </w:numPr>
        <w:tabs>
          <w:tab w:val="left" w:pos="1135"/>
          <w:tab w:val="left" w:pos="1136"/>
        </w:tabs>
        <w:spacing w:before="119"/>
        <w:ind w:right="1048"/>
        <w:rPr>
          <w:rFonts w:ascii="Arial" w:hAnsi="Arial"/>
        </w:rPr>
      </w:pPr>
      <w:r>
        <w:t xml:space="preserve">On agenda item 7.8 “Traceability”, the meeting considered the input reports </w:t>
      </w:r>
      <w:hyperlink r:id="rId96">
        <w:r>
          <w:rPr>
            <w:color w:val="0000FF"/>
            <w:u w:val="single" w:color="0000FF"/>
          </w:rPr>
          <w:t>N915</w:t>
        </w:r>
      </w:hyperlink>
      <w:r>
        <w:rPr>
          <w:color w:val="0000FF"/>
        </w:rPr>
        <w:t xml:space="preserve"> </w:t>
      </w:r>
      <w:r>
        <w:t>(ISO/TC 154),</w:t>
      </w:r>
      <w:r>
        <w:rPr>
          <w:spacing w:val="-2"/>
        </w:rPr>
        <w:t xml:space="preserve"> </w:t>
      </w:r>
      <w:hyperlink r:id="rId97">
        <w:r>
          <w:rPr>
            <w:color w:val="0000FF"/>
            <w:u w:val="single" w:color="0000FF"/>
          </w:rPr>
          <w:t>N916</w:t>
        </w:r>
      </w:hyperlink>
      <w:r>
        <w:rPr>
          <w:color w:val="0000FF"/>
          <w:spacing w:val="-4"/>
        </w:rPr>
        <w:t xml:space="preserve"> </w:t>
      </w:r>
      <w:r>
        <w:t>(ISO/TC</w:t>
      </w:r>
      <w:r>
        <w:rPr>
          <w:spacing w:val="-4"/>
        </w:rPr>
        <w:t xml:space="preserve"> </w:t>
      </w:r>
      <w:r>
        <w:t>211),</w:t>
      </w:r>
      <w:r>
        <w:rPr>
          <w:spacing w:val="-2"/>
        </w:rPr>
        <w:t xml:space="preserve"> </w:t>
      </w:r>
      <w:r>
        <w:rPr>
          <w:color w:val="0000FF"/>
          <w:u w:val="single" w:color="0000FF"/>
        </w:rPr>
        <w:t>N918</w:t>
      </w:r>
      <w:r>
        <w:rPr>
          <w:color w:val="0000FF"/>
          <w:spacing w:val="-4"/>
        </w:rPr>
        <w:t xml:space="preserve"> </w:t>
      </w:r>
      <w:r>
        <w:t>(ISO/TC</w:t>
      </w:r>
      <w:r>
        <w:rPr>
          <w:spacing w:val="-4"/>
        </w:rPr>
        <w:t xml:space="preserve"> </w:t>
      </w:r>
      <w:r>
        <w:t>321),</w:t>
      </w:r>
      <w:r>
        <w:rPr>
          <w:spacing w:val="-2"/>
        </w:rPr>
        <w:t xml:space="preserve"> </w:t>
      </w:r>
      <w:hyperlink r:id="rId98">
        <w:r>
          <w:rPr>
            <w:color w:val="0000FF"/>
            <w:u w:val="single" w:color="0000FF"/>
          </w:rPr>
          <w:t>N921</w:t>
        </w:r>
      </w:hyperlink>
      <w:r>
        <w:rPr>
          <w:color w:val="0000FF"/>
          <w:spacing w:val="-4"/>
        </w:rPr>
        <w:t xml:space="preserve"> </w:t>
      </w:r>
      <w:r>
        <w:t>(ISO/IEC</w:t>
      </w:r>
      <w:r>
        <w:rPr>
          <w:spacing w:val="-4"/>
        </w:rPr>
        <w:t xml:space="preserve"> </w:t>
      </w:r>
      <w:r>
        <w:t>JTC</w:t>
      </w:r>
      <w:r>
        <w:rPr>
          <w:spacing w:val="-4"/>
        </w:rPr>
        <w:t xml:space="preserve"> </w:t>
      </w:r>
      <w:r>
        <w:t>1/SC</w:t>
      </w:r>
      <w:r>
        <w:rPr>
          <w:spacing w:val="-4"/>
        </w:rPr>
        <w:t xml:space="preserve"> </w:t>
      </w:r>
      <w:r>
        <w:t>32/WG</w:t>
      </w:r>
      <w:r>
        <w:rPr>
          <w:spacing w:val="-5"/>
        </w:rPr>
        <w:t xml:space="preserve"> </w:t>
      </w:r>
      <w:r>
        <w:t>1),</w:t>
      </w:r>
      <w:r>
        <w:rPr>
          <w:spacing w:val="-2"/>
        </w:rPr>
        <w:t xml:space="preserve"> </w:t>
      </w:r>
      <w:hyperlink r:id="rId99">
        <w:r>
          <w:rPr>
            <w:color w:val="0000FF"/>
            <w:u w:val="single" w:color="0000FF"/>
          </w:rPr>
          <w:t>N923</w:t>
        </w:r>
      </w:hyperlink>
    </w:p>
    <w:p w14:paraId="5C2A87F7" w14:textId="77777777" w:rsidR="001A2A66" w:rsidRDefault="00000000">
      <w:pPr>
        <w:pStyle w:val="a3"/>
        <w:ind w:left="1136" w:right="896"/>
      </w:pPr>
      <w:r>
        <w:t>(ITU-T),</w:t>
      </w:r>
      <w:r>
        <w:rPr>
          <w:spacing w:val="-1"/>
        </w:rPr>
        <w:t xml:space="preserve"> </w:t>
      </w:r>
      <w:hyperlink r:id="rId100">
        <w:r>
          <w:rPr>
            <w:color w:val="0000FF"/>
            <w:u w:val="single" w:color="0000FF"/>
          </w:rPr>
          <w:t>N930</w:t>
        </w:r>
      </w:hyperlink>
      <w:r>
        <w:rPr>
          <w:color w:val="0000FF"/>
          <w:spacing w:val="-4"/>
        </w:rPr>
        <w:t xml:space="preserve"> </w:t>
      </w:r>
      <w:r>
        <w:t>(UNECE),</w:t>
      </w:r>
      <w:r>
        <w:rPr>
          <w:spacing w:val="-2"/>
        </w:rPr>
        <w:t xml:space="preserve"> </w:t>
      </w:r>
      <w:hyperlink r:id="rId101">
        <w:r>
          <w:rPr>
            <w:color w:val="0000FF"/>
            <w:u w:val="single" w:color="0000FF"/>
          </w:rPr>
          <w:t>N931</w:t>
        </w:r>
      </w:hyperlink>
      <w:r>
        <w:rPr>
          <w:color w:val="0000FF"/>
          <w:spacing w:val="-4"/>
        </w:rPr>
        <w:t xml:space="preserve"> </w:t>
      </w:r>
      <w:r>
        <w:t>(UNECE),</w:t>
      </w:r>
      <w:r>
        <w:rPr>
          <w:spacing w:val="-3"/>
        </w:rPr>
        <w:t xml:space="preserve"> </w:t>
      </w:r>
      <w:r>
        <w:t>and</w:t>
      </w:r>
      <w:r>
        <w:rPr>
          <w:spacing w:val="-2"/>
        </w:rPr>
        <w:t xml:space="preserve"> </w:t>
      </w:r>
      <w:hyperlink r:id="rId102">
        <w:r>
          <w:rPr>
            <w:color w:val="0000FF"/>
            <w:u w:val="single" w:color="0000FF"/>
          </w:rPr>
          <w:t>N932</w:t>
        </w:r>
      </w:hyperlink>
      <w:r>
        <w:rPr>
          <w:color w:val="0000FF"/>
          <w:spacing w:val="-4"/>
        </w:rPr>
        <w:t xml:space="preserve"> </w:t>
      </w:r>
      <w:r>
        <w:t>(UNECE),</w:t>
      </w:r>
      <w:r>
        <w:rPr>
          <w:spacing w:val="-3"/>
        </w:rPr>
        <w:t xml:space="preserve"> </w:t>
      </w:r>
      <w:r>
        <w:t>and</w:t>
      </w:r>
      <w:r>
        <w:rPr>
          <w:spacing w:val="-4"/>
        </w:rPr>
        <w:t xml:space="preserve"> </w:t>
      </w:r>
      <w:r>
        <w:t>did</w:t>
      </w:r>
      <w:r>
        <w:rPr>
          <w:spacing w:val="-5"/>
        </w:rPr>
        <w:t xml:space="preserve"> </w:t>
      </w:r>
      <w:r>
        <w:t>not</w:t>
      </w:r>
      <w:r>
        <w:rPr>
          <w:spacing w:val="-4"/>
        </w:rPr>
        <w:t xml:space="preserve"> </w:t>
      </w:r>
      <w:r>
        <w:t>take</w:t>
      </w:r>
      <w:r>
        <w:rPr>
          <w:spacing w:val="-4"/>
        </w:rPr>
        <w:t xml:space="preserve"> </w:t>
      </w:r>
      <w:r>
        <w:t>any</w:t>
      </w:r>
      <w:r>
        <w:rPr>
          <w:spacing w:val="-5"/>
        </w:rPr>
        <w:t xml:space="preserve"> </w:t>
      </w:r>
      <w:r>
        <w:t xml:space="preserve">further </w:t>
      </w:r>
      <w:r>
        <w:rPr>
          <w:spacing w:val="-2"/>
        </w:rPr>
        <w:t>actions.</w:t>
      </w:r>
    </w:p>
    <w:p w14:paraId="66AEE6D8" w14:textId="77777777" w:rsidR="001A2A66" w:rsidRDefault="00000000">
      <w:pPr>
        <w:pStyle w:val="a4"/>
        <w:numPr>
          <w:ilvl w:val="0"/>
          <w:numId w:val="2"/>
        </w:numPr>
        <w:tabs>
          <w:tab w:val="left" w:pos="1135"/>
          <w:tab w:val="left" w:pos="1136"/>
        </w:tabs>
        <w:spacing w:before="119"/>
        <w:ind w:right="1420"/>
        <w:rPr>
          <w:rFonts w:ascii="Arial" w:hAnsi="Arial"/>
        </w:rPr>
      </w:pPr>
      <w:r>
        <w:t>On</w:t>
      </w:r>
      <w:r>
        <w:rPr>
          <w:spacing w:val="-3"/>
        </w:rPr>
        <w:t xml:space="preserve"> </w:t>
      </w:r>
      <w:r>
        <w:t>agenda</w:t>
      </w:r>
      <w:r>
        <w:rPr>
          <w:spacing w:val="-4"/>
        </w:rPr>
        <w:t xml:space="preserve"> </w:t>
      </w:r>
      <w:r>
        <w:t>item</w:t>
      </w:r>
      <w:r>
        <w:rPr>
          <w:spacing w:val="-4"/>
        </w:rPr>
        <w:t xml:space="preserve"> </w:t>
      </w:r>
      <w:r>
        <w:t>7.9</w:t>
      </w:r>
      <w:r>
        <w:rPr>
          <w:spacing w:val="-5"/>
        </w:rPr>
        <w:t xml:space="preserve"> </w:t>
      </w:r>
      <w:r>
        <w:t>“</w:t>
      </w:r>
      <w:proofErr w:type="spellStart"/>
      <w:r>
        <w:t>eAccessibility</w:t>
      </w:r>
      <w:proofErr w:type="spellEnd"/>
      <w:r>
        <w:rPr>
          <w:spacing w:val="-3"/>
        </w:rPr>
        <w:t xml:space="preserve"> </w:t>
      </w:r>
      <w:r>
        <w:t>and</w:t>
      </w:r>
      <w:r>
        <w:rPr>
          <w:spacing w:val="-5"/>
        </w:rPr>
        <w:t xml:space="preserve"> </w:t>
      </w:r>
      <w:proofErr w:type="spellStart"/>
      <w:r>
        <w:t>eInclusion</w:t>
      </w:r>
      <w:proofErr w:type="spellEnd"/>
      <w:r>
        <w:t>”,</w:t>
      </w:r>
      <w:r>
        <w:rPr>
          <w:spacing w:val="-4"/>
        </w:rPr>
        <w:t xml:space="preserve"> </w:t>
      </w:r>
      <w:r>
        <w:t>the</w:t>
      </w:r>
      <w:r>
        <w:rPr>
          <w:spacing w:val="-4"/>
        </w:rPr>
        <w:t xml:space="preserve"> </w:t>
      </w:r>
      <w:r>
        <w:t>meeting the</w:t>
      </w:r>
      <w:r>
        <w:rPr>
          <w:spacing w:val="-4"/>
        </w:rPr>
        <w:t xml:space="preserve"> </w:t>
      </w:r>
      <w:r>
        <w:t>input</w:t>
      </w:r>
      <w:r>
        <w:rPr>
          <w:spacing w:val="-2"/>
        </w:rPr>
        <w:t xml:space="preserve"> </w:t>
      </w:r>
      <w:r>
        <w:t>reports</w:t>
      </w:r>
      <w:r>
        <w:rPr>
          <w:spacing w:val="-1"/>
        </w:rPr>
        <w:t xml:space="preserve"> </w:t>
      </w:r>
      <w:hyperlink r:id="rId103">
        <w:r>
          <w:rPr>
            <w:color w:val="0000FF"/>
            <w:u w:val="single" w:color="0000FF"/>
          </w:rPr>
          <w:t>N923</w:t>
        </w:r>
      </w:hyperlink>
      <w:r>
        <w:rPr>
          <w:color w:val="0000FF"/>
        </w:rPr>
        <w:t xml:space="preserve"> </w:t>
      </w:r>
      <w:r>
        <w:t xml:space="preserve">(ITU-T), and </w:t>
      </w:r>
      <w:hyperlink r:id="rId104">
        <w:r>
          <w:rPr>
            <w:color w:val="0000FF"/>
            <w:u w:val="single" w:color="0000FF"/>
          </w:rPr>
          <w:t>N943</w:t>
        </w:r>
      </w:hyperlink>
      <w:r>
        <w:rPr>
          <w:color w:val="0000FF"/>
        </w:rPr>
        <w:t xml:space="preserve"> </w:t>
      </w:r>
      <w:r>
        <w:t>(ISO/TC 37).</w:t>
      </w:r>
    </w:p>
    <w:p w14:paraId="5EDADDAF" w14:textId="77777777" w:rsidR="001A2A66" w:rsidRDefault="00000000">
      <w:pPr>
        <w:pStyle w:val="a3"/>
        <w:spacing w:before="120"/>
        <w:ind w:left="1130" w:right="896"/>
      </w:pPr>
      <w:r>
        <w:t>The</w:t>
      </w:r>
      <w:r>
        <w:rPr>
          <w:spacing w:val="-3"/>
        </w:rPr>
        <w:t xml:space="preserve"> </w:t>
      </w:r>
      <w:r>
        <w:t>meeting</w:t>
      </w:r>
      <w:r>
        <w:rPr>
          <w:spacing w:val="-4"/>
        </w:rPr>
        <w:t xml:space="preserve"> </w:t>
      </w:r>
      <w:r>
        <w:t>expressed</w:t>
      </w:r>
      <w:r>
        <w:rPr>
          <w:spacing w:val="-6"/>
        </w:rPr>
        <w:t xml:space="preserve"> </w:t>
      </w:r>
      <w:r>
        <w:t>interest</w:t>
      </w:r>
      <w:r>
        <w:rPr>
          <w:spacing w:val="-5"/>
        </w:rPr>
        <w:t xml:space="preserve"> </w:t>
      </w:r>
      <w:r>
        <w:t>to</w:t>
      </w:r>
      <w:r>
        <w:rPr>
          <w:spacing w:val="-4"/>
        </w:rPr>
        <w:t xml:space="preserve"> </w:t>
      </w:r>
      <w:r>
        <w:t>see</w:t>
      </w:r>
      <w:r>
        <w:rPr>
          <w:spacing w:val="-4"/>
        </w:rPr>
        <w:t xml:space="preserve"> </w:t>
      </w:r>
      <w:r>
        <w:t>ISO/IEC</w:t>
      </w:r>
      <w:r>
        <w:rPr>
          <w:spacing w:val="-4"/>
        </w:rPr>
        <w:t xml:space="preserve"> </w:t>
      </w:r>
      <w:r>
        <w:t>JTC</w:t>
      </w:r>
      <w:r>
        <w:rPr>
          <w:spacing w:val="-4"/>
        </w:rPr>
        <w:t xml:space="preserve"> </w:t>
      </w:r>
      <w:r>
        <w:t>1/SC</w:t>
      </w:r>
      <w:r>
        <w:rPr>
          <w:spacing w:val="-4"/>
        </w:rPr>
        <w:t xml:space="preserve"> </w:t>
      </w:r>
      <w:r>
        <w:t>36</w:t>
      </w:r>
      <w:r>
        <w:rPr>
          <w:spacing w:val="-4"/>
        </w:rPr>
        <w:t xml:space="preserve"> </w:t>
      </w:r>
      <w:r>
        <w:t>“Information</w:t>
      </w:r>
      <w:r>
        <w:rPr>
          <w:spacing w:val="-4"/>
        </w:rPr>
        <w:t xml:space="preserve"> </w:t>
      </w:r>
      <w:r>
        <w:t>technology</w:t>
      </w:r>
      <w:r>
        <w:rPr>
          <w:spacing w:val="-6"/>
        </w:rPr>
        <w:t xml:space="preserve"> </w:t>
      </w:r>
      <w:r>
        <w:t>for learning, education and training” participate in the MoU/MG.</w:t>
      </w:r>
    </w:p>
    <w:p w14:paraId="0D776E06" w14:textId="77777777" w:rsidR="001A2A66" w:rsidRDefault="00000000">
      <w:pPr>
        <w:spacing w:before="120"/>
        <w:ind w:left="1130"/>
        <w:rPr>
          <w:b/>
          <w:i/>
        </w:rPr>
      </w:pPr>
      <w:r>
        <w:t>The</w:t>
      </w:r>
      <w:r>
        <w:rPr>
          <w:spacing w:val="-4"/>
        </w:rPr>
        <w:t xml:space="preserve"> </w:t>
      </w:r>
      <w:r>
        <w:t>meeting</w:t>
      </w:r>
      <w:r>
        <w:rPr>
          <w:spacing w:val="-2"/>
        </w:rPr>
        <w:t xml:space="preserve"> </w:t>
      </w:r>
      <w:r>
        <w:t>agreed</w:t>
      </w:r>
      <w:r>
        <w:rPr>
          <w:spacing w:val="-5"/>
        </w:rPr>
        <w:t xml:space="preserve"> </w:t>
      </w:r>
      <w:r>
        <w:t>revised</w:t>
      </w:r>
      <w:r>
        <w:rPr>
          <w:spacing w:val="2"/>
        </w:rPr>
        <w:t xml:space="preserve"> </w:t>
      </w:r>
      <w:r>
        <w:rPr>
          <w:b/>
          <w:i/>
          <w:u w:val="single"/>
        </w:rPr>
        <w:t>MoU/MG</w:t>
      </w:r>
      <w:r>
        <w:rPr>
          <w:b/>
          <w:i/>
          <w:spacing w:val="-4"/>
          <w:u w:val="single"/>
        </w:rPr>
        <w:t xml:space="preserve"> </w:t>
      </w:r>
      <w:r>
        <w:rPr>
          <w:b/>
          <w:i/>
          <w:u w:val="single"/>
        </w:rPr>
        <w:t>Resolution</w:t>
      </w:r>
      <w:r>
        <w:rPr>
          <w:b/>
          <w:i/>
          <w:spacing w:val="-2"/>
          <w:u w:val="single"/>
        </w:rPr>
        <w:t xml:space="preserve"> </w:t>
      </w:r>
      <w:r>
        <w:rPr>
          <w:b/>
          <w:i/>
          <w:u w:val="single"/>
        </w:rPr>
        <w:t>R20/21</w:t>
      </w:r>
      <w:r>
        <w:rPr>
          <w:b/>
          <w:i/>
          <w:spacing w:val="-3"/>
        </w:rPr>
        <w:t xml:space="preserve"> </w:t>
      </w:r>
      <w:r>
        <w:rPr>
          <w:b/>
          <w:i/>
          <w:spacing w:val="-2"/>
        </w:rPr>
        <w:t>[Accessibility]:</w:t>
      </w:r>
    </w:p>
    <w:p w14:paraId="39C4A1CA" w14:textId="77777777" w:rsidR="001A2A66" w:rsidRDefault="00000000">
      <w:pPr>
        <w:spacing w:before="121"/>
        <w:ind w:left="1838" w:right="875"/>
        <w:rPr>
          <w:i/>
        </w:rPr>
      </w:pPr>
      <w:r>
        <w:rPr>
          <w:i/>
        </w:rPr>
        <w:t>The MoU/MG, conscious about web content accessibility increasingly becoming legally obligatory in many countries especially in the public domain, encourages members of the MoU/MG (in line with MoU/MG Resolution 18/01) to consider the aspect of web content accessibility complying with ISO/IEC 40500 (or W3C WCAG 2.0) in the development of structured data (such as codes, symbols, nomenclatures, classifications,</w:t>
      </w:r>
      <w:r>
        <w:rPr>
          <w:i/>
          <w:spacing w:val="-2"/>
        </w:rPr>
        <w:t xml:space="preserve"> </w:t>
      </w:r>
      <w:r>
        <w:rPr>
          <w:i/>
        </w:rPr>
        <w:t>etc.),</w:t>
      </w:r>
      <w:r>
        <w:rPr>
          <w:i/>
          <w:spacing w:val="-4"/>
        </w:rPr>
        <w:t xml:space="preserve"> </w:t>
      </w:r>
      <w:r>
        <w:rPr>
          <w:i/>
        </w:rPr>
        <w:t>and</w:t>
      </w:r>
      <w:r>
        <w:rPr>
          <w:i/>
          <w:spacing w:val="-3"/>
        </w:rPr>
        <w:t xml:space="preserve"> </w:t>
      </w:r>
      <w:r>
        <w:rPr>
          <w:i/>
        </w:rPr>
        <w:t>of</w:t>
      </w:r>
      <w:r>
        <w:rPr>
          <w:i/>
          <w:spacing w:val="-2"/>
        </w:rPr>
        <w:t xml:space="preserve"> </w:t>
      </w:r>
      <w:r>
        <w:rPr>
          <w:i/>
        </w:rPr>
        <w:t>ITU-T</w:t>
      </w:r>
      <w:r>
        <w:rPr>
          <w:i/>
          <w:spacing w:val="-3"/>
        </w:rPr>
        <w:t xml:space="preserve"> </w:t>
      </w:r>
      <w:r>
        <w:rPr>
          <w:i/>
        </w:rPr>
        <w:t>T.701.11</w:t>
      </w:r>
      <w:r>
        <w:rPr>
          <w:i/>
          <w:spacing w:val="-5"/>
        </w:rPr>
        <w:t xml:space="preserve"> </w:t>
      </w:r>
      <w:r>
        <w:rPr>
          <w:i/>
        </w:rPr>
        <w:t>|</w:t>
      </w:r>
      <w:r>
        <w:rPr>
          <w:i/>
          <w:spacing w:val="-3"/>
        </w:rPr>
        <w:t xml:space="preserve"> </w:t>
      </w:r>
      <w:r>
        <w:rPr>
          <w:i/>
        </w:rPr>
        <w:t>ISO/IEC</w:t>
      </w:r>
      <w:r>
        <w:rPr>
          <w:i/>
          <w:spacing w:val="-3"/>
        </w:rPr>
        <w:t xml:space="preserve"> </w:t>
      </w:r>
      <w:r>
        <w:rPr>
          <w:i/>
        </w:rPr>
        <w:t>20071-11</w:t>
      </w:r>
      <w:r>
        <w:rPr>
          <w:i/>
          <w:spacing w:val="-5"/>
        </w:rPr>
        <w:t xml:space="preserve"> </w:t>
      </w:r>
      <w:r>
        <w:rPr>
          <w:i/>
        </w:rPr>
        <w:t>on</w:t>
      </w:r>
      <w:r>
        <w:rPr>
          <w:i/>
          <w:spacing w:val="-3"/>
        </w:rPr>
        <w:t xml:space="preserve"> </w:t>
      </w:r>
      <w:r>
        <w:rPr>
          <w:i/>
        </w:rPr>
        <w:t>how</w:t>
      </w:r>
      <w:r>
        <w:rPr>
          <w:i/>
          <w:spacing w:val="-3"/>
        </w:rPr>
        <w:t xml:space="preserve"> </w:t>
      </w:r>
      <w:r>
        <w:rPr>
          <w:i/>
        </w:rPr>
        <w:t>to</w:t>
      </w:r>
      <w:r>
        <w:rPr>
          <w:i/>
          <w:spacing w:val="-3"/>
        </w:rPr>
        <w:t xml:space="preserve"> </w:t>
      </w:r>
      <w:r>
        <w:rPr>
          <w:i/>
        </w:rPr>
        <w:t>create</w:t>
      </w:r>
      <w:r>
        <w:rPr>
          <w:i/>
          <w:spacing w:val="-5"/>
        </w:rPr>
        <w:t xml:space="preserve"> </w:t>
      </w:r>
      <w:r>
        <w:rPr>
          <w:i/>
        </w:rPr>
        <w:t>text alternatives (also known as "alt-text").</w:t>
      </w:r>
    </w:p>
    <w:p w14:paraId="477F9268" w14:textId="77777777" w:rsidR="001A2A66" w:rsidRDefault="00000000">
      <w:pPr>
        <w:pStyle w:val="a4"/>
        <w:numPr>
          <w:ilvl w:val="0"/>
          <w:numId w:val="2"/>
        </w:numPr>
        <w:tabs>
          <w:tab w:val="left" w:pos="1141"/>
          <w:tab w:val="left" w:pos="1142"/>
        </w:tabs>
        <w:spacing w:before="118"/>
        <w:ind w:left="1141" w:right="882" w:hanging="360"/>
        <w:rPr>
          <w:rFonts w:ascii="Arial" w:hAnsi="Arial"/>
        </w:rPr>
      </w:pPr>
      <w:r>
        <w:t>On</w:t>
      </w:r>
      <w:r>
        <w:rPr>
          <w:spacing w:val="-3"/>
        </w:rPr>
        <w:t xml:space="preserve"> </w:t>
      </w:r>
      <w:r>
        <w:t>agenda</w:t>
      </w:r>
      <w:r>
        <w:rPr>
          <w:spacing w:val="-4"/>
        </w:rPr>
        <w:t xml:space="preserve"> </w:t>
      </w:r>
      <w:r>
        <w:t>item</w:t>
      </w:r>
      <w:r>
        <w:rPr>
          <w:spacing w:val="-4"/>
        </w:rPr>
        <w:t xml:space="preserve"> </w:t>
      </w:r>
      <w:r>
        <w:t>7.10</w:t>
      </w:r>
      <w:r>
        <w:rPr>
          <w:spacing w:val="-5"/>
        </w:rPr>
        <w:t xml:space="preserve"> </w:t>
      </w:r>
      <w:r>
        <w:t>“Quantum</w:t>
      </w:r>
      <w:r>
        <w:rPr>
          <w:spacing w:val="-4"/>
        </w:rPr>
        <w:t xml:space="preserve"> </w:t>
      </w:r>
      <w:r>
        <w:t>technologies</w:t>
      </w:r>
      <w:r>
        <w:rPr>
          <w:spacing w:val="-2"/>
        </w:rPr>
        <w:t xml:space="preserve"> </w:t>
      </w:r>
      <w:r>
        <w:t>in</w:t>
      </w:r>
      <w:r>
        <w:rPr>
          <w:spacing w:val="-3"/>
        </w:rPr>
        <w:t xml:space="preserve"> </w:t>
      </w:r>
      <w:r>
        <w:t>the</w:t>
      </w:r>
      <w:r>
        <w:rPr>
          <w:spacing w:val="-2"/>
        </w:rPr>
        <w:t xml:space="preserve"> </w:t>
      </w:r>
      <w:r>
        <w:t>scope</w:t>
      </w:r>
      <w:r>
        <w:rPr>
          <w:spacing w:val="-2"/>
        </w:rPr>
        <w:t xml:space="preserve"> </w:t>
      </w:r>
      <w:r>
        <w:t>of</w:t>
      </w:r>
      <w:r>
        <w:rPr>
          <w:spacing w:val="-2"/>
        </w:rPr>
        <w:t xml:space="preserve"> </w:t>
      </w:r>
      <w:r>
        <w:t>electronic</w:t>
      </w:r>
      <w:r>
        <w:rPr>
          <w:spacing w:val="-5"/>
        </w:rPr>
        <w:t xml:space="preserve"> </w:t>
      </w:r>
      <w:r>
        <w:t>business”, the</w:t>
      </w:r>
      <w:r>
        <w:rPr>
          <w:spacing w:val="-2"/>
        </w:rPr>
        <w:t xml:space="preserve"> </w:t>
      </w:r>
      <w:r>
        <w:t xml:space="preserve">meeting considered the input report </w:t>
      </w:r>
      <w:hyperlink r:id="rId105">
        <w:r>
          <w:rPr>
            <w:color w:val="0000FF"/>
            <w:u w:val="single" w:color="0000FF"/>
          </w:rPr>
          <w:t>N923</w:t>
        </w:r>
      </w:hyperlink>
      <w:r>
        <w:rPr>
          <w:color w:val="0000FF"/>
        </w:rPr>
        <w:t xml:space="preserve"> </w:t>
      </w:r>
      <w:r>
        <w:t>(ITU-T).</w:t>
      </w:r>
    </w:p>
    <w:p w14:paraId="04207953" w14:textId="77777777" w:rsidR="001A2A66" w:rsidRDefault="00000000">
      <w:pPr>
        <w:spacing w:before="120"/>
        <w:ind w:left="1141" w:right="896"/>
        <w:rPr>
          <w:b/>
          <w:i/>
        </w:rPr>
      </w:pPr>
      <w:r>
        <w:t>The</w:t>
      </w:r>
      <w:r>
        <w:rPr>
          <w:spacing w:val="-2"/>
        </w:rPr>
        <w:t xml:space="preserve"> </w:t>
      </w:r>
      <w:r>
        <w:t>meeting</w:t>
      </w:r>
      <w:r>
        <w:rPr>
          <w:spacing w:val="-3"/>
        </w:rPr>
        <w:t xml:space="preserve"> </w:t>
      </w:r>
      <w:r>
        <w:t>agreed</w:t>
      </w:r>
      <w:r>
        <w:rPr>
          <w:spacing w:val="-5"/>
        </w:rPr>
        <w:t xml:space="preserve"> </w:t>
      </w:r>
      <w:r>
        <w:t>new</w:t>
      </w:r>
      <w:r>
        <w:rPr>
          <w:spacing w:val="-2"/>
        </w:rPr>
        <w:t xml:space="preserve"> </w:t>
      </w:r>
      <w:r>
        <w:rPr>
          <w:b/>
          <w:i/>
          <w:u w:val="single"/>
        </w:rPr>
        <w:t>MoU/MG</w:t>
      </w:r>
      <w:r>
        <w:rPr>
          <w:b/>
          <w:i/>
          <w:spacing w:val="-4"/>
          <w:u w:val="single"/>
        </w:rPr>
        <w:t xml:space="preserve"> </w:t>
      </w:r>
      <w:r>
        <w:rPr>
          <w:b/>
          <w:i/>
          <w:u w:val="single"/>
        </w:rPr>
        <w:t>Action</w:t>
      </w:r>
      <w:r>
        <w:rPr>
          <w:b/>
          <w:i/>
          <w:spacing w:val="-2"/>
          <w:u w:val="single"/>
        </w:rPr>
        <w:t xml:space="preserve"> </w:t>
      </w:r>
      <w:r>
        <w:rPr>
          <w:b/>
          <w:i/>
          <w:u w:val="single"/>
        </w:rPr>
        <w:t>A23/09</w:t>
      </w:r>
      <w:r>
        <w:rPr>
          <w:b/>
          <w:i/>
          <w:spacing w:val="-5"/>
        </w:rPr>
        <w:t xml:space="preserve"> </w:t>
      </w:r>
      <w:r>
        <w:rPr>
          <w:b/>
          <w:i/>
        </w:rPr>
        <w:t>[Quantum</w:t>
      </w:r>
      <w:r>
        <w:rPr>
          <w:b/>
          <w:i/>
          <w:spacing w:val="-2"/>
        </w:rPr>
        <w:t xml:space="preserve"> </w:t>
      </w:r>
      <w:r>
        <w:rPr>
          <w:b/>
          <w:i/>
        </w:rPr>
        <w:t>technologies</w:t>
      </w:r>
      <w:r>
        <w:rPr>
          <w:b/>
          <w:i/>
          <w:spacing w:val="-4"/>
        </w:rPr>
        <w:t xml:space="preserve"> </w:t>
      </w:r>
      <w:r>
        <w:rPr>
          <w:b/>
          <w:i/>
        </w:rPr>
        <w:t>in</w:t>
      </w:r>
      <w:r>
        <w:rPr>
          <w:b/>
          <w:i/>
          <w:spacing w:val="-3"/>
        </w:rPr>
        <w:t xml:space="preserve"> </w:t>
      </w:r>
      <w:r>
        <w:rPr>
          <w:b/>
          <w:i/>
        </w:rPr>
        <w:t>the</w:t>
      </w:r>
      <w:r>
        <w:rPr>
          <w:b/>
          <w:i/>
          <w:spacing w:val="-3"/>
        </w:rPr>
        <w:t xml:space="preserve"> </w:t>
      </w:r>
      <w:r>
        <w:rPr>
          <w:b/>
          <w:i/>
        </w:rPr>
        <w:t>scope</w:t>
      </w:r>
      <w:r>
        <w:rPr>
          <w:b/>
          <w:i/>
          <w:spacing w:val="-2"/>
        </w:rPr>
        <w:t xml:space="preserve"> </w:t>
      </w:r>
      <w:r>
        <w:rPr>
          <w:b/>
          <w:i/>
        </w:rPr>
        <w:t>of electronic business]:</w:t>
      </w:r>
    </w:p>
    <w:p w14:paraId="6CDB1AF3" w14:textId="77777777" w:rsidR="001A2A66" w:rsidRDefault="00000000">
      <w:pPr>
        <w:spacing w:before="120"/>
        <w:ind w:left="1838" w:right="949"/>
        <w:jc w:val="both"/>
        <w:rPr>
          <w:i/>
        </w:rPr>
      </w:pPr>
      <w:r>
        <w:rPr>
          <w:i/>
        </w:rPr>
        <w:t>With</w:t>
      </w:r>
      <w:r>
        <w:rPr>
          <w:i/>
          <w:spacing w:val="-1"/>
        </w:rPr>
        <w:t xml:space="preserve"> </w:t>
      </w:r>
      <w:r>
        <w:rPr>
          <w:i/>
        </w:rPr>
        <w:t>reference</w:t>
      </w:r>
      <w:r>
        <w:rPr>
          <w:i/>
          <w:spacing w:val="-1"/>
        </w:rPr>
        <w:t xml:space="preserve"> </w:t>
      </w:r>
      <w:r>
        <w:rPr>
          <w:i/>
        </w:rPr>
        <w:t>to</w:t>
      </w:r>
      <w:r>
        <w:rPr>
          <w:i/>
          <w:spacing w:val="-1"/>
        </w:rPr>
        <w:t xml:space="preserve"> </w:t>
      </w:r>
      <w:r>
        <w:rPr>
          <w:i/>
        </w:rPr>
        <w:t>MoU/MG</w:t>
      </w:r>
      <w:r>
        <w:rPr>
          <w:i/>
          <w:spacing w:val="-2"/>
        </w:rPr>
        <w:t xml:space="preserve"> </w:t>
      </w:r>
      <w:r>
        <w:rPr>
          <w:i/>
        </w:rPr>
        <w:t>Action</w:t>
      </w:r>
      <w:r>
        <w:rPr>
          <w:i/>
          <w:spacing w:val="-1"/>
        </w:rPr>
        <w:t xml:space="preserve"> </w:t>
      </w:r>
      <w:r>
        <w:rPr>
          <w:i/>
        </w:rPr>
        <w:t>A18/01,</w:t>
      </w:r>
      <w:r>
        <w:rPr>
          <w:i/>
          <w:spacing w:val="-2"/>
        </w:rPr>
        <w:t xml:space="preserve"> </w:t>
      </w:r>
      <w:r>
        <w:rPr>
          <w:i/>
        </w:rPr>
        <w:t>the</w:t>
      </w:r>
      <w:r>
        <w:rPr>
          <w:i/>
          <w:spacing w:val="-2"/>
        </w:rPr>
        <w:t xml:space="preserve"> </w:t>
      </w:r>
      <w:r>
        <w:rPr>
          <w:i/>
        </w:rPr>
        <w:t>MoU/MG</w:t>
      </w:r>
      <w:r>
        <w:rPr>
          <w:i/>
          <w:spacing w:val="-4"/>
        </w:rPr>
        <w:t xml:space="preserve"> </w:t>
      </w:r>
      <w:r>
        <w:rPr>
          <w:i/>
        </w:rPr>
        <w:t>invites</w:t>
      </w:r>
      <w:r>
        <w:rPr>
          <w:i/>
          <w:spacing w:val="-2"/>
        </w:rPr>
        <w:t xml:space="preserve"> </w:t>
      </w:r>
      <w:r>
        <w:rPr>
          <w:i/>
        </w:rPr>
        <w:t>interested</w:t>
      </w:r>
      <w:r>
        <w:rPr>
          <w:i/>
          <w:spacing w:val="-1"/>
        </w:rPr>
        <w:t xml:space="preserve"> </w:t>
      </w:r>
      <w:r>
        <w:rPr>
          <w:i/>
        </w:rPr>
        <w:t>groups to participate</w:t>
      </w:r>
      <w:r>
        <w:rPr>
          <w:i/>
          <w:spacing w:val="-4"/>
        </w:rPr>
        <w:t xml:space="preserve"> </w:t>
      </w:r>
      <w:r>
        <w:rPr>
          <w:i/>
        </w:rPr>
        <w:t>in</w:t>
      </w:r>
      <w:r>
        <w:rPr>
          <w:i/>
          <w:spacing w:val="-4"/>
        </w:rPr>
        <w:t xml:space="preserve"> </w:t>
      </w:r>
      <w:r>
        <w:rPr>
          <w:i/>
        </w:rPr>
        <w:t>the</w:t>
      </w:r>
      <w:r>
        <w:rPr>
          <w:i/>
          <w:spacing w:val="-3"/>
        </w:rPr>
        <w:t xml:space="preserve"> </w:t>
      </w:r>
      <w:r>
        <w:rPr>
          <w:i/>
        </w:rPr>
        <w:t>new</w:t>
      </w:r>
      <w:r>
        <w:rPr>
          <w:i/>
          <w:spacing w:val="-4"/>
        </w:rPr>
        <w:t xml:space="preserve"> </w:t>
      </w:r>
      <w:r>
        <w:rPr>
          <w:i/>
        </w:rPr>
        <w:t>ITU-T</w:t>
      </w:r>
      <w:r>
        <w:rPr>
          <w:i/>
          <w:spacing w:val="-4"/>
        </w:rPr>
        <w:t xml:space="preserve"> </w:t>
      </w:r>
      <w:r>
        <w:rPr>
          <w:i/>
        </w:rPr>
        <w:t>Joint</w:t>
      </w:r>
      <w:r>
        <w:rPr>
          <w:i/>
          <w:spacing w:val="-5"/>
        </w:rPr>
        <w:t xml:space="preserve"> </w:t>
      </w:r>
      <w:r>
        <w:rPr>
          <w:i/>
        </w:rPr>
        <w:t>Coordination</w:t>
      </w:r>
      <w:r>
        <w:rPr>
          <w:i/>
          <w:spacing w:val="-4"/>
        </w:rPr>
        <w:t xml:space="preserve"> </w:t>
      </w:r>
      <w:r>
        <w:rPr>
          <w:i/>
        </w:rPr>
        <w:t>Activity</w:t>
      </w:r>
      <w:r>
        <w:rPr>
          <w:i/>
          <w:spacing w:val="-6"/>
        </w:rPr>
        <w:t xml:space="preserve"> </w:t>
      </w:r>
      <w:r>
        <w:rPr>
          <w:i/>
        </w:rPr>
        <w:t>on</w:t>
      </w:r>
      <w:r>
        <w:rPr>
          <w:i/>
          <w:spacing w:val="-4"/>
        </w:rPr>
        <w:t xml:space="preserve"> </w:t>
      </w:r>
      <w:r>
        <w:rPr>
          <w:i/>
        </w:rPr>
        <w:t>quantum</w:t>
      </w:r>
      <w:r>
        <w:rPr>
          <w:i/>
          <w:spacing w:val="-5"/>
        </w:rPr>
        <w:t xml:space="preserve"> </w:t>
      </w:r>
      <w:r>
        <w:rPr>
          <w:i/>
        </w:rPr>
        <w:t>key</w:t>
      </w:r>
      <w:r>
        <w:rPr>
          <w:i/>
          <w:spacing w:val="-6"/>
        </w:rPr>
        <w:t xml:space="preserve"> </w:t>
      </w:r>
      <w:r>
        <w:rPr>
          <w:i/>
        </w:rPr>
        <w:t>distribution network (JCA-QKDN) for coordination.</w:t>
      </w:r>
    </w:p>
    <w:p w14:paraId="2CA5C627" w14:textId="77777777" w:rsidR="001A2A66" w:rsidRDefault="00000000">
      <w:pPr>
        <w:pStyle w:val="a4"/>
        <w:numPr>
          <w:ilvl w:val="0"/>
          <w:numId w:val="2"/>
        </w:numPr>
        <w:tabs>
          <w:tab w:val="left" w:pos="1136"/>
        </w:tabs>
        <w:spacing w:before="121"/>
        <w:ind w:right="986"/>
        <w:jc w:val="both"/>
        <w:rPr>
          <w:rFonts w:ascii="Arial" w:hAnsi="Arial"/>
        </w:rPr>
      </w:pPr>
      <w:r>
        <w:t>On</w:t>
      </w:r>
      <w:r>
        <w:rPr>
          <w:spacing w:val="-3"/>
        </w:rPr>
        <w:t xml:space="preserve"> </w:t>
      </w:r>
      <w:r>
        <w:t>agenda</w:t>
      </w:r>
      <w:r>
        <w:rPr>
          <w:spacing w:val="-4"/>
        </w:rPr>
        <w:t xml:space="preserve"> </w:t>
      </w:r>
      <w:r>
        <w:t>item</w:t>
      </w:r>
      <w:r>
        <w:rPr>
          <w:spacing w:val="-4"/>
        </w:rPr>
        <w:t xml:space="preserve"> </w:t>
      </w:r>
      <w:r>
        <w:t>7.11</w:t>
      </w:r>
      <w:r>
        <w:rPr>
          <w:spacing w:val="-5"/>
        </w:rPr>
        <w:t xml:space="preserve"> </w:t>
      </w:r>
      <w:r>
        <w:t>“Smart</w:t>
      </w:r>
      <w:r>
        <w:rPr>
          <w:spacing w:val="-4"/>
        </w:rPr>
        <w:t xml:space="preserve"> </w:t>
      </w:r>
      <w:r>
        <w:t>Manufacturing</w:t>
      </w:r>
      <w:r>
        <w:rPr>
          <w:spacing w:val="-3"/>
        </w:rPr>
        <w:t xml:space="preserve"> </w:t>
      </w:r>
      <w:r>
        <w:t>in</w:t>
      </w:r>
      <w:r>
        <w:rPr>
          <w:spacing w:val="-4"/>
        </w:rPr>
        <w:t xml:space="preserve"> </w:t>
      </w:r>
      <w:r>
        <w:t>the</w:t>
      </w:r>
      <w:r>
        <w:rPr>
          <w:spacing w:val="-3"/>
        </w:rPr>
        <w:t xml:space="preserve"> </w:t>
      </w:r>
      <w:r>
        <w:t>scope</w:t>
      </w:r>
      <w:r>
        <w:rPr>
          <w:spacing w:val="-3"/>
        </w:rPr>
        <w:t xml:space="preserve"> </w:t>
      </w:r>
      <w:r>
        <w:t>of</w:t>
      </w:r>
      <w:r>
        <w:rPr>
          <w:spacing w:val="-3"/>
        </w:rPr>
        <w:t xml:space="preserve"> </w:t>
      </w:r>
      <w:r>
        <w:t>electronic</w:t>
      </w:r>
      <w:r>
        <w:rPr>
          <w:spacing w:val="-5"/>
        </w:rPr>
        <w:t xml:space="preserve"> </w:t>
      </w:r>
      <w:r>
        <w:t>business”, the</w:t>
      </w:r>
      <w:r>
        <w:rPr>
          <w:spacing w:val="-3"/>
        </w:rPr>
        <w:t xml:space="preserve"> </w:t>
      </w:r>
      <w:r>
        <w:t>meeting considered</w:t>
      </w:r>
      <w:r>
        <w:rPr>
          <w:spacing w:val="-1"/>
        </w:rPr>
        <w:t xml:space="preserve"> </w:t>
      </w:r>
      <w:r>
        <w:t xml:space="preserve">the input reports </w:t>
      </w:r>
      <w:hyperlink r:id="rId106">
        <w:r>
          <w:rPr>
            <w:color w:val="0000FF"/>
            <w:u w:val="single" w:color="0000FF"/>
          </w:rPr>
          <w:t>N922</w:t>
        </w:r>
      </w:hyperlink>
      <w:r>
        <w:rPr>
          <w:color w:val="0000FF"/>
        </w:rPr>
        <w:t xml:space="preserve"> </w:t>
      </w:r>
      <w:r>
        <w:t xml:space="preserve">(ISO/IEC/ JTC 1/SC 42), </w:t>
      </w:r>
      <w:hyperlink r:id="rId107">
        <w:r>
          <w:rPr>
            <w:color w:val="0000FF"/>
            <w:u w:val="single" w:color="0000FF"/>
          </w:rPr>
          <w:t>N923</w:t>
        </w:r>
      </w:hyperlink>
      <w:r>
        <w:rPr>
          <w:color w:val="0000FF"/>
        </w:rPr>
        <w:t xml:space="preserve"> </w:t>
      </w:r>
      <w:r>
        <w:t xml:space="preserve">(ITU-T), </w:t>
      </w:r>
      <w:hyperlink r:id="rId108">
        <w:r>
          <w:rPr>
            <w:color w:val="0000FF"/>
            <w:u w:val="single" w:color="0000FF"/>
          </w:rPr>
          <w:t>N925</w:t>
        </w:r>
      </w:hyperlink>
      <w:r>
        <w:rPr>
          <w:color w:val="0000FF"/>
        </w:rPr>
        <w:t xml:space="preserve"> </w:t>
      </w:r>
      <w:r>
        <w:t xml:space="preserve">(ISO CS), </w:t>
      </w:r>
      <w:hyperlink r:id="rId109">
        <w:r>
          <w:rPr>
            <w:color w:val="0000FF"/>
            <w:u w:val="single" w:color="0000FF"/>
          </w:rPr>
          <w:t>N926</w:t>
        </w:r>
      </w:hyperlink>
      <w:r>
        <w:rPr>
          <w:color w:val="0000FF"/>
        </w:rPr>
        <w:t xml:space="preserve"> </w:t>
      </w:r>
      <w:r>
        <w:t xml:space="preserve">(ISO/TC 184/SC 4), and </w:t>
      </w:r>
      <w:hyperlink r:id="rId110">
        <w:r>
          <w:rPr>
            <w:color w:val="0000FF"/>
            <w:u w:val="single" w:color="0000FF"/>
          </w:rPr>
          <w:t>N937</w:t>
        </w:r>
      </w:hyperlink>
      <w:r>
        <w:rPr>
          <w:color w:val="0000FF"/>
        </w:rPr>
        <w:t xml:space="preserve"> </w:t>
      </w:r>
      <w:r>
        <w:t>(</w:t>
      </w:r>
      <w:proofErr w:type="spellStart"/>
      <w:r>
        <w:t>OAGi</w:t>
      </w:r>
      <w:proofErr w:type="spellEnd"/>
      <w:r>
        <w:t>).</w:t>
      </w:r>
    </w:p>
    <w:p w14:paraId="6EAF92F8" w14:textId="77777777" w:rsidR="001A2A66" w:rsidRDefault="001A2A66">
      <w:pPr>
        <w:jc w:val="both"/>
        <w:rPr>
          <w:rFonts w:ascii="Arial" w:hAnsi="Arial"/>
        </w:rPr>
        <w:sectPr w:rsidR="001A2A66">
          <w:pgSz w:w="11910" w:h="16840"/>
          <w:pgMar w:top="960" w:right="580" w:bottom="280" w:left="1020" w:header="718" w:footer="0" w:gutter="0"/>
          <w:cols w:space="720"/>
        </w:sectPr>
      </w:pPr>
    </w:p>
    <w:p w14:paraId="60A614E6" w14:textId="77777777" w:rsidR="001A2A66" w:rsidRDefault="001A2A66">
      <w:pPr>
        <w:pStyle w:val="a3"/>
        <w:rPr>
          <w:sz w:val="20"/>
        </w:rPr>
      </w:pPr>
    </w:p>
    <w:p w14:paraId="5E7CAF78" w14:textId="77777777" w:rsidR="001A2A66" w:rsidRDefault="001A2A66">
      <w:pPr>
        <w:pStyle w:val="a3"/>
        <w:spacing w:before="7"/>
        <w:rPr>
          <w:sz w:val="21"/>
        </w:rPr>
      </w:pPr>
    </w:p>
    <w:p w14:paraId="7064685B" w14:textId="77777777" w:rsidR="001A2A66" w:rsidRDefault="00000000">
      <w:pPr>
        <w:pStyle w:val="a3"/>
        <w:ind w:left="1141" w:right="999"/>
      </w:pPr>
      <w:r>
        <w:t>The</w:t>
      </w:r>
      <w:r>
        <w:rPr>
          <w:spacing w:val="-4"/>
        </w:rPr>
        <w:t xml:space="preserve"> </w:t>
      </w:r>
      <w:r>
        <w:t>meeting</w:t>
      </w:r>
      <w:r>
        <w:rPr>
          <w:spacing w:val="-5"/>
        </w:rPr>
        <w:t xml:space="preserve"> </w:t>
      </w:r>
      <w:r>
        <w:t>expressed</w:t>
      </w:r>
      <w:r>
        <w:rPr>
          <w:spacing w:val="-6"/>
        </w:rPr>
        <w:t xml:space="preserve"> </w:t>
      </w:r>
      <w:r>
        <w:t>interest</w:t>
      </w:r>
      <w:r>
        <w:rPr>
          <w:spacing w:val="-5"/>
        </w:rPr>
        <w:t xml:space="preserve"> </w:t>
      </w:r>
      <w:r>
        <w:t>to</w:t>
      </w:r>
      <w:r>
        <w:rPr>
          <w:spacing w:val="-5"/>
        </w:rPr>
        <w:t xml:space="preserve"> </w:t>
      </w:r>
      <w:r>
        <w:t>see</w:t>
      </w:r>
      <w:r>
        <w:rPr>
          <w:spacing w:val="-5"/>
        </w:rPr>
        <w:t xml:space="preserve"> </w:t>
      </w:r>
      <w:r>
        <w:t>IEC/TC</w:t>
      </w:r>
      <w:r>
        <w:rPr>
          <w:spacing w:val="-5"/>
        </w:rPr>
        <w:t xml:space="preserve"> </w:t>
      </w:r>
      <w:r>
        <w:t>65</w:t>
      </w:r>
      <w:r>
        <w:rPr>
          <w:spacing w:val="-5"/>
        </w:rPr>
        <w:t xml:space="preserve"> </w:t>
      </w:r>
      <w:r>
        <w:t>“Industrial-process</w:t>
      </w:r>
      <w:r>
        <w:rPr>
          <w:spacing w:val="-4"/>
        </w:rPr>
        <w:t xml:space="preserve"> </w:t>
      </w:r>
      <w:r>
        <w:t>measurement,</w:t>
      </w:r>
      <w:r>
        <w:rPr>
          <w:spacing w:val="-5"/>
        </w:rPr>
        <w:t xml:space="preserve"> </w:t>
      </w:r>
      <w:r>
        <w:t>control and automation”, and IEC/</w:t>
      </w:r>
      <w:proofErr w:type="spellStart"/>
      <w:r>
        <w:t>SyC</w:t>
      </w:r>
      <w:proofErr w:type="spellEnd"/>
      <w:r>
        <w:t xml:space="preserve"> SM “Smart Manufacturing” participate in the MoU/MG.</w:t>
      </w:r>
    </w:p>
    <w:p w14:paraId="57045C20" w14:textId="77777777" w:rsidR="001A2A66" w:rsidRDefault="00000000">
      <w:pPr>
        <w:pStyle w:val="5"/>
        <w:ind w:left="1840"/>
      </w:pPr>
      <w:r>
        <w:t>IEC</w:t>
      </w:r>
      <w:r>
        <w:rPr>
          <w:spacing w:val="-3"/>
        </w:rPr>
        <w:t xml:space="preserve"> </w:t>
      </w:r>
      <w:r>
        <w:t>to</w:t>
      </w:r>
      <w:r>
        <w:rPr>
          <w:spacing w:val="-5"/>
        </w:rPr>
        <w:t xml:space="preserve"> </w:t>
      </w:r>
      <w:r>
        <w:t>follow</w:t>
      </w:r>
      <w:r>
        <w:rPr>
          <w:spacing w:val="-3"/>
        </w:rPr>
        <w:t xml:space="preserve"> </w:t>
      </w:r>
      <w:r>
        <w:t>up</w:t>
      </w:r>
      <w:r>
        <w:rPr>
          <w:spacing w:val="-3"/>
        </w:rPr>
        <w:t xml:space="preserve"> </w:t>
      </w:r>
      <w:r>
        <w:t>with</w:t>
      </w:r>
      <w:r>
        <w:rPr>
          <w:spacing w:val="-3"/>
        </w:rPr>
        <w:t xml:space="preserve"> </w:t>
      </w:r>
      <w:r>
        <w:t>Industry</w:t>
      </w:r>
      <w:r>
        <w:rPr>
          <w:spacing w:val="-3"/>
        </w:rPr>
        <w:t xml:space="preserve"> </w:t>
      </w:r>
      <w:r>
        <w:t>Automation</w:t>
      </w:r>
      <w:r>
        <w:rPr>
          <w:spacing w:val="-3"/>
        </w:rPr>
        <w:t xml:space="preserve"> </w:t>
      </w:r>
      <w:r>
        <w:t>groups</w:t>
      </w:r>
      <w:r>
        <w:rPr>
          <w:spacing w:val="-4"/>
        </w:rPr>
        <w:t xml:space="preserve"> </w:t>
      </w:r>
      <w:r>
        <w:t>IEC/TC</w:t>
      </w:r>
      <w:r>
        <w:rPr>
          <w:spacing w:val="-2"/>
        </w:rPr>
        <w:t xml:space="preserve"> </w:t>
      </w:r>
      <w:r>
        <w:t>65</w:t>
      </w:r>
      <w:r>
        <w:rPr>
          <w:spacing w:val="-5"/>
        </w:rPr>
        <w:t xml:space="preserve"> </w:t>
      </w:r>
      <w:r>
        <w:t>and</w:t>
      </w:r>
      <w:r>
        <w:rPr>
          <w:spacing w:val="-3"/>
        </w:rPr>
        <w:t xml:space="preserve"> </w:t>
      </w:r>
      <w:r>
        <w:t>IEC/</w:t>
      </w:r>
      <w:proofErr w:type="spellStart"/>
      <w:r>
        <w:t>SyC</w:t>
      </w:r>
      <w:proofErr w:type="spellEnd"/>
      <w:r>
        <w:rPr>
          <w:spacing w:val="-3"/>
        </w:rPr>
        <w:t xml:space="preserve"> </w:t>
      </w:r>
      <w:r>
        <w:t xml:space="preserve">Smart Manufacturing to check interest and contribution </w:t>
      </w:r>
      <w:proofErr w:type="gramStart"/>
      <w:r>
        <w:t>in the area of</w:t>
      </w:r>
      <w:proofErr w:type="gramEnd"/>
      <w:r>
        <w:t xml:space="preserve"> e business for the next MoU/MG meeting.</w:t>
      </w:r>
    </w:p>
    <w:p w14:paraId="5D4F1535" w14:textId="77777777" w:rsidR="001A2A66" w:rsidRDefault="00000000">
      <w:pPr>
        <w:pStyle w:val="a4"/>
        <w:numPr>
          <w:ilvl w:val="0"/>
          <w:numId w:val="2"/>
        </w:numPr>
        <w:tabs>
          <w:tab w:val="left" w:pos="1141"/>
          <w:tab w:val="left" w:pos="1142"/>
        </w:tabs>
        <w:spacing w:before="118"/>
        <w:ind w:left="1141" w:right="982" w:hanging="360"/>
        <w:rPr>
          <w:rFonts w:ascii="Arial" w:hAnsi="Arial"/>
        </w:rPr>
      </w:pPr>
      <w:r>
        <w:t>On</w:t>
      </w:r>
      <w:r>
        <w:rPr>
          <w:spacing w:val="-4"/>
        </w:rPr>
        <w:t xml:space="preserve"> </w:t>
      </w:r>
      <w:r>
        <w:t>agenda</w:t>
      </w:r>
      <w:r>
        <w:rPr>
          <w:spacing w:val="-4"/>
        </w:rPr>
        <w:t xml:space="preserve"> </w:t>
      </w:r>
      <w:r>
        <w:t>item</w:t>
      </w:r>
      <w:r>
        <w:rPr>
          <w:spacing w:val="-5"/>
        </w:rPr>
        <w:t xml:space="preserve"> </w:t>
      </w:r>
      <w:r>
        <w:t>7.12</w:t>
      </w:r>
      <w:r>
        <w:rPr>
          <w:spacing w:val="-5"/>
        </w:rPr>
        <w:t xml:space="preserve"> </w:t>
      </w:r>
      <w:r>
        <w:t>“Artificial</w:t>
      </w:r>
      <w:r>
        <w:rPr>
          <w:spacing w:val="-3"/>
        </w:rPr>
        <w:t xml:space="preserve"> </w:t>
      </w:r>
      <w:r>
        <w:t>Intelligence</w:t>
      </w:r>
      <w:r>
        <w:rPr>
          <w:spacing w:val="-4"/>
        </w:rPr>
        <w:t xml:space="preserve"> </w:t>
      </w:r>
      <w:r>
        <w:t>and</w:t>
      </w:r>
      <w:r>
        <w:rPr>
          <w:spacing w:val="-5"/>
        </w:rPr>
        <w:t xml:space="preserve"> </w:t>
      </w:r>
      <w:r>
        <w:t>Machine</w:t>
      </w:r>
      <w:r>
        <w:rPr>
          <w:spacing w:val="-3"/>
        </w:rPr>
        <w:t xml:space="preserve"> </w:t>
      </w:r>
      <w:r>
        <w:t>Learning”, the</w:t>
      </w:r>
      <w:r>
        <w:rPr>
          <w:spacing w:val="-4"/>
        </w:rPr>
        <w:t xml:space="preserve"> </w:t>
      </w:r>
      <w:r>
        <w:t>meeting</w:t>
      </w:r>
      <w:r>
        <w:rPr>
          <w:spacing w:val="-5"/>
        </w:rPr>
        <w:t xml:space="preserve"> </w:t>
      </w:r>
      <w:r>
        <w:t xml:space="preserve">considered the input reports </w:t>
      </w:r>
      <w:hyperlink r:id="rId111">
        <w:r>
          <w:rPr>
            <w:color w:val="0000FF"/>
            <w:u w:val="single" w:color="0000FF"/>
          </w:rPr>
          <w:t>N917</w:t>
        </w:r>
      </w:hyperlink>
      <w:r>
        <w:rPr>
          <w:color w:val="0000FF"/>
        </w:rPr>
        <w:t xml:space="preserve"> </w:t>
      </w:r>
      <w:r>
        <w:t xml:space="preserve">(ISO/TC 215), </w:t>
      </w:r>
      <w:hyperlink r:id="rId112">
        <w:r>
          <w:rPr>
            <w:color w:val="0000FF"/>
            <w:u w:val="single" w:color="0000FF"/>
          </w:rPr>
          <w:t>N922</w:t>
        </w:r>
      </w:hyperlink>
      <w:r>
        <w:rPr>
          <w:color w:val="0000FF"/>
        </w:rPr>
        <w:t xml:space="preserve"> </w:t>
      </w:r>
      <w:r>
        <w:t xml:space="preserve">(ISO/IEC/ JTC 1/SC 42), </w:t>
      </w:r>
      <w:hyperlink r:id="rId113">
        <w:r>
          <w:rPr>
            <w:color w:val="0000FF"/>
            <w:u w:val="single" w:color="0000FF"/>
          </w:rPr>
          <w:t>N923</w:t>
        </w:r>
      </w:hyperlink>
      <w:r>
        <w:rPr>
          <w:color w:val="0000FF"/>
        </w:rPr>
        <w:t xml:space="preserve"> </w:t>
      </w:r>
      <w:r>
        <w:t xml:space="preserve">(ITU-T), and </w:t>
      </w:r>
      <w:hyperlink r:id="rId114">
        <w:r>
          <w:rPr>
            <w:color w:val="0000FF"/>
            <w:u w:val="single" w:color="0000FF"/>
          </w:rPr>
          <w:t>N932</w:t>
        </w:r>
      </w:hyperlink>
      <w:r>
        <w:rPr>
          <w:color w:val="0000FF"/>
        </w:rPr>
        <w:t xml:space="preserve"> </w:t>
      </w:r>
      <w:r>
        <w:t>(UNECE).</w:t>
      </w:r>
    </w:p>
    <w:p w14:paraId="3DED8D70" w14:textId="77777777" w:rsidR="001A2A66" w:rsidRDefault="00000000">
      <w:pPr>
        <w:spacing w:before="121"/>
        <w:ind w:left="1141" w:right="896"/>
        <w:rPr>
          <w:b/>
          <w:i/>
        </w:rPr>
      </w:pPr>
      <w:r>
        <w:t>The</w:t>
      </w:r>
      <w:r>
        <w:rPr>
          <w:spacing w:val="-3"/>
        </w:rPr>
        <w:t xml:space="preserve"> </w:t>
      </w:r>
      <w:r>
        <w:t>meeting</w:t>
      </w:r>
      <w:r>
        <w:rPr>
          <w:spacing w:val="-4"/>
        </w:rPr>
        <w:t xml:space="preserve"> </w:t>
      </w:r>
      <w:r>
        <w:t>agreed</w:t>
      </w:r>
      <w:r>
        <w:rPr>
          <w:spacing w:val="-6"/>
        </w:rPr>
        <w:t xml:space="preserve"> </w:t>
      </w:r>
      <w:r>
        <w:t>new</w:t>
      </w:r>
      <w:r>
        <w:rPr>
          <w:spacing w:val="-2"/>
        </w:rPr>
        <w:t xml:space="preserve"> </w:t>
      </w:r>
      <w:r>
        <w:rPr>
          <w:b/>
          <w:i/>
          <w:u w:val="single"/>
        </w:rPr>
        <w:t>MoU/MG</w:t>
      </w:r>
      <w:r>
        <w:rPr>
          <w:b/>
          <w:i/>
          <w:spacing w:val="-5"/>
          <w:u w:val="single"/>
        </w:rPr>
        <w:t xml:space="preserve"> </w:t>
      </w:r>
      <w:r>
        <w:rPr>
          <w:b/>
          <w:i/>
          <w:u w:val="single"/>
        </w:rPr>
        <w:t>Resolution</w:t>
      </w:r>
      <w:r>
        <w:rPr>
          <w:b/>
          <w:i/>
          <w:spacing w:val="-6"/>
          <w:u w:val="single"/>
        </w:rPr>
        <w:t xml:space="preserve"> </w:t>
      </w:r>
      <w:r>
        <w:rPr>
          <w:b/>
          <w:i/>
          <w:u w:val="single"/>
        </w:rPr>
        <w:t>R23/05</w:t>
      </w:r>
      <w:r>
        <w:rPr>
          <w:b/>
          <w:i/>
          <w:spacing w:val="-2"/>
        </w:rPr>
        <w:t xml:space="preserve"> </w:t>
      </w:r>
      <w:r>
        <w:rPr>
          <w:b/>
          <w:i/>
        </w:rPr>
        <w:t>[Artificial</w:t>
      </w:r>
      <w:r>
        <w:rPr>
          <w:b/>
          <w:i/>
          <w:spacing w:val="-5"/>
        </w:rPr>
        <w:t xml:space="preserve"> </w:t>
      </w:r>
      <w:r>
        <w:rPr>
          <w:b/>
          <w:i/>
        </w:rPr>
        <w:t>Intelligence</w:t>
      </w:r>
      <w:r>
        <w:rPr>
          <w:b/>
          <w:i/>
          <w:spacing w:val="-4"/>
        </w:rPr>
        <w:t xml:space="preserve"> </w:t>
      </w:r>
      <w:r>
        <w:rPr>
          <w:b/>
          <w:i/>
        </w:rPr>
        <w:t>and</w:t>
      </w:r>
      <w:r>
        <w:rPr>
          <w:b/>
          <w:i/>
          <w:spacing w:val="-6"/>
        </w:rPr>
        <w:t xml:space="preserve"> </w:t>
      </w:r>
      <w:r>
        <w:rPr>
          <w:b/>
          <w:i/>
        </w:rPr>
        <w:t xml:space="preserve">Machine </w:t>
      </w:r>
      <w:r>
        <w:rPr>
          <w:b/>
          <w:i/>
          <w:spacing w:val="-2"/>
        </w:rPr>
        <w:t>Learning]:</w:t>
      </w:r>
    </w:p>
    <w:p w14:paraId="5D57CCD7" w14:textId="77777777" w:rsidR="001A2A66" w:rsidRDefault="00000000">
      <w:pPr>
        <w:spacing w:before="121"/>
        <w:ind w:left="1838" w:right="999"/>
        <w:rPr>
          <w:i/>
        </w:rPr>
      </w:pPr>
      <w:r>
        <w:rPr>
          <w:i/>
        </w:rPr>
        <w:t>With reference to MoU/MG Resolution R19/04, the MoU/MG recognizes the opportunity</w:t>
      </w:r>
      <w:r>
        <w:rPr>
          <w:i/>
          <w:spacing w:val="-6"/>
        </w:rPr>
        <w:t xml:space="preserve"> </w:t>
      </w:r>
      <w:r>
        <w:rPr>
          <w:i/>
        </w:rPr>
        <w:t>of</w:t>
      </w:r>
      <w:r>
        <w:rPr>
          <w:i/>
          <w:spacing w:val="-5"/>
        </w:rPr>
        <w:t xml:space="preserve"> </w:t>
      </w:r>
      <w:r>
        <w:rPr>
          <w:i/>
        </w:rPr>
        <w:t>Artificial</w:t>
      </w:r>
      <w:r>
        <w:rPr>
          <w:i/>
          <w:spacing w:val="-5"/>
        </w:rPr>
        <w:t xml:space="preserve"> </w:t>
      </w:r>
      <w:r>
        <w:rPr>
          <w:i/>
        </w:rPr>
        <w:t>Intelligence</w:t>
      </w:r>
      <w:r>
        <w:rPr>
          <w:i/>
          <w:spacing w:val="-4"/>
        </w:rPr>
        <w:t xml:space="preserve"> </w:t>
      </w:r>
      <w:r>
        <w:rPr>
          <w:i/>
        </w:rPr>
        <w:t>and</w:t>
      </w:r>
      <w:r>
        <w:rPr>
          <w:i/>
          <w:spacing w:val="-6"/>
        </w:rPr>
        <w:t xml:space="preserve"> </w:t>
      </w:r>
      <w:r>
        <w:rPr>
          <w:i/>
        </w:rPr>
        <w:t>Machine</w:t>
      </w:r>
      <w:r>
        <w:rPr>
          <w:i/>
          <w:spacing w:val="-4"/>
        </w:rPr>
        <w:t xml:space="preserve"> </w:t>
      </w:r>
      <w:r>
        <w:rPr>
          <w:i/>
        </w:rPr>
        <w:t>Learning</w:t>
      </w:r>
      <w:r>
        <w:rPr>
          <w:i/>
          <w:spacing w:val="-4"/>
        </w:rPr>
        <w:t xml:space="preserve"> </w:t>
      </w:r>
      <w:r>
        <w:rPr>
          <w:i/>
        </w:rPr>
        <w:t>for</w:t>
      </w:r>
      <w:r>
        <w:rPr>
          <w:i/>
          <w:spacing w:val="-3"/>
        </w:rPr>
        <w:t xml:space="preserve"> </w:t>
      </w:r>
      <w:r>
        <w:rPr>
          <w:i/>
        </w:rPr>
        <w:t>usage</w:t>
      </w:r>
      <w:r>
        <w:rPr>
          <w:i/>
          <w:spacing w:val="-4"/>
        </w:rPr>
        <w:t xml:space="preserve"> </w:t>
      </w:r>
      <w:r>
        <w:rPr>
          <w:i/>
        </w:rPr>
        <w:t>in</w:t>
      </w:r>
      <w:r>
        <w:rPr>
          <w:i/>
          <w:spacing w:val="-4"/>
        </w:rPr>
        <w:t xml:space="preserve"> </w:t>
      </w:r>
      <w:r>
        <w:rPr>
          <w:i/>
        </w:rPr>
        <w:t>the</w:t>
      </w:r>
      <w:r>
        <w:rPr>
          <w:i/>
          <w:spacing w:val="-4"/>
        </w:rPr>
        <w:t xml:space="preserve"> </w:t>
      </w:r>
      <w:r>
        <w:rPr>
          <w:i/>
        </w:rPr>
        <w:t>context of e-</w:t>
      </w:r>
      <w:proofErr w:type="gramStart"/>
      <w:r>
        <w:rPr>
          <w:i/>
        </w:rPr>
        <w:t>business, and</w:t>
      </w:r>
      <w:proofErr w:type="gramEnd"/>
      <w:r>
        <w:rPr>
          <w:i/>
        </w:rPr>
        <w:t xml:space="preserve"> invites relevant groups to coordinate their AI/ML activities of mutual interest.</w:t>
      </w:r>
    </w:p>
    <w:p w14:paraId="0C5A3511" w14:textId="77777777" w:rsidR="001A2A66" w:rsidRDefault="00000000">
      <w:pPr>
        <w:spacing w:before="120"/>
        <w:ind w:left="1130" w:right="896"/>
        <w:rPr>
          <w:b/>
          <w:i/>
        </w:rPr>
      </w:pPr>
      <w:r>
        <w:t>The</w:t>
      </w:r>
      <w:r>
        <w:rPr>
          <w:spacing w:val="-3"/>
        </w:rPr>
        <w:t xml:space="preserve"> </w:t>
      </w:r>
      <w:r>
        <w:t>meeting</w:t>
      </w:r>
      <w:r>
        <w:rPr>
          <w:spacing w:val="-4"/>
        </w:rPr>
        <w:t xml:space="preserve"> </w:t>
      </w:r>
      <w:r>
        <w:t>agreed</w:t>
      </w:r>
      <w:r>
        <w:rPr>
          <w:spacing w:val="-6"/>
        </w:rPr>
        <w:t xml:space="preserve"> </w:t>
      </w:r>
      <w:r>
        <w:t>new</w:t>
      </w:r>
      <w:r>
        <w:rPr>
          <w:spacing w:val="-2"/>
        </w:rPr>
        <w:t xml:space="preserve"> </w:t>
      </w:r>
      <w:r>
        <w:rPr>
          <w:b/>
          <w:i/>
          <w:u w:val="single"/>
        </w:rPr>
        <w:t>MoU/MG</w:t>
      </w:r>
      <w:r>
        <w:rPr>
          <w:b/>
          <w:i/>
          <w:spacing w:val="-5"/>
          <w:u w:val="single"/>
        </w:rPr>
        <w:t xml:space="preserve"> </w:t>
      </w:r>
      <w:r>
        <w:rPr>
          <w:b/>
          <w:i/>
          <w:u w:val="single"/>
        </w:rPr>
        <w:t>Action</w:t>
      </w:r>
      <w:r>
        <w:rPr>
          <w:b/>
          <w:i/>
          <w:spacing w:val="-3"/>
          <w:u w:val="single"/>
        </w:rPr>
        <w:t xml:space="preserve"> </w:t>
      </w:r>
      <w:r>
        <w:rPr>
          <w:b/>
          <w:i/>
          <w:u w:val="single"/>
        </w:rPr>
        <w:t>A23/10</w:t>
      </w:r>
      <w:r>
        <w:rPr>
          <w:b/>
          <w:i/>
          <w:spacing w:val="-6"/>
        </w:rPr>
        <w:t xml:space="preserve"> </w:t>
      </w:r>
      <w:r>
        <w:rPr>
          <w:b/>
          <w:i/>
        </w:rPr>
        <w:t>[Artificial</w:t>
      </w:r>
      <w:r>
        <w:rPr>
          <w:b/>
          <w:i/>
          <w:spacing w:val="-5"/>
        </w:rPr>
        <w:t xml:space="preserve"> </w:t>
      </w:r>
      <w:r>
        <w:rPr>
          <w:b/>
          <w:i/>
        </w:rPr>
        <w:t>Intelligence</w:t>
      </w:r>
      <w:r>
        <w:rPr>
          <w:b/>
          <w:i/>
          <w:spacing w:val="-6"/>
        </w:rPr>
        <w:t xml:space="preserve"> </w:t>
      </w:r>
      <w:r>
        <w:rPr>
          <w:b/>
          <w:i/>
        </w:rPr>
        <w:t>and</w:t>
      </w:r>
      <w:r>
        <w:rPr>
          <w:b/>
          <w:i/>
          <w:spacing w:val="-4"/>
        </w:rPr>
        <w:t xml:space="preserve"> </w:t>
      </w:r>
      <w:r>
        <w:rPr>
          <w:b/>
          <w:i/>
        </w:rPr>
        <w:t xml:space="preserve">Machine </w:t>
      </w:r>
      <w:r>
        <w:rPr>
          <w:b/>
          <w:i/>
          <w:spacing w:val="-2"/>
        </w:rPr>
        <w:t>Learning]:</w:t>
      </w:r>
    </w:p>
    <w:p w14:paraId="7BB2824C" w14:textId="77777777" w:rsidR="001A2A66" w:rsidRDefault="00000000">
      <w:pPr>
        <w:spacing w:before="120"/>
        <w:ind w:left="1838" w:right="896"/>
        <w:rPr>
          <w:i/>
        </w:rPr>
      </w:pPr>
      <w:r>
        <w:rPr>
          <w:i/>
        </w:rPr>
        <w:t>With</w:t>
      </w:r>
      <w:r>
        <w:rPr>
          <w:i/>
          <w:spacing w:val="-5"/>
        </w:rPr>
        <w:t xml:space="preserve"> </w:t>
      </w:r>
      <w:r>
        <w:rPr>
          <w:i/>
        </w:rPr>
        <w:t>reference</w:t>
      </w:r>
      <w:r>
        <w:rPr>
          <w:i/>
          <w:spacing w:val="-5"/>
        </w:rPr>
        <w:t xml:space="preserve"> </w:t>
      </w:r>
      <w:r>
        <w:rPr>
          <w:i/>
        </w:rPr>
        <w:t>to</w:t>
      </w:r>
      <w:r>
        <w:rPr>
          <w:i/>
          <w:spacing w:val="-5"/>
        </w:rPr>
        <w:t xml:space="preserve"> </w:t>
      </w:r>
      <w:r>
        <w:rPr>
          <w:i/>
        </w:rPr>
        <w:t>MoU/MG</w:t>
      </w:r>
      <w:r>
        <w:rPr>
          <w:i/>
          <w:spacing w:val="-6"/>
        </w:rPr>
        <w:t xml:space="preserve"> </w:t>
      </w:r>
      <w:r>
        <w:rPr>
          <w:i/>
        </w:rPr>
        <w:t>Resolution</w:t>
      </w:r>
      <w:r>
        <w:rPr>
          <w:i/>
          <w:spacing w:val="-5"/>
        </w:rPr>
        <w:t xml:space="preserve"> </w:t>
      </w:r>
      <w:r>
        <w:rPr>
          <w:i/>
        </w:rPr>
        <w:t>R19/04,</w:t>
      </w:r>
      <w:r>
        <w:rPr>
          <w:i/>
          <w:spacing w:val="-4"/>
        </w:rPr>
        <w:t xml:space="preserve"> </w:t>
      </w:r>
      <w:r>
        <w:rPr>
          <w:i/>
        </w:rPr>
        <w:t>the</w:t>
      </w:r>
      <w:r>
        <w:rPr>
          <w:i/>
          <w:spacing w:val="-4"/>
        </w:rPr>
        <w:t xml:space="preserve"> </w:t>
      </w:r>
      <w:r>
        <w:rPr>
          <w:i/>
        </w:rPr>
        <w:t>MoU/MG</w:t>
      </w:r>
      <w:r>
        <w:rPr>
          <w:i/>
          <w:spacing w:val="-6"/>
        </w:rPr>
        <w:t xml:space="preserve"> </w:t>
      </w:r>
      <w:r>
        <w:rPr>
          <w:i/>
        </w:rPr>
        <w:t>encourages</w:t>
      </w:r>
      <w:r>
        <w:rPr>
          <w:i/>
          <w:spacing w:val="-4"/>
        </w:rPr>
        <w:t xml:space="preserve"> </w:t>
      </w:r>
      <w:r>
        <w:rPr>
          <w:i/>
        </w:rPr>
        <w:t>relevant groups to participate in the new ITU-T Joint Coordination Activity on machine learning (JCA-ML) for coordination.</w:t>
      </w:r>
    </w:p>
    <w:p w14:paraId="0A3D9580" w14:textId="77777777" w:rsidR="001A2A66" w:rsidRDefault="00000000">
      <w:pPr>
        <w:pStyle w:val="a4"/>
        <w:numPr>
          <w:ilvl w:val="0"/>
          <w:numId w:val="2"/>
        </w:numPr>
        <w:tabs>
          <w:tab w:val="left" w:pos="1135"/>
          <w:tab w:val="left" w:pos="1136"/>
        </w:tabs>
        <w:spacing w:before="118"/>
        <w:ind w:right="1600"/>
        <w:rPr>
          <w:rFonts w:ascii="Arial" w:hAnsi="Arial"/>
        </w:rPr>
      </w:pPr>
      <w:r>
        <w:t>On</w:t>
      </w:r>
      <w:r>
        <w:rPr>
          <w:spacing w:val="-3"/>
        </w:rPr>
        <w:t xml:space="preserve"> </w:t>
      </w:r>
      <w:r>
        <w:t>agenda</w:t>
      </w:r>
      <w:r>
        <w:rPr>
          <w:spacing w:val="-4"/>
        </w:rPr>
        <w:t xml:space="preserve"> </w:t>
      </w:r>
      <w:r>
        <w:t>item</w:t>
      </w:r>
      <w:r>
        <w:rPr>
          <w:spacing w:val="-4"/>
        </w:rPr>
        <w:t xml:space="preserve"> </w:t>
      </w:r>
      <w:r>
        <w:t>7.13</w:t>
      </w:r>
      <w:r>
        <w:rPr>
          <w:spacing w:val="-5"/>
        </w:rPr>
        <w:t xml:space="preserve"> </w:t>
      </w:r>
      <w:r>
        <w:t>“Signed</w:t>
      </w:r>
      <w:r>
        <w:rPr>
          <w:spacing w:val="-5"/>
        </w:rPr>
        <w:t xml:space="preserve"> </w:t>
      </w:r>
      <w:r>
        <w:t>digital</w:t>
      </w:r>
      <w:r>
        <w:rPr>
          <w:spacing w:val="-2"/>
        </w:rPr>
        <w:t xml:space="preserve"> </w:t>
      </w:r>
      <w:r>
        <w:t>evidence</w:t>
      </w:r>
      <w:r>
        <w:rPr>
          <w:spacing w:val="-5"/>
        </w:rPr>
        <w:t xml:space="preserve"> </w:t>
      </w:r>
      <w:r>
        <w:t>interoperability”, the</w:t>
      </w:r>
      <w:r>
        <w:rPr>
          <w:spacing w:val="-4"/>
        </w:rPr>
        <w:t xml:space="preserve"> </w:t>
      </w:r>
      <w:r>
        <w:t>meeting</w:t>
      </w:r>
      <w:r>
        <w:rPr>
          <w:spacing w:val="-5"/>
        </w:rPr>
        <w:t xml:space="preserve"> </w:t>
      </w:r>
      <w:r>
        <w:t>agreed</w:t>
      </w:r>
      <w:r>
        <w:rPr>
          <w:spacing w:val="-3"/>
        </w:rPr>
        <w:t xml:space="preserve"> </w:t>
      </w:r>
      <w:r>
        <w:t>to consider moving this agenda under Section 6 for the next MoU/MG meeting.</w:t>
      </w:r>
    </w:p>
    <w:p w14:paraId="779CF496" w14:textId="77777777" w:rsidR="001A2A66" w:rsidRDefault="00000000">
      <w:pPr>
        <w:pStyle w:val="a4"/>
        <w:numPr>
          <w:ilvl w:val="0"/>
          <w:numId w:val="2"/>
        </w:numPr>
        <w:tabs>
          <w:tab w:val="left" w:pos="1135"/>
          <w:tab w:val="left" w:pos="1136"/>
        </w:tabs>
        <w:spacing w:before="119"/>
        <w:ind w:right="906"/>
        <w:rPr>
          <w:rFonts w:ascii="Arial" w:hAnsi="Arial"/>
          <w:b/>
          <w:i/>
        </w:rPr>
      </w:pPr>
      <w:r>
        <w:t>On</w:t>
      </w:r>
      <w:r>
        <w:rPr>
          <w:spacing w:val="-3"/>
        </w:rPr>
        <w:t xml:space="preserve"> </w:t>
      </w:r>
      <w:r>
        <w:t>agenda</w:t>
      </w:r>
      <w:r>
        <w:rPr>
          <w:spacing w:val="-4"/>
        </w:rPr>
        <w:t xml:space="preserve"> </w:t>
      </w:r>
      <w:r>
        <w:t>item</w:t>
      </w:r>
      <w:r>
        <w:rPr>
          <w:spacing w:val="-4"/>
        </w:rPr>
        <w:t xml:space="preserve"> </w:t>
      </w:r>
      <w:r>
        <w:t>7.14</w:t>
      </w:r>
      <w:r>
        <w:rPr>
          <w:spacing w:val="-5"/>
        </w:rPr>
        <w:t xml:space="preserve"> </w:t>
      </w:r>
      <w:r>
        <w:t>“Fraud</w:t>
      </w:r>
      <w:r>
        <w:rPr>
          <w:spacing w:val="-5"/>
        </w:rPr>
        <w:t xml:space="preserve"> </w:t>
      </w:r>
      <w:r>
        <w:t>countermeasures”,</w:t>
      </w:r>
      <w:r>
        <w:rPr>
          <w:spacing w:val="-4"/>
        </w:rPr>
        <w:t xml:space="preserve"> </w:t>
      </w:r>
      <w:r>
        <w:t>views</w:t>
      </w:r>
      <w:r>
        <w:rPr>
          <w:spacing w:val="-2"/>
        </w:rPr>
        <w:t xml:space="preserve"> </w:t>
      </w:r>
      <w:r>
        <w:t>were</w:t>
      </w:r>
      <w:r>
        <w:rPr>
          <w:spacing w:val="-3"/>
        </w:rPr>
        <w:t xml:space="preserve"> </w:t>
      </w:r>
      <w:r>
        <w:t>expressed</w:t>
      </w:r>
      <w:r>
        <w:rPr>
          <w:spacing w:val="-5"/>
        </w:rPr>
        <w:t xml:space="preserve"> </w:t>
      </w:r>
      <w:r>
        <w:t>that</w:t>
      </w:r>
      <w:r>
        <w:rPr>
          <w:spacing w:val="-2"/>
        </w:rPr>
        <w:t xml:space="preserve"> </w:t>
      </w:r>
      <w:r>
        <w:t>fraud</w:t>
      </w:r>
      <w:r>
        <w:rPr>
          <w:spacing w:val="-5"/>
        </w:rPr>
        <w:t xml:space="preserve"> </w:t>
      </w:r>
      <w:r>
        <w:t>is</w:t>
      </w:r>
      <w:r>
        <w:rPr>
          <w:spacing w:val="-4"/>
        </w:rPr>
        <w:t xml:space="preserve"> </w:t>
      </w:r>
      <w:r>
        <w:t xml:space="preserve">considered a legal issue, and no further interest for coordination was apparent. </w:t>
      </w:r>
      <w:r>
        <w:rPr>
          <w:b/>
          <w:i/>
        </w:rPr>
        <w:t>The meeting agreed to remove this agenda item from future meeting agendas.</w:t>
      </w:r>
    </w:p>
    <w:p w14:paraId="5B601B52" w14:textId="77777777" w:rsidR="001A2A66" w:rsidRDefault="00000000">
      <w:pPr>
        <w:pStyle w:val="a4"/>
        <w:numPr>
          <w:ilvl w:val="0"/>
          <w:numId w:val="2"/>
        </w:numPr>
        <w:tabs>
          <w:tab w:val="left" w:pos="1135"/>
          <w:tab w:val="left" w:pos="1136"/>
        </w:tabs>
        <w:spacing w:before="120"/>
        <w:ind w:right="1177"/>
        <w:rPr>
          <w:rFonts w:ascii="Arial" w:hAnsi="Arial"/>
        </w:rPr>
      </w:pPr>
      <w:r>
        <w:t>On</w:t>
      </w:r>
      <w:r>
        <w:rPr>
          <w:spacing w:val="-1"/>
        </w:rPr>
        <w:t xml:space="preserve"> </w:t>
      </w:r>
      <w:r>
        <w:t>agenda</w:t>
      </w:r>
      <w:r>
        <w:rPr>
          <w:spacing w:val="-2"/>
        </w:rPr>
        <w:t xml:space="preserve"> </w:t>
      </w:r>
      <w:r>
        <w:t>item</w:t>
      </w:r>
      <w:r>
        <w:rPr>
          <w:spacing w:val="-2"/>
        </w:rPr>
        <w:t xml:space="preserve"> </w:t>
      </w:r>
      <w:r>
        <w:t>7.15</w:t>
      </w:r>
      <w:r>
        <w:rPr>
          <w:spacing w:val="-3"/>
        </w:rPr>
        <w:t xml:space="preserve"> </w:t>
      </w:r>
      <w:r>
        <w:t>“Trust and</w:t>
      </w:r>
      <w:r>
        <w:rPr>
          <w:spacing w:val="-3"/>
        </w:rPr>
        <w:t xml:space="preserve"> </w:t>
      </w:r>
      <w:r>
        <w:t>trustworthiness”, the</w:t>
      </w:r>
      <w:r>
        <w:rPr>
          <w:spacing w:val="-2"/>
        </w:rPr>
        <w:t xml:space="preserve"> </w:t>
      </w:r>
      <w:r>
        <w:t>meeting</w:t>
      </w:r>
      <w:r>
        <w:rPr>
          <w:spacing w:val="-3"/>
        </w:rPr>
        <w:t xml:space="preserve"> </w:t>
      </w:r>
      <w:r>
        <w:t>considered</w:t>
      </w:r>
      <w:r>
        <w:rPr>
          <w:spacing w:val="-3"/>
        </w:rPr>
        <w:t xml:space="preserve"> </w:t>
      </w:r>
      <w:r>
        <w:t>the</w:t>
      </w:r>
      <w:r>
        <w:rPr>
          <w:spacing w:val="-2"/>
        </w:rPr>
        <w:t xml:space="preserve"> </w:t>
      </w:r>
      <w:r>
        <w:t xml:space="preserve">input reports </w:t>
      </w:r>
      <w:hyperlink r:id="rId115">
        <w:r>
          <w:rPr>
            <w:color w:val="0000FF"/>
            <w:u w:val="single" w:color="0000FF"/>
          </w:rPr>
          <w:t>N915</w:t>
        </w:r>
      </w:hyperlink>
      <w:r>
        <w:rPr>
          <w:color w:val="0000FF"/>
          <w:spacing w:val="-3"/>
        </w:rPr>
        <w:t xml:space="preserve"> </w:t>
      </w:r>
      <w:r>
        <w:t>(ISO/TC</w:t>
      </w:r>
      <w:r>
        <w:rPr>
          <w:spacing w:val="-3"/>
        </w:rPr>
        <w:t xml:space="preserve"> </w:t>
      </w:r>
      <w:r>
        <w:t>154),</w:t>
      </w:r>
      <w:r>
        <w:rPr>
          <w:spacing w:val="-2"/>
        </w:rPr>
        <w:t xml:space="preserve"> </w:t>
      </w:r>
      <w:hyperlink r:id="rId116">
        <w:r>
          <w:rPr>
            <w:color w:val="0000FF"/>
            <w:u w:val="single" w:color="0000FF"/>
          </w:rPr>
          <w:t>N922</w:t>
        </w:r>
      </w:hyperlink>
      <w:r>
        <w:rPr>
          <w:color w:val="0000FF"/>
          <w:spacing w:val="-3"/>
        </w:rPr>
        <w:t xml:space="preserve"> </w:t>
      </w:r>
      <w:r>
        <w:t>(ISO/IEC/</w:t>
      </w:r>
      <w:r>
        <w:rPr>
          <w:spacing w:val="-2"/>
        </w:rPr>
        <w:t xml:space="preserve"> </w:t>
      </w:r>
      <w:r>
        <w:t>JTC</w:t>
      </w:r>
      <w:r>
        <w:rPr>
          <w:spacing w:val="-3"/>
        </w:rPr>
        <w:t xml:space="preserve"> </w:t>
      </w:r>
      <w:r>
        <w:t>1/SC</w:t>
      </w:r>
      <w:r>
        <w:rPr>
          <w:spacing w:val="-3"/>
        </w:rPr>
        <w:t xml:space="preserve"> </w:t>
      </w:r>
      <w:r>
        <w:t>42),</w:t>
      </w:r>
      <w:r>
        <w:rPr>
          <w:spacing w:val="-4"/>
        </w:rPr>
        <w:t xml:space="preserve"> </w:t>
      </w:r>
      <w:r>
        <w:t>and</w:t>
      </w:r>
      <w:r>
        <w:rPr>
          <w:spacing w:val="-2"/>
        </w:rPr>
        <w:t xml:space="preserve"> </w:t>
      </w:r>
      <w:hyperlink r:id="rId117">
        <w:r>
          <w:rPr>
            <w:color w:val="0000FF"/>
            <w:u w:val="single" w:color="0000FF"/>
          </w:rPr>
          <w:t>N923</w:t>
        </w:r>
      </w:hyperlink>
      <w:r>
        <w:rPr>
          <w:color w:val="0000FF"/>
          <w:spacing w:val="-3"/>
        </w:rPr>
        <w:t xml:space="preserve"> </w:t>
      </w:r>
      <w:r>
        <w:t>(ITU-T)</w:t>
      </w:r>
      <w:r>
        <w:rPr>
          <w:spacing w:val="-4"/>
        </w:rPr>
        <w:t xml:space="preserve"> </w:t>
      </w:r>
      <w:r>
        <w:t>),</w:t>
      </w:r>
      <w:r>
        <w:rPr>
          <w:spacing w:val="-4"/>
        </w:rPr>
        <w:t xml:space="preserve"> </w:t>
      </w:r>
      <w:r>
        <w:t>and</w:t>
      </w:r>
      <w:r>
        <w:rPr>
          <w:spacing w:val="-4"/>
        </w:rPr>
        <w:t xml:space="preserve"> </w:t>
      </w:r>
      <w:r>
        <w:t>did</w:t>
      </w:r>
      <w:r>
        <w:rPr>
          <w:spacing w:val="-4"/>
        </w:rPr>
        <w:t xml:space="preserve"> </w:t>
      </w:r>
      <w:r>
        <w:t>not</w:t>
      </w:r>
      <w:r>
        <w:rPr>
          <w:spacing w:val="-4"/>
        </w:rPr>
        <w:t xml:space="preserve"> </w:t>
      </w:r>
      <w:r>
        <w:t>take</w:t>
      </w:r>
    </w:p>
    <w:p w14:paraId="11050A4F" w14:textId="77777777" w:rsidR="001A2A66" w:rsidRDefault="00000000">
      <w:pPr>
        <w:pStyle w:val="a3"/>
        <w:ind w:left="1136"/>
      </w:pPr>
      <w:r>
        <w:t>any</w:t>
      </w:r>
      <w:r>
        <w:rPr>
          <w:spacing w:val="-4"/>
        </w:rPr>
        <w:t xml:space="preserve"> </w:t>
      </w:r>
      <w:r>
        <w:t>further</w:t>
      </w:r>
      <w:r>
        <w:rPr>
          <w:spacing w:val="-1"/>
        </w:rPr>
        <w:t xml:space="preserve"> </w:t>
      </w:r>
      <w:r>
        <w:rPr>
          <w:spacing w:val="-2"/>
        </w:rPr>
        <w:t>actions.</w:t>
      </w:r>
    </w:p>
    <w:p w14:paraId="0969334C" w14:textId="77777777" w:rsidR="001A2A66" w:rsidRDefault="00000000">
      <w:pPr>
        <w:pStyle w:val="a4"/>
        <w:numPr>
          <w:ilvl w:val="0"/>
          <w:numId w:val="2"/>
        </w:numPr>
        <w:tabs>
          <w:tab w:val="left" w:pos="1135"/>
          <w:tab w:val="left" w:pos="1136"/>
        </w:tabs>
        <w:spacing w:before="118"/>
        <w:ind w:right="936"/>
        <w:rPr>
          <w:rFonts w:ascii="Arial" w:hAnsi="Arial"/>
        </w:rPr>
      </w:pPr>
      <w:r>
        <w:t>On agenda item 7.16 “Blockchain and Distributed Ledger Technology”, the meeting considered</w:t>
      </w:r>
      <w:r>
        <w:rPr>
          <w:spacing w:val="-5"/>
        </w:rPr>
        <w:t xml:space="preserve"> </w:t>
      </w:r>
      <w:r>
        <w:t>the</w:t>
      </w:r>
      <w:r>
        <w:rPr>
          <w:spacing w:val="-4"/>
        </w:rPr>
        <w:t xml:space="preserve"> </w:t>
      </w:r>
      <w:r>
        <w:t>input</w:t>
      </w:r>
      <w:r>
        <w:rPr>
          <w:spacing w:val="-2"/>
        </w:rPr>
        <w:t xml:space="preserve"> </w:t>
      </w:r>
      <w:r>
        <w:t>reports</w:t>
      </w:r>
      <w:r>
        <w:rPr>
          <w:spacing w:val="-1"/>
        </w:rPr>
        <w:t xml:space="preserve"> </w:t>
      </w:r>
      <w:hyperlink r:id="rId118">
        <w:r>
          <w:rPr>
            <w:color w:val="0000FF"/>
            <w:u w:val="single" w:color="0000FF"/>
          </w:rPr>
          <w:t>N915</w:t>
        </w:r>
      </w:hyperlink>
      <w:r>
        <w:rPr>
          <w:color w:val="0000FF"/>
          <w:spacing w:val="-3"/>
        </w:rPr>
        <w:t xml:space="preserve"> </w:t>
      </w:r>
      <w:r>
        <w:t>(ISO/TC</w:t>
      </w:r>
      <w:r>
        <w:rPr>
          <w:spacing w:val="-3"/>
        </w:rPr>
        <w:t xml:space="preserve"> </w:t>
      </w:r>
      <w:r>
        <w:t>154),</w:t>
      </w:r>
      <w:r>
        <w:rPr>
          <w:spacing w:val="-2"/>
        </w:rPr>
        <w:t xml:space="preserve"> </w:t>
      </w:r>
      <w:hyperlink r:id="rId119">
        <w:r>
          <w:rPr>
            <w:color w:val="0000FF"/>
            <w:u w:val="single" w:color="0000FF"/>
          </w:rPr>
          <w:t>N921</w:t>
        </w:r>
      </w:hyperlink>
      <w:r>
        <w:rPr>
          <w:color w:val="0000FF"/>
          <w:spacing w:val="-3"/>
        </w:rPr>
        <w:t xml:space="preserve"> </w:t>
      </w:r>
      <w:r>
        <w:t>(ISO/IEC</w:t>
      </w:r>
      <w:r>
        <w:rPr>
          <w:spacing w:val="-3"/>
        </w:rPr>
        <w:t xml:space="preserve"> </w:t>
      </w:r>
      <w:r>
        <w:t>JTC</w:t>
      </w:r>
      <w:r>
        <w:rPr>
          <w:spacing w:val="-3"/>
        </w:rPr>
        <w:t xml:space="preserve"> </w:t>
      </w:r>
      <w:r>
        <w:t>1/SC</w:t>
      </w:r>
      <w:r>
        <w:rPr>
          <w:spacing w:val="-3"/>
        </w:rPr>
        <w:t xml:space="preserve"> </w:t>
      </w:r>
      <w:r>
        <w:t>32/WG</w:t>
      </w:r>
      <w:r>
        <w:rPr>
          <w:spacing w:val="-4"/>
        </w:rPr>
        <w:t xml:space="preserve"> </w:t>
      </w:r>
      <w:r>
        <w:t xml:space="preserve">1), </w:t>
      </w:r>
      <w:hyperlink r:id="rId120">
        <w:r>
          <w:rPr>
            <w:color w:val="0000FF"/>
            <w:u w:val="single" w:color="0000FF"/>
          </w:rPr>
          <w:t>N923</w:t>
        </w:r>
      </w:hyperlink>
      <w:r>
        <w:rPr>
          <w:color w:val="0000FF"/>
        </w:rPr>
        <w:t xml:space="preserve"> </w:t>
      </w:r>
      <w:r>
        <w:t xml:space="preserve">(ITU-T), </w:t>
      </w:r>
      <w:hyperlink r:id="rId121">
        <w:r>
          <w:rPr>
            <w:color w:val="0000FF"/>
            <w:u w:val="single" w:color="0000FF"/>
          </w:rPr>
          <w:t>N929</w:t>
        </w:r>
      </w:hyperlink>
      <w:r>
        <w:rPr>
          <w:color w:val="0000FF"/>
        </w:rPr>
        <w:t xml:space="preserve"> </w:t>
      </w:r>
      <w:r>
        <w:t xml:space="preserve">(UNECE), </w:t>
      </w:r>
      <w:hyperlink r:id="rId122">
        <w:r>
          <w:rPr>
            <w:color w:val="0000FF"/>
            <w:u w:val="single" w:color="0000FF"/>
          </w:rPr>
          <w:t>N939</w:t>
        </w:r>
      </w:hyperlink>
      <w:r>
        <w:rPr>
          <w:color w:val="0000FF"/>
        </w:rPr>
        <w:t xml:space="preserve"> </w:t>
      </w:r>
      <w:r>
        <w:t xml:space="preserve">(ISO/TC 307), </w:t>
      </w:r>
      <w:hyperlink r:id="rId123">
        <w:r>
          <w:rPr>
            <w:color w:val="0000FF"/>
            <w:u w:val="single" w:color="0000FF"/>
          </w:rPr>
          <w:t>N941</w:t>
        </w:r>
      </w:hyperlink>
      <w:r>
        <w:rPr>
          <w:color w:val="0000FF"/>
        </w:rPr>
        <w:t xml:space="preserve"> </w:t>
      </w:r>
      <w:r>
        <w:t xml:space="preserve">(OASIS), and </w:t>
      </w:r>
      <w:hyperlink r:id="rId124">
        <w:r>
          <w:rPr>
            <w:color w:val="0000FF"/>
            <w:u w:val="single" w:color="0000FF"/>
          </w:rPr>
          <w:t>N945</w:t>
        </w:r>
      </w:hyperlink>
      <w:r>
        <w:rPr>
          <w:color w:val="0000FF"/>
        </w:rPr>
        <w:t xml:space="preserve"> </w:t>
      </w:r>
      <w:r>
        <w:t>(UPU).</w:t>
      </w:r>
    </w:p>
    <w:p w14:paraId="23E19FBC" w14:textId="77777777" w:rsidR="001A2A66" w:rsidRDefault="00000000">
      <w:pPr>
        <w:spacing w:before="121" w:line="252" w:lineRule="exact"/>
        <w:ind w:left="1141"/>
        <w:rPr>
          <w:i/>
        </w:rPr>
      </w:pPr>
      <w:r>
        <w:t>ISO/IEC/</w:t>
      </w:r>
      <w:r>
        <w:rPr>
          <w:spacing w:val="-3"/>
        </w:rPr>
        <w:t xml:space="preserve"> </w:t>
      </w:r>
      <w:r>
        <w:t>JTC</w:t>
      </w:r>
      <w:r>
        <w:rPr>
          <w:spacing w:val="-2"/>
        </w:rPr>
        <w:t xml:space="preserve"> </w:t>
      </w:r>
      <w:r>
        <w:t>1/SC</w:t>
      </w:r>
      <w:r>
        <w:rPr>
          <w:spacing w:val="-2"/>
        </w:rPr>
        <w:t xml:space="preserve"> </w:t>
      </w:r>
      <w:r>
        <w:t>32/WG</w:t>
      </w:r>
      <w:r>
        <w:rPr>
          <w:spacing w:val="-3"/>
        </w:rPr>
        <w:t xml:space="preserve"> </w:t>
      </w:r>
      <w:r>
        <w:t>1</w:t>
      </w:r>
      <w:r>
        <w:rPr>
          <w:spacing w:val="-2"/>
        </w:rPr>
        <w:t xml:space="preserve"> </w:t>
      </w:r>
      <w:r>
        <w:t>is</w:t>
      </w:r>
      <w:r>
        <w:rPr>
          <w:spacing w:val="-1"/>
        </w:rPr>
        <w:t xml:space="preserve"> </w:t>
      </w:r>
      <w:r>
        <w:t>working</w:t>
      </w:r>
      <w:r>
        <w:rPr>
          <w:spacing w:val="-2"/>
        </w:rPr>
        <w:t xml:space="preserve"> </w:t>
      </w:r>
      <w:r>
        <w:t>on</w:t>
      </w:r>
      <w:r>
        <w:rPr>
          <w:spacing w:val="-4"/>
        </w:rPr>
        <w:t xml:space="preserve"> </w:t>
      </w:r>
      <w:r>
        <w:t>ISO/IEC</w:t>
      </w:r>
      <w:r>
        <w:rPr>
          <w:spacing w:val="-2"/>
        </w:rPr>
        <w:t xml:space="preserve"> </w:t>
      </w:r>
      <w:r>
        <w:t>PRF</w:t>
      </w:r>
      <w:r>
        <w:rPr>
          <w:spacing w:val="-2"/>
        </w:rPr>
        <w:t xml:space="preserve"> </w:t>
      </w:r>
      <w:r>
        <w:t>15944-21,</w:t>
      </w:r>
      <w:r>
        <w:rPr>
          <w:spacing w:val="4"/>
        </w:rPr>
        <w:t xml:space="preserve"> </w:t>
      </w:r>
      <w:r>
        <w:rPr>
          <w:i/>
        </w:rPr>
        <w:t>Information</w:t>
      </w:r>
      <w:r>
        <w:rPr>
          <w:i/>
          <w:spacing w:val="-2"/>
        </w:rPr>
        <w:t xml:space="preserve"> </w:t>
      </w:r>
      <w:proofErr w:type="gramStart"/>
      <w:r>
        <w:rPr>
          <w:i/>
          <w:spacing w:val="-2"/>
        </w:rPr>
        <w:t>technology</w:t>
      </w:r>
      <w:proofErr w:type="gramEnd"/>
    </w:p>
    <w:p w14:paraId="21B9C0D2" w14:textId="77777777" w:rsidR="001A2A66" w:rsidRDefault="00000000">
      <w:pPr>
        <w:ind w:left="1141" w:right="896"/>
      </w:pPr>
      <w:r>
        <w:rPr>
          <w:i/>
        </w:rPr>
        <w:t>—</w:t>
      </w:r>
      <w:r>
        <w:rPr>
          <w:i/>
          <w:spacing w:val="-3"/>
        </w:rPr>
        <w:t xml:space="preserve"> </w:t>
      </w:r>
      <w:r>
        <w:rPr>
          <w:i/>
        </w:rPr>
        <w:t>Business</w:t>
      </w:r>
      <w:r>
        <w:rPr>
          <w:i/>
          <w:spacing w:val="-5"/>
        </w:rPr>
        <w:t xml:space="preserve"> </w:t>
      </w:r>
      <w:r>
        <w:rPr>
          <w:i/>
        </w:rPr>
        <w:t>operational</w:t>
      </w:r>
      <w:r>
        <w:rPr>
          <w:i/>
          <w:spacing w:val="-5"/>
        </w:rPr>
        <w:t xml:space="preserve"> </w:t>
      </w:r>
      <w:r>
        <w:rPr>
          <w:i/>
        </w:rPr>
        <w:t>view</w:t>
      </w:r>
      <w:r>
        <w:rPr>
          <w:i/>
          <w:spacing w:val="-4"/>
        </w:rPr>
        <w:t xml:space="preserve"> </w:t>
      </w:r>
      <w:r>
        <w:rPr>
          <w:i/>
        </w:rPr>
        <w:t>—</w:t>
      </w:r>
      <w:r>
        <w:rPr>
          <w:i/>
          <w:spacing w:val="-3"/>
        </w:rPr>
        <w:t xml:space="preserve"> </w:t>
      </w:r>
      <w:r>
        <w:rPr>
          <w:i/>
        </w:rPr>
        <w:t>Part</w:t>
      </w:r>
      <w:r>
        <w:rPr>
          <w:i/>
          <w:spacing w:val="-3"/>
        </w:rPr>
        <w:t xml:space="preserve"> </w:t>
      </w:r>
      <w:r>
        <w:rPr>
          <w:i/>
        </w:rPr>
        <w:t>21:</w:t>
      </w:r>
      <w:r>
        <w:rPr>
          <w:i/>
          <w:spacing w:val="-3"/>
        </w:rPr>
        <w:t xml:space="preserve"> </w:t>
      </w:r>
      <w:r>
        <w:rPr>
          <w:i/>
        </w:rPr>
        <w:t>Application</w:t>
      </w:r>
      <w:r>
        <w:rPr>
          <w:i/>
          <w:spacing w:val="-4"/>
        </w:rPr>
        <w:t xml:space="preserve"> </w:t>
      </w:r>
      <w:r>
        <w:rPr>
          <w:i/>
        </w:rPr>
        <w:t>of</w:t>
      </w:r>
      <w:r>
        <w:rPr>
          <w:i/>
          <w:spacing w:val="-3"/>
        </w:rPr>
        <w:t xml:space="preserve"> </w:t>
      </w:r>
      <w:r>
        <w:rPr>
          <w:i/>
        </w:rPr>
        <w:t>Open-</w:t>
      </w:r>
      <w:proofErr w:type="spellStart"/>
      <w:r>
        <w:rPr>
          <w:i/>
        </w:rPr>
        <w:t>edi</w:t>
      </w:r>
      <w:proofErr w:type="spellEnd"/>
      <w:r>
        <w:rPr>
          <w:i/>
          <w:spacing w:val="-3"/>
        </w:rPr>
        <w:t xml:space="preserve"> </w:t>
      </w:r>
      <w:r>
        <w:rPr>
          <w:i/>
        </w:rPr>
        <w:t>business</w:t>
      </w:r>
      <w:r>
        <w:rPr>
          <w:i/>
          <w:spacing w:val="-3"/>
        </w:rPr>
        <w:t xml:space="preserve"> </w:t>
      </w:r>
      <w:r>
        <w:rPr>
          <w:i/>
        </w:rPr>
        <w:t>transaction ontology in distributed business transaction repositories</w:t>
      </w:r>
      <w:r>
        <w:t>, which addresses DLT.</w:t>
      </w:r>
    </w:p>
    <w:p w14:paraId="6E2703BD" w14:textId="77777777" w:rsidR="001A2A66" w:rsidRDefault="00000000">
      <w:pPr>
        <w:spacing w:before="120"/>
        <w:ind w:left="1141"/>
        <w:rPr>
          <w:b/>
          <w:i/>
        </w:rPr>
      </w:pPr>
      <w:r>
        <w:t>The</w:t>
      </w:r>
      <w:r>
        <w:rPr>
          <w:spacing w:val="-3"/>
        </w:rPr>
        <w:t xml:space="preserve"> </w:t>
      </w:r>
      <w:r>
        <w:t>meeting</w:t>
      </w:r>
      <w:r>
        <w:rPr>
          <w:spacing w:val="-4"/>
        </w:rPr>
        <w:t xml:space="preserve"> </w:t>
      </w:r>
      <w:r>
        <w:t>agreed</w:t>
      </w:r>
      <w:r>
        <w:rPr>
          <w:spacing w:val="-5"/>
        </w:rPr>
        <w:t xml:space="preserve"> </w:t>
      </w:r>
      <w:r>
        <w:t>new</w:t>
      </w:r>
      <w:r>
        <w:rPr>
          <w:spacing w:val="-2"/>
        </w:rPr>
        <w:t xml:space="preserve"> </w:t>
      </w:r>
      <w:r>
        <w:rPr>
          <w:b/>
          <w:i/>
          <w:u w:val="single"/>
        </w:rPr>
        <w:t>MoU/MG</w:t>
      </w:r>
      <w:r>
        <w:rPr>
          <w:b/>
          <w:i/>
          <w:spacing w:val="-4"/>
          <w:u w:val="single"/>
        </w:rPr>
        <w:t xml:space="preserve"> </w:t>
      </w:r>
      <w:r>
        <w:rPr>
          <w:b/>
          <w:i/>
          <w:u w:val="single"/>
        </w:rPr>
        <w:t>Resolution</w:t>
      </w:r>
      <w:r>
        <w:rPr>
          <w:b/>
          <w:i/>
          <w:spacing w:val="-4"/>
          <w:u w:val="single"/>
        </w:rPr>
        <w:t xml:space="preserve"> </w:t>
      </w:r>
      <w:r>
        <w:rPr>
          <w:b/>
          <w:i/>
          <w:u w:val="single"/>
        </w:rPr>
        <w:t>R23/06</w:t>
      </w:r>
      <w:r>
        <w:rPr>
          <w:b/>
          <w:i/>
          <w:spacing w:val="-4"/>
        </w:rPr>
        <w:t xml:space="preserve"> </w:t>
      </w:r>
      <w:r>
        <w:rPr>
          <w:b/>
          <w:i/>
        </w:rPr>
        <w:t>[Blockchain</w:t>
      </w:r>
      <w:r>
        <w:rPr>
          <w:b/>
          <w:i/>
          <w:spacing w:val="-5"/>
        </w:rPr>
        <w:t xml:space="preserve"> </w:t>
      </w:r>
      <w:r>
        <w:rPr>
          <w:b/>
          <w:i/>
        </w:rPr>
        <w:t>and</w:t>
      </w:r>
      <w:r>
        <w:rPr>
          <w:b/>
          <w:i/>
          <w:spacing w:val="-4"/>
        </w:rPr>
        <w:t xml:space="preserve"> </w:t>
      </w:r>
      <w:r>
        <w:rPr>
          <w:b/>
          <w:i/>
        </w:rPr>
        <w:t>Distributed</w:t>
      </w:r>
      <w:r>
        <w:rPr>
          <w:b/>
          <w:i/>
          <w:spacing w:val="-5"/>
        </w:rPr>
        <w:t xml:space="preserve"> </w:t>
      </w:r>
      <w:r>
        <w:rPr>
          <w:b/>
          <w:i/>
        </w:rPr>
        <w:t xml:space="preserve">Ledger </w:t>
      </w:r>
      <w:r>
        <w:rPr>
          <w:b/>
          <w:i/>
          <w:spacing w:val="-2"/>
        </w:rPr>
        <w:t>Technology]:</w:t>
      </w:r>
    </w:p>
    <w:p w14:paraId="69C7667D" w14:textId="77777777" w:rsidR="001A2A66" w:rsidRDefault="00000000">
      <w:pPr>
        <w:spacing w:before="120"/>
        <w:ind w:left="1838" w:right="896"/>
        <w:rPr>
          <w:i/>
        </w:rPr>
      </w:pPr>
      <w:r>
        <w:rPr>
          <w:i/>
        </w:rPr>
        <w:t>With</w:t>
      </w:r>
      <w:r>
        <w:rPr>
          <w:i/>
          <w:spacing w:val="-3"/>
        </w:rPr>
        <w:t xml:space="preserve"> </w:t>
      </w:r>
      <w:r>
        <w:rPr>
          <w:i/>
        </w:rPr>
        <w:t>reference</w:t>
      </w:r>
      <w:r>
        <w:rPr>
          <w:i/>
          <w:spacing w:val="-3"/>
        </w:rPr>
        <w:t xml:space="preserve"> </w:t>
      </w:r>
      <w:r>
        <w:rPr>
          <w:i/>
        </w:rPr>
        <w:t>to</w:t>
      </w:r>
      <w:r>
        <w:rPr>
          <w:i/>
          <w:spacing w:val="-3"/>
        </w:rPr>
        <w:t xml:space="preserve"> </w:t>
      </w:r>
      <w:r>
        <w:rPr>
          <w:i/>
        </w:rPr>
        <w:t>MoU/MG</w:t>
      </w:r>
      <w:r>
        <w:rPr>
          <w:i/>
          <w:spacing w:val="-4"/>
        </w:rPr>
        <w:t xml:space="preserve"> </w:t>
      </w:r>
      <w:r>
        <w:rPr>
          <w:i/>
        </w:rPr>
        <w:t>Action</w:t>
      </w:r>
      <w:r>
        <w:rPr>
          <w:i/>
          <w:spacing w:val="-3"/>
        </w:rPr>
        <w:t xml:space="preserve"> </w:t>
      </w:r>
      <w:r>
        <w:rPr>
          <w:i/>
        </w:rPr>
        <w:t>A20/02,</w:t>
      </w:r>
      <w:r>
        <w:rPr>
          <w:i/>
          <w:spacing w:val="-4"/>
        </w:rPr>
        <w:t xml:space="preserve"> </w:t>
      </w:r>
      <w:r>
        <w:rPr>
          <w:i/>
        </w:rPr>
        <w:t>the</w:t>
      </w:r>
      <w:r>
        <w:rPr>
          <w:i/>
          <w:spacing w:val="-4"/>
        </w:rPr>
        <w:t xml:space="preserve"> </w:t>
      </w:r>
      <w:r>
        <w:rPr>
          <w:i/>
        </w:rPr>
        <w:t>MoU/MG</w:t>
      </w:r>
      <w:r>
        <w:rPr>
          <w:i/>
          <w:spacing w:val="-6"/>
        </w:rPr>
        <w:t xml:space="preserve"> </w:t>
      </w:r>
      <w:r>
        <w:rPr>
          <w:i/>
        </w:rPr>
        <w:t>invites</w:t>
      </w:r>
      <w:r>
        <w:rPr>
          <w:i/>
          <w:spacing w:val="-4"/>
        </w:rPr>
        <w:t xml:space="preserve"> </w:t>
      </w:r>
      <w:r>
        <w:rPr>
          <w:i/>
        </w:rPr>
        <w:t>relevant</w:t>
      </w:r>
      <w:r>
        <w:rPr>
          <w:i/>
          <w:spacing w:val="-4"/>
        </w:rPr>
        <w:t xml:space="preserve"> </w:t>
      </w:r>
      <w:r>
        <w:rPr>
          <w:i/>
        </w:rPr>
        <w:t>groups</w:t>
      </w:r>
      <w:r>
        <w:rPr>
          <w:i/>
          <w:spacing w:val="-4"/>
        </w:rPr>
        <w:t xml:space="preserve"> </w:t>
      </w:r>
      <w:r>
        <w:rPr>
          <w:i/>
        </w:rPr>
        <w:t>to coordinate their e-business activities using DLT.</w:t>
      </w:r>
    </w:p>
    <w:p w14:paraId="21B3BAEE" w14:textId="77777777" w:rsidR="001A2A66" w:rsidRDefault="00000000">
      <w:pPr>
        <w:pStyle w:val="a4"/>
        <w:numPr>
          <w:ilvl w:val="0"/>
          <w:numId w:val="2"/>
        </w:numPr>
        <w:tabs>
          <w:tab w:val="left" w:pos="1136"/>
        </w:tabs>
        <w:spacing w:before="119"/>
        <w:ind w:right="1061"/>
        <w:jc w:val="both"/>
        <w:rPr>
          <w:rFonts w:ascii="Arial" w:hAnsi="Arial"/>
        </w:rPr>
      </w:pPr>
      <w:r>
        <w:t>On</w:t>
      </w:r>
      <w:r>
        <w:rPr>
          <w:spacing w:val="-4"/>
        </w:rPr>
        <w:t xml:space="preserve"> </w:t>
      </w:r>
      <w:r>
        <w:t>agenda</w:t>
      </w:r>
      <w:r>
        <w:rPr>
          <w:spacing w:val="-5"/>
        </w:rPr>
        <w:t xml:space="preserve"> </w:t>
      </w:r>
      <w:r>
        <w:t>item</w:t>
      </w:r>
      <w:r>
        <w:rPr>
          <w:spacing w:val="-5"/>
        </w:rPr>
        <w:t xml:space="preserve"> </w:t>
      </w:r>
      <w:r>
        <w:t>7.17</w:t>
      </w:r>
      <w:r>
        <w:rPr>
          <w:spacing w:val="-6"/>
        </w:rPr>
        <w:t xml:space="preserve"> </w:t>
      </w:r>
      <w:r>
        <w:t>“Autonomous</w:t>
      </w:r>
      <w:r>
        <w:rPr>
          <w:spacing w:val="-5"/>
        </w:rPr>
        <w:t xml:space="preserve"> </w:t>
      </w:r>
      <w:r>
        <w:t>/</w:t>
      </w:r>
      <w:r>
        <w:rPr>
          <w:spacing w:val="-5"/>
        </w:rPr>
        <w:t xml:space="preserve"> </w:t>
      </w:r>
      <w:r>
        <w:t>assisted</w:t>
      </w:r>
      <w:r>
        <w:rPr>
          <w:spacing w:val="-4"/>
        </w:rPr>
        <w:t xml:space="preserve"> </w:t>
      </w:r>
      <w:r>
        <w:t>driving,</w:t>
      </w:r>
      <w:r>
        <w:rPr>
          <w:spacing w:val="-3"/>
        </w:rPr>
        <w:t xml:space="preserve"> </w:t>
      </w:r>
      <w:r>
        <w:t>Intelligent</w:t>
      </w:r>
      <w:r>
        <w:rPr>
          <w:spacing w:val="-3"/>
        </w:rPr>
        <w:t xml:space="preserve"> </w:t>
      </w:r>
      <w:r>
        <w:t>transportation,</w:t>
      </w:r>
      <w:r>
        <w:rPr>
          <w:spacing w:val="-3"/>
        </w:rPr>
        <w:t xml:space="preserve"> </w:t>
      </w:r>
      <w:r>
        <w:t>e-vehicles”, the</w:t>
      </w:r>
      <w:r>
        <w:rPr>
          <w:spacing w:val="-5"/>
        </w:rPr>
        <w:t xml:space="preserve"> </w:t>
      </w:r>
      <w:r>
        <w:t>meeting</w:t>
      </w:r>
      <w:r>
        <w:rPr>
          <w:spacing w:val="-6"/>
        </w:rPr>
        <w:t xml:space="preserve"> </w:t>
      </w:r>
      <w:r>
        <w:t>considered</w:t>
      </w:r>
      <w:r>
        <w:rPr>
          <w:spacing w:val="-6"/>
        </w:rPr>
        <w:t xml:space="preserve"> </w:t>
      </w:r>
      <w:r>
        <w:t>the</w:t>
      </w:r>
      <w:r>
        <w:rPr>
          <w:spacing w:val="-5"/>
        </w:rPr>
        <w:t xml:space="preserve"> </w:t>
      </w:r>
      <w:r>
        <w:t>input</w:t>
      </w:r>
      <w:r>
        <w:rPr>
          <w:spacing w:val="-3"/>
        </w:rPr>
        <w:t xml:space="preserve"> </w:t>
      </w:r>
      <w:r>
        <w:t xml:space="preserve">reports </w:t>
      </w:r>
      <w:hyperlink r:id="rId125">
        <w:r>
          <w:rPr>
            <w:color w:val="0000FF"/>
            <w:u w:val="single" w:color="0000FF"/>
          </w:rPr>
          <w:t>N920</w:t>
        </w:r>
      </w:hyperlink>
      <w:r>
        <w:rPr>
          <w:color w:val="0000FF"/>
          <w:spacing w:val="-4"/>
        </w:rPr>
        <w:t xml:space="preserve"> </w:t>
      </w:r>
      <w:r>
        <w:t>(ISO/TC</w:t>
      </w:r>
      <w:r>
        <w:rPr>
          <w:spacing w:val="-4"/>
        </w:rPr>
        <w:t xml:space="preserve"> </w:t>
      </w:r>
      <w:r>
        <w:t>8),</w:t>
      </w:r>
      <w:r>
        <w:rPr>
          <w:spacing w:val="-2"/>
        </w:rPr>
        <w:t xml:space="preserve"> </w:t>
      </w:r>
      <w:hyperlink r:id="rId126">
        <w:r>
          <w:rPr>
            <w:color w:val="0000FF"/>
            <w:u w:val="single" w:color="0000FF"/>
          </w:rPr>
          <w:t>N923</w:t>
        </w:r>
      </w:hyperlink>
      <w:r>
        <w:rPr>
          <w:color w:val="0000FF"/>
          <w:spacing w:val="-4"/>
        </w:rPr>
        <w:t xml:space="preserve"> </w:t>
      </w:r>
      <w:r>
        <w:t>(ITU-T),</w:t>
      </w:r>
      <w:r>
        <w:rPr>
          <w:spacing w:val="-3"/>
        </w:rPr>
        <w:t xml:space="preserve"> </w:t>
      </w:r>
      <w:hyperlink r:id="rId127">
        <w:r>
          <w:rPr>
            <w:color w:val="0000FF"/>
            <w:u w:val="single" w:color="0000FF"/>
          </w:rPr>
          <w:t>N931</w:t>
        </w:r>
      </w:hyperlink>
      <w:r>
        <w:rPr>
          <w:color w:val="0000FF"/>
          <w:spacing w:val="-4"/>
        </w:rPr>
        <w:t xml:space="preserve"> </w:t>
      </w:r>
      <w:r>
        <w:t xml:space="preserve">(UNECE), and </w:t>
      </w:r>
      <w:hyperlink r:id="rId128">
        <w:r>
          <w:rPr>
            <w:color w:val="0000FF"/>
            <w:u w:val="single" w:color="0000FF"/>
          </w:rPr>
          <w:t>N932</w:t>
        </w:r>
      </w:hyperlink>
      <w:r>
        <w:rPr>
          <w:color w:val="0000FF"/>
        </w:rPr>
        <w:t xml:space="preserve"> </w:t>
      </w:r>
      <w:r>
        <w:t>(UNECE).</w:t>
      </w:r>
    </w:p>
    <w:p w14:paraId="0716F70F" w14:textId="77777777" w:rsidR="001A2A66" w:rsidRDefault="001A2A66">
      <w:pPr>
        <w:jc w:val="both"/>
        <w:rPr>
          <w:rFonts w:ascii="Arial" w:hAnsi="Arial"/>
        </w:rPr>
        <w:sectPr w:rsidR="001A2A66">
          <w:pgSz w:w="11910" w:h="16840"/>
          <w:pgMar w:top="960" w:right="580" w:bottom="280" w:left="1020" w:header="718" w:footer="0" w:gutter="0"/>
          <w:cols w:space="720"/>
        </w:sectPr>
      </w:pPr>
    </w:p>
    <w:p w14:paraId="1710AF94" w14:textId="77777777" w:rsidR="001A2A66" w:rsidRDefault="001A2A66">
      <w:pPr>
        <w:pStyle w:val="a3"/>
        <w:rPr>
          <w:sz w:val="20"/>
        </w:rPr>
      </w:pPr>
    </w:p>
    <w:p w14:paraId="762C6BEC" w14:textId="77777777" w:rsidR="001A2A66" w:rsidRDefault="001A2A66">
      <w:pPr>
        <w:pStyle w:val="a3"/>
        <w:spacing w:before="7"/>
        <w:rPr>
          <w:sz w:val="21"/>
        </w:rPr>
      </w:pPr>
    </w:p>
    <w:p w14:paraId="21352E8D" w14:textId="77777777" w:rsidR="001A2A66" w:rsidRDefault="00000000">
      <w:pPr>
        <w:ind w:left="1141" w:right="999"/>
        <w:rPr>
          <w:b/>
          <w:i/>
        </w:rPr>
      </w:pPr>
      <w:r>
        <w:t>The</w:t>
      </w:r>
      <w:r>
        <w:rPr>
          <w:spacing w:val="-2"/>
        </w:rPr>
        <w:t xml:space="preserve"> </w:t>
      </w:r>
      <w:r>
        <w:t>meeting</w:t>
      </w:r>
      <w:r>
        <w:rPr>
          <w:spacing w:val="-3"/>
        </w:rPr>
        <w:t xml:space="preserve"> </w:t>
      </w:r>
      <w:r>
        <w:t>agreed</w:t>
      </w:r>
      <w:r>
        <w:rPr>
          <w:spacing w:val="-5"/>
        </w:rPr>
        <w:t xml:space="preserve"> </w:t>
      </w:r>
      <w:r>
        <w:t>new</w:t>
      </w:r>
      <w:r>
        <w:rPr>
          <w:spacing w:val="-2"/>
        </w:rPr>
        <w:t xml:space="preserve"> </w:t>
      </w:r>
      <w:r>
        <w:rPr>
          <w:b/>
          <w:i/>
          <w:u w:val="single"/>
        </w:rPr>
        <w:t>MoU/MG</w:t>
      </w:r>
      <w:r>
        <w:rPr>
          <w:b/>
          <w:i/>
          <w:spacing w:val="-4"/>
          <w:u w:val="single"/>
        </w:rPr>
        <w:t xml:space="preserve"> </w:t>
      </w:r>
      <w:r>
        <w:rPr>
          <w:b/>
          <w:i/>
          <w:u w:val="single"/>
        </w:rPr>
        <w:t>Action</w:t>
      </w:r>
      <w:r>
        <w:rPr>
          <w:b/>
          <w:i/>
          <w:spacing w:val="-2"/>
          <w:u w:val="single"/>
        </w:rPr>
        <w:t xml:space="preserve"> </w:t>
      </w:r>
      <w:r>
        <w:rPr>
          <w:b/>
          <w:i/>
          <w:u w:val="single"/>
        </w:rPr>
        <w:t>A23/05</w:t>
      </w:r>
      <w:r>
        <w:rPr>
          <w:b/>
          <w:i/>
          <w:spacing w:val="-5"/>
        </w:rPr>
        <w:t xml:space="preserve"> </w:t>
      </w:r>
      <w:r>
        <w:rPr>
          <w:b/>
          <w:i/>
        </w:rPr>
        <w:t>[Autonomous</w:t>
      </w:r>
      <w:r>
        <w:rPr>
          <w:b/>
          <w:i/>
          <w:spacing w:val="-4"/>
        </w:rPr>
        <w:t xml:space="preserve"> </w:t>
      </w:r>
      <w:r>
        <w:rPr>
          <w:b/>
          <w:i/>
        </w:rPr>
        <w:t>/</w:t>
      </w:r>
      <w:r>
        <w:rPr>
          <w:b/>
          <w:i/>
          <w:spacing w:val="-4"/>
        </w:rPr>
        <w:t xml:space="preserve"> </w:t>
      </w:r>
      <w:r>
        <w:rPr>
          <w:b/>
          <w:i/>
        </w:rPr>
        <w:t>assisted</w:t>
      </w:r>
      <w:r>
        <w:rPr>
          <w:b/>
          <w:i/>
          <w:spacing w:val="-5"/>
        </w:rPr>
        <w:t xml:space="preserve"> </w:t>
      </w:r>
      <w:r>
        <w:rPr>
          <w:b/>
          <w:i/>
        </w:rPr>
        <w:t>driving, Intelligent Transportation]:</w:t>
      </w:r>
    </w:p>
    <w:p w14:paraId="1047ADC5" w14:textId="77777777" w:rsidR="001A2A66" w:rsidRDefault="00000000">
      <w:pPr>
        <w:spacing w:before="120"/>
        <w:ind w:left="1838" w:right="896"/>
        <w:rPr>
          <w:i/>
        </w:rPr>
      </w:pPr>
      <w:r>
        <w:rPr>
          <w:i/>
        </w:rPr>
        <w:t>The MoU/MG, in pursuing MoU/MG Resolution R19/03, invites ITU-T SG16 to coordinate with the UNECE Sustainable Transport Division and with ISO/IEC JTC 1/SC</w:t>
      </w:r>
      <w:r>
        <w:rPr>
          <w:i/>
          <w:spacing w:val="-3"/>
        </w:rPr>
        <w:t xml:space="preserve"> </w:t>
      </w:r>
      <w:r>
        <w:rPr>
          <w:i/>
        </w:rPr>
        <w:t>42</w:t>
      </w:r>
      <w:r>
        <w:rPr>
          <w:i/>
          <w:spacing w:val="-5"/>
        </w:rPr>
        <w:t xml:space="preserve"> </w:t>
      </w:r>
      <w:r>
        <w:rPr>
          <w:i/>
        </w:rPr>
        <w:t>and</w:t>
      </w:r>
      <w:r>
        <w:rPr>
          <w:i/>
          <w:spacing w:val="-3"/>
        </w:rPr>
        <w:t xml:space="preserve"> </w:t>
      </w:r>
      <w:r>
        <w:rPr>
          <w:i/>
        </w:rPr>
        <w:t>ISO/TC</w:t>
      </w:r>
      <w:r>
        <w:rPr>
          <w:i/>
          <w:spacing w:val="-3"/>
        </w:rPr>
        <w:t xml:space="preserve"> </w:t>
      </w:r>
      <w:r>
        <w:rPr>
          <w:i/>
        </w:rPr>
        <w:t>204</w:t>
      </w:r>
      <w:r>
        <w:rPr>
          <w:i/>
          <w:spacing w:val="-3"/>
        </w:rPr>
        <w:t xml:space="preserve"> </w:t>
      </w:r>
      <w:r>
        <w:rPr>
          <w:i/>
        </w:rPr>
        <w:t>on</w:t>
      </w:r>
      <w:r>
        <w:rPr>
          <w:i/>
          <w:spacing w:val="-5"/>
        </w:rPr>
        <w:t xml:space="preserve"> </w:t>
      </w:r>
      <w:r>
        <w:rPr>
          <w:i/>
        </w:rPr>
        <w:t>the</w:t>
      </w:r>
      <w:r>
        <w:rPr>
          <w:i/>
          <w:spacing w:val="-4"/>
        </w:rPr>
        <w:t xml:space="preserve"> </w:t>
      </w:r>
      <w:r>
        <w:rPr>
          <w:i/>
        </w:rPr>
        <w:t>topic</w:t>
      </w:r>
      <w:r>
        <w:rPr>
          <w:i/>
          <w:spacing w:val="-3"/>
        </w:rPr>
        <w:t xml:space="preserve"> </w:t>
      </w:r>
      <w:r>
        <w:rPr>
          <w:i/>
        </w:rPr>
        <w:t>of</w:t>
      </w:r>
      <w:r>
        <w:rPr>
          <w:i/>
          <w:spacing w:val="-2"/>
        </w:rPr>
        <w:t xml:space="preserve"> </w:t>
      </w:r>
      <w:r>
        <w:rPr>
          <w:i/>
        </w:rPr>
        <w:t>autonomous</w:t>
      </w:r>
      <w:r>
        <w:rPr>
          <w:i/>
          <w:spacing w:val="-2"/>
        </w:rPr>
        <w:t xml:space="preserve"> </w:t>
      </w:r>
      <w:r>
        <w:rPr>
          <w:i/>
        </w:rPr>
        <w:t>/</w:t>
      </w:r>
      <w:r>
        <w:rPr>
          <w:i/>
          <w:spacing w:val="-4"/>
        </w:rPr>
        <w:t xml:space="preserve"> </w:t>
      </w:r>
      <w:r>
        <w:rPr>
          <w:i/>
        </w:rPr>
        <w:t>assisted</w:t>
      </w:r>
      <w:r>
        <w:rPr>
          <w:i/>
          <w:spacing w:val="-5"/>
        </w:rPr>
        <w:t xml:space="preserve"> </w:t>
      </w:r>
      <w:r>
        <w:rPr>
          <w:i/>
        </w:rPr>
        <w:t>driving</w:t>
      </w:r>
      <w:r>
        <w:rPr>
          <w:i/>
          <w:spacing w:val="-3"/>
        </w:rPr>
        <w:t xml:space="preserve"> </w:t>
      </w:r>
      <w:r>
        <w:rPr>
          <w:i/>
        </w:rPr>
        <w:t>in</w:t>
      </w:r>
      <w:r>
        <w:rPr>
          <w:i/>
          <w:spacing w:val="-3"/>
        </w:rPr>
        <w:t xml:space="preserve"> </w:t>
      </w:r>
      <w:r>
        <w:rPr>
          <w:i/>
        </w:rPr>
        <w:t>e-business.</w:t>
      </w:r>
    </w:p>
    <w:p w14:paraId="28E20A2D" w14:textId="77777777" w:rsidR="001A2A66" w:rsidRDefault="00000000">
      <w:pPr>
        <w:pStyle w:val="a4"/>
        <w:numPr>
          <w:ilvl w:val="0"/>
          <w:numId w:val="2"/>
        </w:numPr>
        <w:tabs>
          <w:tab w:val="left" w:pos="1135"/>
          <w:tab w:val="left" w:pos="1136"/>
        </w:tabs>
        <w:spacing w:before="118"/>
        <w:ind w:right="1045"/>
        <w:rPr>
          <w:rFonts w:ascii="Arial" w:hAnsi="Arial"/>
        </w:rPr>
      </w:pPr>
      <w:r>
        <w:t>On</w:t>
      </w:r>
      <w:r>
        <w:rPr>
          <w:spacing w:val="-4"/>
        </w:rPr>
        <w:t xml:space="preserve"> </w:t>
      </w:r>
      <w:r>
        <w:t>agenda</w:t>
      </w:r>
      <w:r>
        <w:rPr>
          <w:spacing w:val="-5"/>
        </w:rPr>
        <w:t xml:space="preserve"> </w:t>
      </w:r>
      <w:r>
        <w:t>item</w:t>
      </w:r>
      <w:r>
        <w:rPr>
          <w:spacing w:val="-5"/>
        </w:rPr>
        <w:t xml:space="preserve"> </w:t>
      </w:r>
      <w:r>
        <w:t>7.18</w:t>
      </w:r>
      <w:r>
        <w:rPr>
          <w:spacing w:val="-6"/>
        </w:rPr>
        <w:t xml:space="preserve"> </w:t>
      </w:r>
      <w:r>
        <w:t>“</w:t>
      </w:r>
      <w:proofErr w:type="spellStart"/>
      <w:r>
        <w:t>eCatalogues</w:t>
      </w:r>
      <w:proofErr w:type="spellEnd"/>
      <w:r>
        <w:t>;</w:t>
      </w:r>
      <w:r>
        <w:rPr>
          <w:spacing w:val="-3"/>
        </w:rPr>
        <w:t xml:space="preserve"> </w:t>
      </w:r>
      <w:r>
        <w:t>product</w:t>
      </w:r>
      <w:r>
        <w:rPr>
          <w:spacing w:val="-5"/>
        </w:rPr>
        <w:t xml:space="preserve"> </w:t>
      </w:r>
      <w:r>
        <w:t>data,</w:t>
      </w:r>
      <w:r>
        <w:rPr>
          <w:spacing w:val="-3"/>
        </w:rPr>
        <w:t xml:space="preserve"> </w:t>
      </w:r>
      <w:r>
        <w:t>classification</w:t>
      </w:r>
      <w:r>
        <w:rPr>
          <w:spacing w:val="-4"/>
        </w:rPr>
        <w:t xml:space="preserve"> </w:t>
      </w:r>
      <w:r>
        <w:t>and</w:t>
      </w:r>
      <w:r>
        <w:rPr>
          <w:spacing w:val="-6"/>
        </w:rPr>
        <w:t xml:space="preserve"> </w:t>
      </w:r>
      <w:r>
        <w:t>terminology,</w:t>
      </w:r>
      <w:r>
        <w:rPr>
          <w:spacing w:val="-3"/>
        </w:rPr>
        <w:t xml:space="preserve"> </w:t>
      </w:r>
      <w:r>
        <w:t>code</w:t>
      </w:r>
      <w:r>
        <w:rPr>
          <w:spacing w:val="-5"/>
        </w:rPr>
        <w:t xml:space="preserve"> </w:t>
      </w:r>
      <w:r>
        <w:t xml:space="preserve">lists”, the meeting considered the input reports </w:t>
      </w:r>
      <w:hyperlink r:id="rId129">
        <w:r>
          <w:rPr>
            <w:color w:val="0000FF"/>
            <w:u w:val="single" w:color="0000FF"/>
          </w:rPr>
          <w:t>N916</w:t>
        </w:r>
      </w:hyperlink>
      <w:r>
        <w:rPr>
          <w:color w:val="0000FF"/>
        </w:rPr>
        <w:t xml:space="preserve"> </w:t>
      </w:r>
      <w:r>
        <w:t xml:space="preserve">(ISO/TC 211), </w:t>
      </w:r>
      <w:hyperlink r:id="rId130">
        <w:r>
          <w:rPr>
            <w:color w:val="0000FF"/>
            <w:u w:val="single" w:color="0000FF"/>
          </w:rPr>
          <w:t>N926</w:t>
        </w:r>
      </w:hyperlink>
      <w:r>
        <w:rPr>
          <w:color w:val="0000FF"/>
        </w:rPr>
        <w:t xml:space="preserve"> </w:t>
      </w:r>
      <w:r>
        <w:t xml:space="preserve">(ISO/TC 184/SC 4), </w:t>
      </w:r>
      <w:hyperlink r:id="rId131">
        <w:r>
          <w:rPr>
            <w:color w:val="0000FF"/>
            <w:u w:val="single" w:color="0000FF"/>
          </w:rPr>
          <w:t>N927</w:t>
        </w:r>
      </w:hyperlink>
      <w:r>
        <w:rPr>
          <w:color w:val="0000FF"/>
        </w:rPr>
        <w:t xml:space="preserve"> </w:t>
      </w:r>
      <w:r>
        <w:t xml:space="preserve">(IEC/TC 3/SC 3D), </w:t>
      </w:r>
      <w:hyperlink r:id="rId132">
        <w:r>
          <w:rPr>
            <w:color w:val="0000FF"/>
            <w:u w:val="single" w:color="0000FF"/>
          </w:rPr>
          <w:t>N943</w:t>
        </w:r>
      </w:hyperlink>
      <w:r>
        <w:rPr>
          <w:color w:val="0000FF"/>
        </w:rPr>
        <w:t xml:space="preserve"> </w:t>
      </w:r>
      <w:r>
        <w:t>(ISO/TC 37).</w:t>
      </w:r>
    </w:p>
    <w:p w14:paraId="02AD2F40" w14:textId="77777777" w:rsidR="001A2A66" w:rsidRDefault="00000000">
      <w:pPr>
        <w:spacing w:before="121"/>
        <w:ind w:left="1141" w:right="999"/>
      </w:pPr>
      <w:r>
        <w:t xml:space="preserve">ISO/IEC/ JTC 1/SC 32/WG 1 is working on ISO/IEC FDIS 15944-10, </w:t>
      </w:r>
      <w:r>
        <w:rPr>
          <w:i/>
        </w:rPr>
        <w:t>Information technology</w:t>
      </w:r>
      <w:r>
        <w:rPr>
          <w:i/>
          <w:spacing w:val="-4"/>
        </w:rPr>
        <w:t xml:space="preserve"> </w:t>
      </w:r>
      <w:r>
        <w:rPr>
          <w:i/>
        </w:rPr>
        <w:t>—</w:t>
      </w:r>
      <w:r>
        <w:rPr>
          <w:i/>
          <w:spacing w:val="-2"/>
        </w:rPr>
        <w:t xml:space="preserve"> </w:t>
      </w:r>
      <w:r>
        <w:rPr>
          <w:i/>
        </w:rPr>
        <w:t>Business</w:t>
      </w:r>
      <w:r>
        <w:rPr>
          <w:i/>
          <w:spacing w:val="-4"/>
        </w:rPr>
        <w:t xml:space="preserve"> </w:t>
      </w:r>
      <w:r>
        <w:rPr>
          <w:i/>
        </w:rPr>
        <w:t>operational</w:t>
      </w:r>
      <w:r>
        <w:rPr>
          <w:i/>
          <w:spacing w:val="-4"/>
        </w:rPr>
        <w:t xml:space="preserve"> </w:t>
      </w:r>
      <w:r>
        <w:rPr>
          <w:i/>
        </w:rPr>
        <w:t>view</w:t>
      </w:r>
      <w:r>
        <w:rPr>
          <w:i/>
          <w:spacing w:val="-5"/>
        </w:rPr>
        <w:t xml:space="preserve"> </w:t>
      </w:r>
      <w:r>
        <w:rPr>
          <w:i/>
        </w:rPr>
        <w:t>—</w:t>
      </w:r>
      <w:r>
        <w:rPr>
          <w:i/>
          <w:spacing w:val="-2"/>
        </w:rPr>
        <w:t xml:space="preserve"> </w:t>
      </w:r>
      <w:r>
        <w:rPr>
          <w:i/>
        </w:rPr>
        <w:t>Part</w:t>
      </w:r>
      <w:r>
        <w:rPr>
          <w:i/>
          <w:spacing w:val="-2"/>
        </w:rPr>
        <w:t xml:space="preserve"> </w:t>
      </w:r>
      <w:r>
        <w:rPr>
          <w:i/>
        </w:rPr>
        <w:t>10:</w:t>
      </w:r>
      <w:r>
        <w:rPr>
          <w:i/>
          <w:spacing w:val="-2"/>
        </w:rPr>
        <w:t xml:space="preserve"> </w:t>
      </w:r>
      <w:r>
        <w:rPr>
          <w:i/>
        </w:rPr>
        <w:t>IT-enabled</w:t>
      </w:r>
      <w:r>
        <w:rPr>
          <w:i/>
          <w:spacing w:val="-5"/>
        </w:rPr>
        <w:t xml:space="preserve"> </w:t>
      </w:r>
      <w:r>
        <w:rPr>
          <w:i/>
        </w:rPr>
        <w:t>coded</w:t>
      </w:r>
      <w:r>
        <w:rPr>
          <w:i/>
          <w:spacing w:val="-5"/>
        </w:rPr>
        <w:t xml:space="preserve"> </w:t>
      </w:r>
      <w:r>
        <w:rPr>
          <w:i/>
        </w:rPr>
        <w:t>domains</w:t>
      </w:r>
      <w:r>
        <w:rPr>
          <w:i/>
          <w:spacing w:val="-2"/>
        </w:rPr>
        <w:t xml:space="preserve"> </w:t>
      </w:r>
      <w:r>
        <w:rPr>
          <w:i/>
        </w:rPr>
        <w:t>as</w:t>
      </w:r>
      <w:r>
        <w:rPr>
          <w:i/>
          <w:spacing w:val="-4"/>
        </w:rPr>
        <w:t xml:space="preserve"> </w:t>
      </w:r>
      <w:r>
        <w:rPr>
          <w:i/>
        </w:rPr>
        <w:t>semantic components in business transactions</w:t>
      </w:r>
      <w:r>
        <w:t>.</w:t>
      </w:r>
    </w:p>
    <w:p w14:paraId="48FA67FE" w14:textId="77777777" w:rsidR="001A2A66" w:rsidRDefault="00000000">
      <w:pPr>
        <w:spacing w:before="120"/>
        <w:ind w:left="1141" w:right="896"/>
        <w:rPr>
          <w:i/>
        </w:rPr>
      </w:pPr>
      <w:r>
        <w:t>ISO/TC</w:t>
      </w:r>
      <w:r>
        <w:rPr>
          <w:spacing w:val="-3"/>
        </w:rPr>
        <w:t xml:space="preserve"> </w:t>
      </w:r>
      <w:r>
        <w:t>37/SC</w:t>
      </w:r>
      <w:r>
        <w:rPr>
          <w:spacing w:val="-3"/>
        </w:rPr>
        <w:t xml:space="preserve"> </w:t>
      </w:r>
      <w:r>
        <w:t>2</w:t>
      </w:r>
      <w:r>
        <w:rPr>
          <w:spacing w:val="-5"/>
        </w:rPr>
        <w:t xml:space="preserve"> </w:t>
      </w:r>
      <w:r>
        <w:t>is</w:t>
      </w:r>
      <w:r>
        <w:rPr>
          <w:spacing w:val="-4"/>
        </w:rPr>
        <w:t xml:space="preserve"> </w:t>
      </w:r>
      <w:r>
        <w:t>revising</w:t>
      </w:r>
      <w:r>
        <w:rPr>
          <w:spacing w:val="-5"/>
        </w:rPr>
        <w:t xml:space="preserve"> </w:t>
      </w:r>
      <w:r>
        <w:t>on ISO</w:t>
      </w:r>
      <w:r>
        <w:rPr>
          <w:spacing w:val="-4"/>
        </w:rPr>
        <w:t xml:space="preserve"> </w:t>
      </w:r>
      <w:r>
        <w:t>DIS</w:t>
      </w:r>
      <w:r>
        <w:rPr>
          <w:spacing w:val="-5"/>
        </w:rPr>
        <w:t xml:space="preserve"> </w:t>
      </w:r>
      <w:r>
        <w:t>639,</w:t>
      </w:r>
      <w:r>
        <w:rPr>
          <w:spacing w:val="-3"/>
        </w:rPr>
        <w:t xml:space="preserve"> </w:t>
      </w:r>
      <w:r>
        <w:rPr>
          <w:i/>
        </w:rPr>
        <w:t>Code</w:t>
      </w:r>
      <w:r>
        <w:rPr>
          <w:i/>
          <w:spacing w:val="-2"/>
        </w:rPr>
        <w:t xml:space="preserve"> </w:t>
      </w:r>
      <w:r>
        <w:rPr>
          <w:i/>
        </w:rPr>
        <w:t>for</w:t>
      </w:r>
      <w:r>
        <w:rPr>
          <w:i/>
          <w:spacing w:val="-2"/>
        </w:rPr>
        <w:t xml:space="preserve"> </w:t>
      </w:r>
      <w:r>
        <w:rPr>
          <w:i/>
        </w:rPr>
        <w:t>the</w:t>
      </w:r>
      <w:r>
        <w:rPr>
          <w:i/>
          <w:spacing w:val="-2"/>
        </w:rPr>
        <w:t xml:space="preserve"> </w:t>
      </w:r>
      <w:r>
        <w:rPr>
          <w:i/>
        </w:rPr>
        <w:t>representation</w:t>
      </w:r>
      <w:r>
        <w:rPr>
          <w:i/>
          <w:spacing w:val="-5"/>
        </w:rPr>
        <w:t xml:space="preserve"> </w:t>
      </w:r>
      <w:r>
        <w:rPr>
          <w:i/>
        </w:rPr>
        <w:t>of</w:t>
      </w:r>
      <w:r>
        <w:rPr>
          <w:i/>
          <w:spacing w:val="-4"/>
        </w:rPr>
        <w:t xml:space="preserve"> </w:t>
      </w:r>
      <w:r>
        <w:rPr>
          <w:i/>
        </w:rPr>
        <w:t>individual languages and language groups.</w:t>
      </w:r>
    </w:p>
    <w:p w14:paraId="49744887" w14:textId="77777777" w:rsidR="001A2A66" w:rsidRDefault="00000000">
      <w:pPr>
        <w:pStyle w:val="5"/>
        <w:ind w:left="1136" w:right="0"/>
      </w:pPr>
      <w:r>
        <w:t>It</w:t>
      </w:r>
      <w:r>
        <w:rPr>
          <w:spacing w:val="-5"/>
        </w:rPr>
        <w:t xml:space="preserve"> </w:t>
      </w:r>
      <w:r>
        <w:t>was</w:t>
      </w:r>
      <w:r>
        <w:rPr>
          <w:spacing w:val="-1"/>
        </w:rPr>
        <w:t xml:space="preserve"> </w:t>
      </w:r>
      <w:r>
        <w:t>agreed</w:t>
      </w:r>
      <w:r>
        <w:rPr>
          <w:spacing w:val="-2"/>
        </w:rPr>
        <w:t xml:space="preserve"> </w:t>
      </w:r>
      <w:r>
        <w:t>to</w:t>
      </w:r>
      <w:r>
        <w:rPr>
          <w:spacing w:val="-2"/>
        </w:rPr>
        <w:t xml:space="preserve"> </w:t>
      </w:r>
      <w:r>
        <w:t>include</w:t>
      </w:r>
      <w:r>
        <w:rPr>
          <w:spacing w:val="-1"/>
        </w:rPr>
        <w:t xml:space="preserve"> </w:t>
      </w:r>
      <w:r>
        <w:t>“code</w:t>
      </w:r>
      <w:r>
        <w:rPr>
          <w:spacing w:val="-1"/>
        </w:rPr>
        <w:t xml:space="preserve"> </w:t>
      </w:r>
      <w:r>
        <w:t>lists”</w:t>
      </w:r>
      <w:r>
        <w:rPr>
          <w:spacing w:val="-2"/>
        </w:rPr>
        <w:t xml:space="preserve"> </w:t>
      </w:r>
      <w:r>
        <w:t>in</w:t>
      </w:r>
      <w:r>
        <w:rPr>
          <w:spacing w:val="-2"/>
        </w:rPr>
        <w:t xml:space="preserve"> </w:t>
      </w:r>
      <w:r>
        <w:t>the</w:t>
      </w:r>
      <w:r>
        <w:rPr>
          <w:spacing w:val="-4"/>
        </w:rPr>
        <w:t xml:space="preserve"> </w:t>
      </w:r>
      <w:r>
        <w:t>categorization</w:t>
      </w:r>
      <w:r>
        <w:rPr>
          <w:spacing w:val="-4"/>
        </w:rPr>
        <w:t xml:space="preserve"> </w:t>
      </w:r>
      <w:r>
        <w:t>title</w:t>
      </w:r>
      <w:r>
        <w:rPr>
          <w:spacing w:val="-4"/>
        </w:rPr>
        <w:t xml:space="preserve"> </w:t>
      </w:r>
      <w:r>
        <w:t>of</w:t>
      </w:r>
      <w:r>
        <w:rPr>
          <w:spacing w:val="-3"/>
        </w:rPr>
        <w:t xml:space="preserve"> </w:t>
      </w:r>
      <w:r>
        <w:t>the</w:t>
      </w:r>
      <w:r>
        <w:rPr>
          <w:spacing w:val="-3"/>
        </w:rPr>
        <w:t xml:space="preserve"> </w:t>
      </w:r>
      <w:r>
        <w:rPr>
          <w:spacing w:val="-2"/>
        </w:rPr>
        <w:t>agenda.</w:t>
      </w:r>
    </w:p>
    <w:p w14:paraId="0D0F37F1" w14:textId="77777777" w:rsidR="001A2A66" w:rsidRDefault="00000000">
      <w:pPr>
        <w:pStyle w:val="a4"/>
        <w:numPr>
          <w:ilvl w:val="0"/>
          <w:numId w:val="2"/>
        </w:numPr>
        <w:tabs>
          <w:tab w:val="left" w:pos="1141"/>
          <w:tab w:val="left" w:pos="1142"/>
        </w:tabs>
        <w:spacing w:before="120"/>
        <w:ind w:left="1141" w:right="876" w:hanging="360"/>
        <w:rPr>
          <w:rFonts w:ascii="Arial" w:hAnsi="Arial"/>
        </w:rPr>
      </w:pPr>
      <w:r>
        <w:t>On</w:t>
      </w:r>
      <w:r>
        <w:rPr>
          <w:spacing w:val="-4"/>
        </w:rPr>
        <w:t xml:space="preserve"> </w:t>
      </w:r>
      <w:r>
        <w:t>agenda</w:t>
      </w:r>
      <w:r>
        <w:rPr>
          <w:spacing w:val="-4"/>
        </w:rPr>
        <w:t xml:space="preserve"> </w:t>
      </w:r>
      <w:r>
        <w:t>item</w:t>
      </w:r>
      <w:r>
        <w:rPr>
          <w:spacing w:val="-4"/>
        </w:rPr>
        <w:t xml:space="preserve"> </w:t>
      </w:r>
      <w:r>
        <w:t>7.19</w:t>
      </w:r>
      <w:r>
        <w:rPr>
          <w:spacing w:val="-5"/>
        </w:rPr>
        <w:t xml:space="preserve"> </w:t>
      </w:r>
      <w:r>
        <w:t>“Identification”, the</w:t>
      </w:r>
      <w:r>
        <w:rPr>
          <w:spacing w:val="-3"/>
        </w:rPr>
        <w:t xml:space="preserve"> </w:t>
      </w:r>
      <w:r>
        <w:t>meeting</w:t>
      </w:r>
      <w:r>
        <w:rPr>
          <w:spacing w:val="-4"/>
        </w:rPr>
        <w:t xml:space="preserve"> </w:t>
      </w:r>
      <w:r>
        <w:t>considered</w:t>
      </w:r>
      <w:r>
        <w:rPr>
          <w:spacing w:val="-4"/>
        </w:rPr>
        <w:t xml:space="preserve"> </w:t>
      </w:r>
      <w:r>
        <w:t>the</w:t>
      </w:r>
      <w:r>
        <w:rPr>
          <w:spacing w:val="-3"/>
        </w:rPr>
        <w:t xml:space="preserve"> </w:t>
      </w:r>
      <w:r>
        <w:t>input</w:t>
      </w:r>
      <w:r>
        <w:rPr>
          <w:spacing w:val="-4"/>
        </w:rPr>
        <w:t xml:space="preserve"> </w:t>
      </w:r>
      <w:r>
        <w:t>reports</w:t>
      </w:r>
      <w:r>
        <w:rPr>
          <w:spacing w:val="-2"/>
        </w:rPr>
        <w:t xml:space="preserve"> </w:t>
      </w:r>
      <w:hyperlink r:id="rId133">
        <w:r>
          <w:rPr>
            <w:color w:val="0000FF"/>
            <w:u w:val="single" w:color="0000FF"/>
          </w:rPr>
          <w:t>N916</w:t>
        </w:r>
      </w:hyperlink>
      <w:r>
        <w:rPr>
          <w:color w:val="0000FF"/>
          <w:spacing w:val="-4"/>
        </w:rPr>
        <w:t xml:space="preserve"> </w:t>
      </w:r>
      <w:r>
        <w:t xml:space="preserve">(ISO/TC 211), </w:t>
      </w:r>
      <w:hyperlink r:id="rId134">
        <w:r>
          <w:rPr>
            <w:color w:val="0000FF"/>
            <w:u w:val="single" w:color="0000FF"/>
          </w:rPr>
          <w:t>N920</w:t>
        </w:r>
      </w:hyperlink>
      <w:r>
        <w:rPr>
          <w:color w:val="0000FF"/>
        </w:rPr>
        <w:t xml:space="preserve"> </w:t>
      </w:r>
      <w:r>
        <w:t xml:space="preserve">(ISO/TC 8), </w:t>
      </w:r>
      <w:hyperlink r:id="rId135">
        <w:r>
          <w:rPr>
            <w:color w:val="0000FF"/>
            <w:u w:val="single" w:color="0000FF"/>
          </w:rPr>
          <w:t>N921</w:t>
        </w:r>
      </w:hyperlink>
      <w:r>
        <w:rPr>
          <w:color w:val="0000FF"/>
        </w:rPr>
        <w:t xml:space="preserve"> </w:t>
      </w:r>
      <w:r>
        <w:t xml:space="preserve">(ISO/IEC JTC 1/SC 32/WG 1), </w:t>
      </w:r>
      <w:hyperlink r:id="rId136">
        <w:r>
          <w:rPr>
            <w:color w:val="0000FF"/>
            <w:u w:val="single" w:color="0000FF"/>
          </w:rPr>
          <w:t>N923</w:t>
        </w:r>
      </w:hyperlink>
      <w:r>
        <w:rPr>
          <w:color w:val="0000FF"/>
        </w:rPr>
        <w:t xml:space="preserve"> </w:t>
      </w:r>
      <w:r>
        <w:t xml:space="preserve">(ITU-T), </w:t>
      </w:r>
      <w:hyperlink r:id="rId137">
        <w:r>
          <w:rPr>
            <w:color w:val="0000FF"/>
            <w:u w:val="single" w:color="0000FF"/>
          </w:rPr>
          <w:t>N939</w:t>
        </w:r>
      </w:hyperlink>
      <w:r>
        <w:rPr>
          <w:color w:val="0000FF"/>
        </w:rPr>
        <w:t xml:space="preserve"> </w:t>
      </w:r>
      <w:r>
        <w:t>(ISO/TC</w:t>
      </w:r>
    </w:p>
    <w:p w14:paraId="1BE1C450" w14:textId="77777777" w:rsidR="001A2A66" w:rsidRDefault="00000000">
      <w:pPr>
        <w:pStyle w:val="a3"/>
        <w:ind w:left="1141"/>
      </w:pPr>
      <w:r>
        <w:t>307), and</w:t>
      </w:r>
      <w:r>
        <w:rPr>
          <w:spacing w:val="-2"/>
        </w:rPr>
        <w:t xml:space="preserve"> </w:t>
      </w:r>
      <w:hyperlink r:id="rId138">
        <w:r>
          <w:rPr>
            <w:color w:val="0000FF"/>
            <w:u w:val="single" w:color="0000FF"/>
          </w:rPr>
          <w:t>N945</w:t>
        </w:r>
      </w:hyperlink>
      <w:r>
        <w:rPr>
          <w:color w:val="0000FF"/>
          <w:spacing w:val="-1"/>
        </w:rPr>
        <w:t xml:space="preserve"> </w:t>
      </w:r>
      <w:r>
        <w:t>(UPU),</w:t>
      </w:r>
      <w:r>
        <w:rPr>
          <w:spacing w:val="1"/>
        </w:rPr>
        <w:t xml:space="preserve"> </w:t>
      </w:r>
      <w:r>
        <w:t>and</w:t>
      </w:r>
      <w:r>
        <w:rPr>
          <w:spacing w:val="-3"/>
        </w:rPr>
        <w:t xml:space="preserve"> </w:t>
      </w:r>
      <w:r>
        <w:t>did</w:t>
      </w:r>
      <w:r>
        <w:rPr>
          <w:spacing w:val="-2"/>
        </w:rPr>
        <w:t xml:space="preserve"> </w:t>
      </w:r>
      <w:r>
        <w:t>not</w:t>
      </w:r>
      <w:r>
        <w:rPr>
          <w:spacing w:val="-2"/>
        </w:rPr>
        <w:t xml:space="preserve"> </w:t>
      </w:r>
      <w:r>
        <w:t>take</w:t>
      </w:r>
      <w:r>
        <w:rPr>
          <w:spacing w:val="-2"/>
        </w:rPr>
        <w:t xml:space="preserve"> </w:t>
      </w:r>
      <w:r>
        <w:t>any</w:t>
      </w:r>
      <w:r>
        <w:rPr>
          <w:spacing w:val="-3"/>
        </w:rPr>
        <w:t xml:space="preserve"> </w:t>
      </w:r>
      <w:r>
        <w:t>further</w:t>
      </w:r>
      <w:r>
        <w:rPr>
          <w:spacing w:val="-1"/>
        </w:rPr>
        <w:t xml:space="preserve"> </w:t>
      </w:r>
      <w:r>
        <w:rPr>
          <w:spacing w:val="-2"/>
        </w:rPr>
        <w:t>actions.</w:t>
      </w:r>
    </w:p>
    <w:p w14:paraId="3F34E789" w14:textId="77777777" w:rsidR="001A2A66" w:rsidRDefault="00000000">
      <w:pPr>
        <w:pStyle w:val="a4"/>
        <w:numPr>
          <w:ilvl w:val="0"/>
          <w:numId w:val="2"/>
        </w:numPr>
        <w:tabs>
          <w:tab w:val="left" w:pos="1135"/>
          <w:tab w:val="left" w:pos="1136"/>
        </w:tabs>
        <w:spacing w:before="118"/>
        <w:ind w:right="900"/>
        <w:rPr>
          <w:rFonts w:ascii="Arial" w:hAnsi="Arial"/>
        </w:rPr>
      </w:pPr>
      <w:r>
        <w:t xml:space="preserve">The meeting considered </w:t>
      </w:r>
      <w:hyperlink r:id="rId139">
        <w:r>
          <w:rPr>
            <w:color w:val="0000FF"/>
            <w:u w:val="single" w:color="0000FF"/>
          </w:rPr>
          <w:t>N917</w:t>
        </w:r>
      </w:hyperlink>
      <w:r>
        <w:rPr>
          <w:color w:val="0000FF"/>
        </w:rPr>
        <w:t xml:space="preserve"> </w:t>
      </w:r>
      <w:r>
        <w:t xml:space="preserve">(ISO/TC 215), </w:t>
      </w:r>
      <w:hyperlink r:id="rId140">
        <w:r>
          <w:rPr>
            <w:color w:val="0000FF"/>
            <w:u w:val="single" w:color="0000FF"/>
          </w:rPr>
          <w:t>N921</w:t>
        </w:r>
      </w:hyperlink>
      <w:r>
        <w:rPr>
          <w:color w:val="0000FF"/>
        </w:rPr>
        <w:t xml:space="preserve"> </w:t>
      </w:r>
      <w:r>
        <w:t xml:space="preserve">(ISO/IEC JTC 1/SC 32/WG 1), </w:t>
      </w:r>
      <w:hyperlink r:id="rId141">
        <w:r>
          <w:rPr>
            <w:color w:val="0000FF"/>
            <w:u w:val="single" w:color="0000FF"/>
          </w:rPr>
          <w:t>N922</w:t>
        </w:r>
      </w:hyperlink>
      <w:r>
        <w:rPr>
          <w:color w:val="0000FF"/>
        </w:rPr>
        <w:t xml:space="preserve"> </w:t>
      </w:r>
      <w:r>
        <w:t>(ISO/IEC/</w:t>
      </w:r>
      <w:r>
        <w:rPr>
          <w:spacing w:val="-3"/>
        </w:rPr>
        <w:t xml:space="preserve"> </w:t>
      </w:r>
      <w:r>
        <w:t>JTC</w:t>
      </w:r>
      <w:r>
        <w:rPr>
          <w:spacing w:val="-4"/>
        </w:rPr>
        <w:t xml:space="preserve"> </w:t>
      </w:r>
      <w:r>
        <w:t>1/SC</w:t>
      </w:r>
      <w:r>
        <w:rPr>
          <w:spacing w:val="-4"/>
        </w:rPr>
        <w:t xml:space="preserve"> </w:t>
      </w:r>
      <w:r>
        <w:t>42),</w:t>
      </w:r>
      <w:r>
        <w:rPr>
          <w:spacing w:val="-3"/>
        </w:rPr>
        <w:t xml:space="preserve"> </w:t>
      </w:r>
      <w:hyperlink r:id="rId142">
        <w:r>
          <w:rPr>
            <w:color w:val="0000FF"/>
            <w:u w:val="single" w:color="0000FF"/>
          </w:rPr>
          <w:t>N923</w:t>
        </w:r>
      </w:hyperlink>
      <w:r>
        <w:rPr>
          <w:color w:val="0000FF"/>
          <w:spacing w:val="-4"/>
        </w:rPr>
        <w:t xml:space="preserve"> </w:t>
      </w:r>
      <w:r>
        <w:t>(ITU-T),</w:t>
      </w:r>
      <w:r>
        <w:rPr>
          <w:spacing w:val="-1"/>
        </w:rPr>
        <w:t xml:space="preserve"> </w:t>
      </w:r>
      <w:hyperlink r:id="rId143">
        <w:r>
          <w:rPr>
            <w:color w:val="0000FF"/>
            <w:u w:val="single" w:color="0000FF"/>
          </w:rPr>
          <w:t>N936</w:t>
        </w:r>
      </w:hyperlink>
      <w:r>
        <w:rPr>
          <w:color w:val="0000FF"/>
          <w:spacing w:val="-4"/>
        </w:rPr>
        <w:t xml:space="preserve"> </w:t>
      </w:r>
      <w:r>
        <w:t>(ISO/PC</w:t>
      </w:r>
      <w:r>
        <w:rPr>
          <w:spacing w:val="-4"/>
        </w:rPr>
        <w:t xml:space="preserve"> </w:t>
      </w:r>
      <w:r>
        <w:t>317),</w:t>
      </w:r>
      <w:r>
        <w:rPr>
          <w:spacing w:val="-2"/>
        </w:rPr>
        <w:t xml:space="preserve"> </w:t>
      </w:r>
      <w:hyperlink r:id="rId144">
        <w:r>
          <w:rPr>
            <w:color w:val="0000FF"/>
            <w:u w:val="single" w:color="0000FF"/>
          </w:rPr>
          <w:t>N939</w:t>
        </w:r>
      </w:hyperlink>
      <w:r>
        <w:rPr>
          <w:color w:val="0000FF"/>
          <w:spacing w:val="-4"/>
        </w:rPr>
        <w:t xml:space="preserve"> </w:t>
      </w:r>
      <w:r>
        <w:t>(ISO/TC</w:t>
      </w:r>
      <w:r>
        <w:rPr>
          <w:spacing w:val="-4"/>
        </w:rPr>
        <w:t xml:space="preserve"> </w:t>
      </w:r>
      <w:r>
        <w:t>307),</w:t>
      </w:r>
      <w:r>
        <w:rPr>
          <w:spacing w:val="-3"/>
        </w:rPr>
        <w:t xml:space="preserve"> </w:t>
      </w:r>
      <w:r>
        <w:t>and</w:t>
      </w:r>
      <w:r>
        <w:rPr>
          <w:spacing w:val="-4"/>
        </w:rPr>
        <w:t xml:space="preserve"> </w:t>
      </w:r>
      <w:hyperlink r:id="rId145">
        <w:r>
          <w:rPr>
            <w:color w:val="0000FF"/>
            <w:u w:val="single" w:color="0000FF"/>
          </w:rPr>
          <w:t>N941</w:t>
        </w:r>
      </w:hyperlink>
    </w:p>
    <w:p w14:paraId="6BA34EA1" w14:textId="77777777" w:rsidR="001A2A66" w:rsidRDefault="00000000">
      <w:pPr>
        <w:pStyle w:val="a3"/>
        <w:ind w:left="1136"/>
      </w:pPr>
      <w:r>
        <w:t>(OASIS)</w:t>
      </w:r>
      <w:r>
        <w:rPr>
          <w:spacing w:val="-4"/>
        </w:rPr>
        <w:t xml:space="preserve"> </w:t>
      </w:r>
      <w:r>
        <w:t>addressing</w:t>
      </w:r>
      <w:r>
        <w:rPr>
          <w:spacing w:val="-4"/>
        </w:rPr>
        <w:t xml:space="preserve"> </w:t>
      </w:r>
      <w:r>
        <w:t>privacy,</w:t>
      </w:r>
      <w:r>
        <w:rPr>
          <w:spacing w:val="-2"/>
        </w:rPr>
        <w:t xml:space="preserve"> </w:t>
      </w:r>
      <w:r>
        <w:t>privacy-by-design</w:t>
      </w:r>
      <w:r>
        <w:rPr>
          <w:spacing w:val="-2"/>
        </w:rPr>
        <w:t xml:space="preserve"> </w:t>
      </w:r>
      <w:r>
        <w:t>as</w:t>
      </w:r>
      <w:r>
        <w:rPr>
          <w:spacing w:val="-3"/>
        </w:rPr>
        <w:t xml:space="preserve"> </w:t>
      </w:r>
      <w:r>
        <w:t>a</w:t>
      </w:r>
      <w:r>
        <w:rPr>
          <w:spacing w:val="-5"/>
        </w:rPr>
        <w:t xml:space="preserve"> </w:t>
      </w:r>
      <w:r>
        <w:t>new</w:t>
      </w:r>
      <w:r>
        <w:rPr>
          <w:spacing w:val="-3"/>
        </w:rPr>
        <w:t xml:space="preserve"> </w:t>
      </w:r>
      <w:r>
        <w:t>coordination</w:t>
      </w:r>
      <w:r>
        <w:rPr>
          <w:spacing w:val="-2"/>
        </w:rPr>
        <w:t xml:space="preserve"> </w:t>
      </w:r>
      <w:r>
        <w:t>item,</w:t>
      </w:r>
      <w:r>
        <w:rPr>
          <w:spacing w:val="-4"/>
        </w:rPr>
        <w:t xml:space="preserve"> </w:t>
      </w:r>
      <w:r>
        <w:t>see</w:t>
      </w:r>
      <w:r>
        <w:rPr>
          <w:spacing w:val="-4"/>
        </w:rPr>
        <w:t xml:space="preserve"> </w:t>
      </w:r>
      <w:r>
        <w:t>section</w:t>
      </w:r>
      <w:r>
        <w:rPr>
          <w:spacing w:val="-2"/>
        </w:rPr>
        <w:t xml:space="preserve"> </w:t>
      </w:r>
      <w:r>
        <w:rPr>
          <w:spacing w:val="-4"/>
        </w:rPr>
        <w:t>6.4.</w:t>
      </w:r>
    </w:p>
    <w:p w14:paraId="730C6AD9" w14:textId="77777777" w:rsidR="001A2A66" w:rsidRDefault="00000000">
      <w:pPr>
        <w:pStyle w:val="a3"/>
        <w:spacing w:before="121"/>
        <w:ind w:left="421" w:right="999"/>
      </w:pPr>
      <w:r>
        <w:t>The</w:t>
      </w:r>
      <w:r>
        <w:rPr>
          <w:spacing w:val="-2"/>
        </w:rPr>
        <w:t xml:space="preserve"> </w:t>
      </w:r>
      <w:r>
        <w:t>updated</w:t>
      </w:r>
      <w:r>
        <w:rPr>
          <w:spacing w:val="-3"/>
        </w:rPr>
        <w:t xml:space="preserve"> </w:t>
      </w:r>
      <w:r>
        <w:t>lists</w:t>
      </w:r>
      <w:r>
        <w:rPr>
          <w:spacing w:val="-4"/>
        </w:rPr>
        <w:t xml:space="preserve"> </w:t>
      </w:r>
      <w:r>
        <w:t>of</w:t>
      </w:r>
      <w:r>
        <w:rPr>
          <w:spacing w:val="-2"/>
        </w:rPr>
        <w:t xml:space="preserve"> </w:t>
      </w:r>
      <w:r>
        <w:t>MoU/MG</w:t>
      </w:r>
      <w:r>
        <w:rPr>
          <w:spacing w:val="-4"/>
        </w:rPr>
        <w:t xml:space="preserve"> </w:t>
      </w:r>
      <w:r>
        <w:t>Resolutions</w:t>
      </w:r>
      <w:r>
        <w:rPr>
          <w:spacing w:val="-4"/>
        </w:rPr>
        <w:t xml:space="preserve"> </w:t>
      </w:r>
      <w:r>
        <w:t>and</w:t>
      </w:r>
      <w:r>
        <w:rPr>
          <w:spacing w:val="-3"/>
        </w:rPr>
        <w:t xml:space="preserve"> </w:t>
      </w:r>
      <w:r>
        <w:t>Actions</w:t>
      </w:r>
      <w:r>
        <w:rPr>
          <w:spacing w:val="-4"/>
        </w:rPr>
        <w:t xml:space="preserve"> </w:t>
      </w:r>
      <w:r>
        <w:t>can</w:t>
      </w:r>
      <w:r>
        <w:rPr>
          <w:spacing w:val="-3"/>
        </w:rPr>
        <w:t xml:space="preserve"> </w:t>
      </w:r>
      <w:r>
        <w:t>be</w:t>
      </w:r>
      <w:r>
        <w:rPr>
          <w:spacing w:val="-3"/>
        </w:rPr>
        <w:t xml:space="preserve"> </w:t>
      </w:r>
      <w:r>
        <w:t>found</w:t>
      </w:r>
      <w:r>
        <w:rPr>
          <w:spacing w:val="-5"/>
        </w:rPr>
        <w:t xml:space="preserve"> </w:t>
      </w:r>
      <w:r>
        <w:t>in</w:t>
      </w:r>
      <w:r>
        <w:rPr>
          <w:spacing w:val="-5"/>
        </w:rPr>
        <w:t xml:space="preserve"> </w:t>
      </w:r>
      <w:r>
        <w:t>Annexes</w:t>
      </w:r>
      <w:r>
        <w:rPr>
          <w:spacing w:val="-2"/>
        </w:rPr>
        <w:t xml:space="preserve"> </w:t>
      </w:r>
      <w:r>
        <w:t>B</w:t>
      </w:r>
      <w:r>
        <w:rPr>
          <w:spacing w:val="-5"/>
        </w:rPr>
        <w:t xml:space="preserve"> </w:t>
      </w:r>
      <w:r>
        <w:t>and</w:t>
      </w:r>
      <w:r>
        <w:rPr>
          <w:spacing w:val="-3"/>
        </w:rPr>
        <w:t xml:space="preserve"> </w:t>
      </w:r>
      <w:r>
        <w:t xml:space="preserve">C, </w:t>
      </w:r>
      <w:r>
        <w:rPr>
          <w:spacing w:val="-2"/>
        </w:rPr>
        <w:t>respectively.</w:t>
      </w:r>
    </w:p>
    <w:p w14:paraId="3E6C0A7B" w14:textId="77777777" w:rsidR="001A2A66" w:rsidRDefault="001A2A66">
      <w:pPr>
        <w:pStyle w:val="a3"/>
        <w:spacing w:before="10"/>
        <w:rPr>
          <w:sz w:val="20"/>
        </w:rPr>
      </w:pPr>
    </w:p>
    <w:p w14:paraId="51DAF011" w14:textId="77777777" w:rsidR="001A2A66" w:rsidRDefault="00000000">
      <w:pPr>
        <w:pStyle w:val="4"/>
        <w:numPr>
          <w:ilvl w:val="0"/>
          <w:numId w:val="5"/>
        </w:numPr>
        <w:tabs>
          <w:tab w:val="left" w:pos="1129"/>
          <w:tab w:val="left" w:pos="1130"/>
        </w:tabs>
        <w:ind w:hanging="709"/>
      </w:pPr>
      <w:r>
        <w:rPr>
          <w:spacing w:val="-2"/>
        </w:rPr>
        <w:t>Secretariat</w:t>
      </w:r>
    </w:p>
    <w:p w14:paraId="57389EC8" w14:textId="77777777" w:rsidR="001A2A66" w:rsidRPr="008E7B79" w:rsidRDefault="00000000">
      <w:pPr>
        <w:pStyle w:val="a4"/>
        <w:numPr>
          <w:ilvl w:val="1"/>
          <w:numId w:val="5"/>
        </w:numPr>
        <w:tabs>
          <w:tab w:val="left" w:pos="1129"/>
          <w:tab w:val="left" w:pos="1130"/>
        </w:tabs>
        <w:spacing w:before="119"/>
        <w:ind w:left="1130" w:hanging="709"/>
        <w:rPr>
          <w:b/>
          <w:highlight w:val="yellow"/>
        </w:rPr>
      </w:pPr>
      <w:r w:rsidRPr="008E7B79">
        <w:rPr>
          <w:b/>
          <w:highlight w:val="yellow"/>
        </w:rPr>
        <w:t xml:space="preserve">Next MoU/MG </w:t>
      </w:r>
      <w:r w:rsidRPr="008E7B79">
        <w:rPr>
          <w:b/>
          <w:spacing w:val="-2"/>
          <w:highlight w:val="yellow"/>
        </w:rPr>
        <w:t>meeting</w:t>
      </w:r>
    </w:p>
    <w:p w14:paraId="323039FF" w14:textId="77777777" w:rsidR="001A2A66" w:rsidRDefault="00000000">
      <w:pPr>
        <w:pStyle w:val="a3"/>
        <w:spacing w:before="121"/>
        <w:ind w:left="421" w:right="875"/>
      </w:pPr>
      <w:r>
        <w:t xml:space="preserve">The next MoU/MG meeting was agreed to be scheduled on </w:t>
      </w:r>
      <w:r w:rsidRPr="008E7B79">
        <w:rPr>
          <w:highlight w:val="yellow"/>
        </w:rPr>
        <w:t>12-13 December 2023.</w:t>
      </w:r>
      <w:r>
        <w:t xml:space="preserve"> IEC will be hosting</w:t>
      </w:r>
      <w:r>
        <w:rPr>
          <w:spacing w:val="-2"/>
        </w:rPr>
        <w:t xml:space="preserve"> </w:t>
      </w:r>
      <w:r>
        <w:t>a</w:t>
      </w:r>
      <w:r>
        <w:rPr>
          <w:spacing w:val="-4"/>
        </w:rPr>
        <w:t xml:space="preserve"> </w:t>
      </w:r>
      <w:r>
        <w:t>hybrid</w:t>
      </w:r>
      <w:r>
        <w:rPr>
          <w:spacing w:val="-2"/>
        </w:rPr>
        <w:t xml:space="preserve"> </w:t>
      </w:r>
      <w:r>
        <w:t>meeting,</w:t>
      </w:r>
      <w:r>
        <w:rPr>
          <w:spacing w:val="-3"/>
        </w:rPr>
        <w:t xml:space="preserve"> </w:t>
      </w:r>
      <w:r>
        <w:t>online</w:t>
      </w:r>
      <w:r>
        <w:rPr>
          <w:spacing w:val="-1"/>
        </w:rPr>
        <w:t xml:space="preserve"> </w:t>
      </w:r>
      <w:r>
        <w:t>and</w:t>
      </w:r>
      <w:r>
        <w:rPr>
          <w:spacing w:val="-4"/>
        </w:rPr>
        <w:t xml:space="preserve"> </w:t>
      </w:r>
      <w:r>
        <w:t>at</w:t>
      </w:r>
      <w:r>
        <w:rPr>
          <w:spacing w:val="-3"/>
        </w:rPr>
        <w:t xml:space="preserve"> </w:t>
      </w:r>
      <w:r>
        <w:t>IEC</w:t>
      </w:r>
      <w:r>
        <w:rPr>
          <w:spacing w:val="-2"/>
        </w:rPr>
        <w:t xml:space="preserve"> </w:t>
      </w:r>
      <w:r>
        <w:t>headquarter</w:t>
      </w:r>
      <w:r>
        <w:rPr>
          <w:spacing w:val="-3"/>
        </w:rPr>
        <w:t xml:space="preserve"> </w:t>
      </w:r>
      <w:r>
        <w:t>premises;</w:t>
      </w:r>
      <w:r>
        <w:rPr>
          <w:spacing w:val="-1"/>
        </w:rPr>
        <w:t xml:space="preserve"> </w:t>
      </w:r>
      <w:r>
        <w:t>to</w:t>
      </w:r>
      <w:r>
        <w:rPr>
          <w:spacing w:val="-2"/>
        </w:rPr>
        <w:t xml:space="preserve"> </w:t>
      </w:r>
      <w:r>
        <w:t>be</w:t>
      </w:r>
      <w:r>
        <w:rPr>
          <w:spacing w:val="-3"/>
        </w:rPr>
        <w:t xml:space="preserve"> </w:t>
      </w:r>
      <w:r>
        <w:t>chaired</w:t>
      </w:r>
      <w:r>
        <w:rPr>
          <w:spacing w:val="-4"/>
        </w:rPr>
        <w:t xml:space="preserve"> </w:t>
      </w:r>
      <w:r>
        <w:t>by</w:t>
      </w:r>
      <w:r>
        <w:rPr>
          <w:spacing w:val="-2"/>
        </w:rPr>
        <w:t xml:space="preserve"> </w:t>
      </w:r>
      <w:r>
        <w:t>ISO</w:t>
      </w:r>
      <w:r>
        <w:rPr>
          <w:spacing w:val="-3"/>
        </w:rPr>
        <w:t xml:space="preserve"> </w:t>
      </w:r>
      <w:r>
        <w:t>CS</w:t>
      </w:r>
      <w:r>
        <w:rPr>
          <w:spacing w:val="-2"/>
        </w:rPr>
        <w:t xml:space="preserve"> </w:t>
      </w:r>
      <w:r>
        <w:t>(</w:t>
      </w:r>
      <w:proofErr w:type="spellStart"/>
      <w:r>
        <w:t>Ms</w:t>
      </w:r>
      <w:proofErr w:type="spellEnd"/>
      <w:r>
        <w:rPr>
          <w:spacing w:val="-3"/>
        </w:rPr>
        <w:t xml:space="preserve"> </w:t>
      </w:r>
      <w:r>
        <w:t>Laura Mathew), and for the MoU/MG Secretariat to be supported by UNECE (</w:t>
      </w:r>
      <w:proofErr w:type="spellStart"/>
      <w:r>
        <w:t>Ms</w:t>
      </w:r>
      <w:proofErr w:type="spellEnd"/>
      <w:r>
        <w:t xml:space="preserve"> Yan Zhang) for the 2023/12 – 2024/12 timeframe.</w:t>
      </w:r>
    </w:p>
    <w:p w14:paraId="7F2DAF38" w14:textId="77777777" w:rsidR="001A2A66" w:rsidRDefault="00000000">
      <w:pPr>
        <w:pStyle w:val="a3"/>
        <w:ind w:left="421" w:right="2452"/>
      </w:pPr>
      <w:r>
        <w:t>Note</w:t>
      </w:r>
      <w:r>
        <w:rPr>
          <w:spacing w:val="-3"/>
        </w:rPr>
        <w:t xml:space="preserve"> </w:t>
      </w:r>
      <w:r>
        <w:t>that</w:t>
      </w:r>
      <w:r>
        <w:rPr>
          <w:spacing w:val="-4"/>
        </w:rPr>
        <w:t xml:space="preserve"> </w:t>
      </w:r>
      <w:r>
        <w:t>the</w:t>
      </w:r>
      <w:r>
        <w:rPr>
          <w:spacing w:val="-4"/>
        </w:rPr>
        <w:t xml:space="preserve"> </w:t>
      </w:r>
      <w:r>
        <w:t>same</w:t>
      </w:r>
      <w:r>
        <w:rPr>
          <w:spacing w:val="-3"/>
        </w:rPr>
        <w:t xml:space="preserve"> </w:t>
      </w:r>
      <w:r>
        <w:t>meeting</w:t>
      </w:r>
      <w:r>
        <w:rPr>
          <w:spacing w:val="-3"/>
        </w:rPr>
        <w:t xml:space="preserve"> </w:t>
      </w:r>
      <w:r>
        <w:t>times</w:t>
      </w:r>
      <w:r>
        <w:rPr>
          <w:spacing w:val="-4"/>
        </w:rPr>
        <w:t xml:space="preserve"> </w:t>
      </w:r>
      <w:r>
        <w:t>are</w:t>
      </w:r>
      <w:r>
        <w:rPr>
          <w:spacing w:val="-5"/>
        </w:rPr>
        <w:t xml:space="preserve"> </w:t>
      </w:r>
      <w:r>
        <w:t>proposed</w:t>
      </w:r>
      <w:r>
        <w:rPr>
          <w:spacing w:val="-5"/>
        </w:rPr>
        <w:t xml:space="preserve"> </w:t>
      </w:r>
      <w:r>
        <w:t>as</w:t>
      </w:r>
      <w:r>
        <w:rPr>
          <w:spacing w:val="-4"/>
        </w:rPr>
        <w:t xml:space="preserve"> </w:t>
      </w:r>
      <w:r>
        <w:t>for</w:t>
      </w:r>
      <w:r>
        <w:rPr>
          <w:spacing w:val="-4"/>
        </w:rPr>
        <w:t xml:space="preserve"> </w:t>
      </w:r>
      <w:r>
        <w:t>the</w:t>
      </w:r>
      <w:r>
        <w:rPr>
          <w:spacing w:val="-4"/>
        </w:rPr>
        <w:t xml:space="preserve"> </w:t>
      </w:r>
      <w:r>
        <w:t>44</w:t>
      </w:r>
      <w:r>
        <w:rPr>
          <w:vertAlign w:val="superscript"/>
        </w:rPr>
        <w:t>th</w:t>
      </w:r>
      <w:r>
        <w:rPr>
          <w:spacing w:val="-4"/>
        </w:rPr>
        <w:t xml:space="preserve"> </w:t>
      </w:r>
      <w:r>
        <w:t>MoU/MG</w:t>
      </w:r>
      <w:r>
        <w:rPr>
          <w:spacing w:val="-4"/>
        </w:rPr>
        <w:t xml:space="preserve"> </w:t>
      </w:r>
      <w:r>
        <w:t>meeting: Day 1: 10.00 – 14.30 CET, and Day 2 13.00 to 16.00 CET.</w:t>
      </w:r>
    </w:p>
    <w:p w14:paraId="16A7F168" w14:textId="77777777" w:rsidR="001A2A66" w:rsidRDefault="00000000">
      <w:pPr>
        <w:pStyle w:val="a3"/>
        <w:spacing w:before="120"/>
        <w:ind w:left="421"/>
      </w:pPr>
      <w:r>
        <w:t>Please</w:t>
      </w:r>
      <w:r>
        <w:rPr>
          <w:spacing w:val="-3"/>
        </w:rPr>
        <w:t xml:space="preserve"> </w:t>
      </w:r>
      <w:r>
        <w:t>note</w:t>
      </w:r>
      <w:r>
        <w:rPr>
          <w:spacing w:val="-2"/>
        </w:rPr>
        <w:t xml:space="preserve"> </w:t>
      </w:r>
      <w:r>
        <w:t>the</w:t>
      </w:r>
      <w:r>
        <w:rPr>
          <w:spacing w:val="-1"/>
        </w:rPr>
        <w:t xml:space="preserve"> </w:t>
      </w:r>
      <w:r>
        <w:t>following</w:t>
      </w:r>
      <w:r>
        <w:rPr>
          <w:spacing w:val="-4"/>
        </w:rPr>
        <w:t xml:space="preserve"> </w:t>
      </w:r>
      <w:r>
        <w:t>dates</w:t>
      </w:r>
      <w:r>
        <w:rPr>
          <w:spacing w:val="-2"/>
        </w:rPr>
        <w:t xml:space="preserve"> </w:t>
      </w:r>
      <w:r>
        <w:t>for</w:t>
      </w:r>
      <w:r>
        <w:rPr>
          <w:spacing w:val="-3"/>
        </w:rPr>
        <w:t xml:space="preserve"> </w:t>
      </w:r>
      <w:r>
        <w:t>circulation</w:t>
      </w:r>
      <w:r>
        <w:rPr>
          <w:spacing w:val="-4"/>
        </w:rPr>
        <w:t xml:space="preserve"> </w:t>
      </w:r>
      <w:r>
        <w:t>of</w:t>
      </w:r>
      <w:r>
        <w:rPr>
          <w:spacing w:val="-1"/>
        </w:rPr>
        <w:t xml:space="preserve"> </w:t>
      </w:r>
      <w:r>
        <w:rPr>
          <w:spacing w:val="-2"/>
        </w:rPr>
        <w:t>documents:</w:t>
      </w:r>
    </w:p>
    <w:p w14:paraId="43E4D236" w14:textId="77777777" w:rsidR="001A2A66" w:rsidRDefault="001A2A66">
      <w:pPr>
        <w:pStyle w:val="a3"/>
        <w:spacing w:before="5"/>
        <w:rPr>
          <w:sz w:val="10"/>
        </w:rPr>
      </w:pPr>
    </w:p>
    <w:tbl>
      <w:tblPr>
        <w:tblStyle w:val="TableNormal"/>
        <w:tblW w:w="0" w:type="auto"/>
        <w:tblInd w:w="4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68"/>
        <w:gridCol w:w="4748"/>
      </w:tblGrid>
      <w:tr w:rsidR="001A2A66" w14:paraId="53AE5ACE" w14:textId="77777777">
        <w:trPr>
          <w:trHeight w:val="746"/>
        </w:trPr>
        <w:tc>
          <w:tcPr>
            <w:tcW w:w="4268" w:type="dxa"/>
          </w:tcPr>
          <w:p w14:paraId="3C613AA2" w14:textId="77777777" w:rsidR="001A2A66" w:rsidRDefault="00000000">
            <w:pPr>
              <w:pStyle w:val="TableParagraph"/>
              <w:spacing w:before="118"/>
            </w:pPr>
            <w:r>
              <w:t>19</w:t>
            </w:r>
            <w:r>
              <w:rPr>
                <w:spacing w:val="-4"/>
              </w:rPr>
              <w:t xml:space="preserve"> </w:t>
            </w:r>
            <w:r>
              <w:t>September</w:t>
            </w:r>
            <w:r>
              <w:rPr>
                <w:spacing w:val="-2"/>
              </w:rPr>
              <w:t xml:space="preserve"> </w:t>
            </w:r>
            <w:r>
              <w:rPr>
                <w:spacing w:val="-4"/>
              </w:rPr>
              <w:t>2023</w:t>
            </w:r>
          </w:p>
          <w:p w14:paraId="79132A98" w14:textId="77777777" w:rsidR="001A2A66" w:rsidRDefault="00000000">
            <w:pPr>
              <w:pStyle w:val="TableParagraph"/>
              <w:spacing w:before="1"/>
            </w:pPr>
            <w:r>
              <w:t>(12</w:t>
            </w:r>
            <w:r>
              <w:rPr>
                <w:spacing w:val="-3"/>
              </w:rPr>
              <w:t xml:space="preserve"> </w:t>
            </w:r>
            <w:r>
              <w:t>weeks</w:t>
            </w:r>
            <w:r>
              <w:rPr>
                <w:spacing w:val="-3"/>
              </w:rPr>
              <w:t xml:space="preserve"> </w:t>
            </w:r>
            <w:r>
              <w:t>before</w:t>
            </w:r>
            <w:r>
              <w:rPr>
                <w:spacing w:val="-2"/>
              </w:rPr>
              <w:t xml:space="preserve"> </w:t>
            </w:r>
            <w:r>
              <w:t>the</w:t>
            </w:r>
            <w:r>
              <w:rPr>
                <w:spacing w:val="-1"/>
              </w:rPr>
              <w:t xml:space="preserve"> </w:t>
            </w:r>
            <w:r>
              <w:t>start</w:t>
            </w:r>
            <w:r>
              <w:rPr>
                <w:spacing w:val="-1"/>
              </w:rPr>
              <w:t xml:space="preserve"> </w:t>
            </w:r>
            <w:r>
              <w:t>of</w:t>
            </w:r>
            <w:r>
              <w:rPr>
                <w:spacing w:val="-1"/>
              </w:rPr>
              <w:t xml:space="preserve"> </w:t>
            </w:r>
            <w:r>
              <w:t>the</w:t>
            </w:r>
            <w:r>
              <w:rPr>
                <w:spacing w:val="-2"/>
              </w:rPr>
              <w:t xml:space="preserve"> meeting)</w:t>
            </w:r>
          </w:p>
        </w:tc>
        <w:tc>
          <w:tcPr>
            <w:tcW w:w="4748" w:type="dxa"/>
          </w:tcPr>
          <w:p w14:paraId="6F560FF0" w14:textId="77777777" w:rsidR="001A2A66" w:rsidRDefault="00000000">
            <w:pPr>
              <w:pStyle w:val="TableParagraph"/>
              <w:spacing w:before="118"/>
            </w:pPr>
            <w:r>
              <w:t>Release</w:t>
            </w:r>
            <w:r>
              <w:rPr>
                <w:spacing w:val="-2"/>
              </w:rPr>
              <w:t xml:space="preserve"> </w:t>
            </w:r>
            <w:r>
              <w:t>of</w:t>
            </w:r>
            <w:r>
              <w:rPr>
                <w:spacing w:val="-3"/>
              </w:rPr>
              <w:t xml:space="preserve"> </w:t>
            </w:r>
            <w:r>
              <w:t>first</w:t>
            </w:r>
            <w:r>
              <w:rPr>
                <w:spacing w:val="-1"/>
              </w:rPr>
              <w:t xml:space="preserve"> </w:t>
            </w:r>
            <w:r>
              <w:t>draft</w:t>
            </w:r>
            <w:r>
              <w:rPr>
                <w:spacing w:val="-2"/>
              </w:rPr>
              <w:t xml:space="preserve"> </w:t>
            </w:r>
            <w:r>
              <w:t>agenda</w:t>
            </w:r>
            <w:r>
              <w:rPr>
                <w:spacing w:val="-3"/>
              </w:rPr>
              <w:t xml:space="preserve"> </w:t>
            </w:r>
            <w:r>
              <w:t>for</w:t>
            </w:r>
            <w:r>
              <w:rPr>
                <w:spacing w:val="-1"/>
              </w:rPr>
              <w:t xml:space="preserve"> </w:t>
            </w:r>
            <w:r>
              <w:t>a</w:t>
            </w:r>
            <w:r>
              <w:rPr>
                <w:spacing w:val="-3"/>
              </w:rPr>
              <w:t xml:space="preserve"> </w:t>
            </w:r>
            <w:r>
              <w:t>call</w:t>
            </w:r>
            <w:r>
              <w:rPr>
                <w:spacing w:val="-1"/>
              </w:rPr>
              <w:t xml:space="preserve"> </w:t>
            </w:r>
            <w:r>
              <w:t>for</w:t>
            </w:r>
            <w:r>
              <w:rPr>
                <w:spacing w:val="-2"/>
              </w:rPr>
              <w:t xml:space="preserve"> input.</w:t>
            </w:r>
          </w:p>
        </w:tc>
      </w:tr>
      <w:tr w:rsidR="001A2A66" w14:paraId="1DA4B9CB" w14:textId="77777777">
        <w:trPr>
          <w:trHeight w:val="746"/>
        </w:trPr>
        <w:tc>
          <w:tcPr>
            <w:tcW w:w="4268" w:type="dxa"/>
          </w:tcPr>
          <w:p w14:paraId="62DE6AF9" w14:textId="77777777" w:rsidR="001A2A66" w:rsidRDefault="00000000">
            <w:pPr>
              <w:pStyle w:val="TableParagraph"/>
              <w:spacing w:before="118"/>
            </w:pPr>
            <w:r>
              <w:t>31</w:t>
            </w:r>
            <w:r>
              <w:rPr>
                <w:spacing w:val="-3"/>
              </w:rPr>
              <w:t xml:space="preserve"> </w:t>
            </w:r>
            <w:r>
              <w:t>October</w:t>
            </w:r>
            <w:r>
              <w:rPr>
                <w:spacing w:val="-1"/>
              </w:rPr>
              <w:t xml:space="preserve"> </w:t>
            </w:r>
            <w:r>
              <w:rPr>
                <w:spacing w:val="-4"/>
              </w:rPr>
              <w:t>2023</w:t>
            </w:r>
          </w:p>
          <w:p w14:paraId="09BAC001" w14:textId="77777777" w:rsidR="001A2A66" w:rsidRDefault="00000000">
            <w:pPr>
              <w:pStyle w:val="TableParagraph"/>
              <w:spacing w:before="1"/>
            </w:pPr>
            <w:r>
              <w:t>(Six</w:t>
            </w:r>
            <w:r>
              <w:rPr>
                <w:spacing w:val="-3"/>
              </w:rPr>
              <w:t xml:space="preserve"> </w:t>
            </w:r>
            <w:r>
              <w:t>weeks</w:t>
            </w:r>
            <w:r>
              <w:rPr>
                <w:spacing w:val="-3"/>
              </w:rPr>
              <w:t xml:space="preserve"> </w:t>
            </w:r>
            <w:r>
              <w:t>before</w:t>
            </w:r>
            <w:r>
              <w:rPr>
                <w:spacing w:val="-2"/>
              </w:rPr>
              <w:t xml:space="preserve"> </w:t>
            </w:r>
            <w:r>
              <w:t>the</w:t>
            </w:r>
            <w:r>
              <w:rPr>
                <w:spacing w:val="-2"/>
              </w:rPr>
              <w:t xml:space="preserve"> </w:t>
            </w:r>
            <w:r>
              <w:t>start</w:t>
            </w:r>
            <w:r>
              <w:rPr>
                <w:spacing w:val="-1"/>
              </w:rPr>
              <w:t xml:space="preserve"> </w:t>
            </w:r>
            <w:r>
              <w:t>of</w:t>
            </w:r>
            <w:r>
              <w:rPr>
                <w:spacing w:val="-1"/>
              </w:rPr>
              <w:t xml:space="preserve"> </w:t>
            </w:r>
            <w:r>
              <w:t>the</w:t>
            </w:r>
            <w:r>
              <w:rPr>
                <w:spacing w:val="-1"/>
              </w:rPr>
              <w:t xml:space="preserve"> </w:t>
            </w:r>
            <w:r>
              <w:rPr>
                <w:spacing w:val="-2"/>
              </w:rPr>
              <w:t>meeting)</w:t>
            </w:r>
          </w:p>
        </w:tc>
        <w:tc>
          <w:tcPr>
            <w:tcW w:w="4748" w:type="dxa"/>
          </w:tcPr>
          <w:p w14:paraId="5C64AF44" w14:textId="77777777" w:rsidR="001A2A66" w:rsidRDefault="00000000">
            <w:pPr>
              <w:pStyle w:val="TableParagraph"/>
              <w:spacing w:before="118"/>
              <w:ind w:right="69"/>
            </w:pPr>
            <w:r>
              <w:t>Release</w:t>
            </w:r>
            <w:r>
              <w:rPr>
                <w:spacing w:val="-6"/>
              </w:rPr>
              <w:t xml:space="preserve"> </w:t>
            </w:r>
            <w:r>
              <w:t>of</w:t>
            </w:r>
            <w:r>
              <w:rPr>
                <w:spacing w:val="-7"/>
              </w:rPr>
              <w:t xml:space="preserve"> </w:t>
            </w:r>
            <w:r>
              <w:t>updated</w:t>
            </w:r>
            <w:r>
              <w:rPr>
                <w:spacing w:val="-6"/>
              </w:rPr>
              <w:t xml:space="preserve"> </w:t>
            </w:r>
            <w:r>
              <w:t>draft</w:t>
            </w:r>
            <w:r>
              <w:rPr>
                <w:spacing w:val="-7"/>
              </w:rPr>
              <w:t xml:space="preserve"> </w:t>
            </w:r>
            <w:r>
              <w:t>agenda</w:t>
            </w:r>
            <w:r>
              <w:rPr>
                <w:spacing w:val="-7"/>
              </w:rPr>
              <w:t xml:space="preserve"> </w:t>
            </w:r>
            <w:r>
              <w:t>six</w:t>
            </w:r>
            <w:r>
              <w:rPr>
                <w:spacing w:val="-6"/>
              </w:rPr>
              <w:t xml:space="preserve"> </w:t>
            </w:r>
            <w:r>
              <w:t>weeks</w:t>
            </w:r>
            <w:r>
              <w:rPr>
                <w:spacing w:val="-7"/>
              </w:rPr>
              <w:t xml:space="preserve"> </w:t>
            </w:r>
            <w:r>
              <w:t>before the meeting</w:t>
            </w:r>
          </w:p>
        </w:tc>
      </w:tr>
      <w:tr w:rsidR="001A2A66" w14:paraId="50D9044A" w14:textId="77777777">
        <w:trPr>
          <w:trHeight w:val="746"/>
        </w:trPr>
        <w:tc>
          <w:tcPr>
            <w:tcW w:w="4268" w:type="dxa"/>
          </w:tcPr>
          <w:p w14:paraId="53785E69" w14:textId="77777777" w:rsidR="001A2A66" w:rsidRDefault="00000000">
            <w:pPr>
              <w:pStyle w:val="TableParagraph"/>
              <w:spacing w:before="118"/>
            </w:pPr>
            <w:r>
              <w:t>14</w:t>
            </w:r>
            <w:r>
              <w:rPr>
                <w:spacing w:val="-3"/>
              </w:rPr>
              <w:t xml:space="preserve"> </w:t>
            </w:r>
            <w:r>
              <w:t>November</w:t>
            </w:r>
            <w:r>
              <w:rPr>
                <w:spacing w:val="-1"/>
              </w:rPr>
              <w:t xml:space="preserve"> </w:t>
            </w:r>
            <w:r>
              <w:rPr>
                <w:spacing w:val="-4"/>
              </w:rPr>
              <w:t>2023</w:t>
            </w:r>
          </w:p>
          <w:p w14:paraId="4BCACECA" w14:textId="77777777" w:rsidR="001A2A66" w:rsidRDefault="00000000">
            <w:pPr>
              <w:pStyle w:val="TableParagraph"/>
              <w:spacing w:before="1"/>
            </w:pPr>
            <w:r>
              <w:t>(Four</w:t>
            </w:r>
            <w:r>
              <w:rPr>
                <w:spacing w:val="-2"/>
              </w:rPr>
              <w:t xml:space="preserve"> </w:t>
            </w:r>
            <w:r>
              <w:t>weeks</w:t>
            </w:r>
            <w:r>
              <w:rPr>
                <w:spacing w:val="-3"/>
              </w:rPr>
              <w:t xml:space="preserve"> </w:t>
            </w:r>
            <w:r>
              <w:t>before</w:t>
            </w:r>
            <w:r>
              <w:rPr>
                <w:spacing w:val="-2"/>
              </w:rPr>
              <w:t xml:space="preserve"> </w:t>
            </w:r>
            <w:r>
              <w:t>the</w:t>
            </w:r>
            <w:r>
              <w:rPr>
                <w:spacing w:val="-2"/>
              </w:rPr>
              <w:t xml:space="preserve"> </w:t>
            </w:r>
            <w:r>
              <w:t>start</w:t>
            </w:r>
            <w:r>
              <w:rPr>
                <w:spacing w:val="-1"/>
              </w:rPr>
              <w:t xml:space="preserve"> </w:t>
            </w:r>
            <w:r>
              <w:t>of</w:t>
            </w:r>
            <w:r>
              <w:rPr>
                <w:spacing w:val="-1"/>
              </w:rPr>
              <w:t xml:space="preserve"> </w:t>
            </w:r>
            <w:r>
              <w:t>the</w:t>
            </w:r>
            <w:r>
              <w:rPr>
                <w:spacing w:val="-1"/>
              </w:rPr>
              <w:t xml:space="preserve"> </w:t>
            </w:r>
            <w:r>
              <w:rPr>
                <w:spacing w:val="-2"/>
              </w:rPr>
              <w:t>meeting)</w:t>
            </w:r>
          </w:p>
        </w:tc>
        <w:tc>
          <w:tcPr>
            <w:tcW w:w="4748" w:type="dxa"/>
          </w:tcPr>
          <w:p w14:paraId="3E6C03C2" w14:textId="77777777" w:rsidR="001A2A66" w:rsidRDefault="00000000">
            <w:pPr>
              <w:pStyle w:val="TableParagraph"/>
              <w:spacing w:before="118"/>
            </w:pPr>
            <w:r>
              <w:t>Submission</w:t>
            </w:r>
            <w:r>
              <w:rPr>
                <w:spacing w:val="-10"/>
              </w:rPr>
              <w:t xml:space="preserve"> </w:t>
            </w:r>
            <w:r>
              <w:t>of</w:t>
            </w:r>
            <w:r>
              <w:rPr>
                <w:spacing w:val="-8"/>
              </w:rPr>
              <w:t xml:space="preserve"> </w:t>
            </w:r>
            <w:r>
              <w:t>member</w:t>
            </w:r>
            <w:r>
              <w:rPr>
                <w:spacing w:val="-6"/>
              </w:rPr>
              <w:t xml:space="preserve"> </w:t>
            </w:r>
            <w:r>
              <w:t>contributions</w:t>
            </w:r>
            <w:r>
              <w:rPr>
                <w:spacing w:val="-8"/>
              </w:rPr>
              <w:t xml:space="preserve"> </w:t>
            </w:r>
            <w:r>
              <w:t>that</w:t>
            </w:r>
            <w:r>
              <w:rPr>
                <w:spacing w:val="-9"/>
              </w:rPr>
              <w:t xml:space="preserve"> </w:t>
            </w:r>
            <w:r>
              <w:t xml:space="preserve">propose </w:t>
            </w:r>
            <w:r>
              <w:rPr>
                <w:spacing w:val="-2"/>
              </w:rPr>
              <w:t>actions.</w:t>
            </w:r>
          </w:p>
        </w:tc>
      </w:tr>
      <w:tr w:rsidR="001A2A66" w14:paraId="72A08A9F" w14:textId="77777777">
        <w:trPr>
          <w:trHeight w:val="745"/>
        </w:trPr>
        <w:tc>
          <w:tcPr>
            <w:tcW w:w="4268" w:type="dxa"/>
          </w:tcPr>
          <w:p w14:paraId="30866A6B" w14:textId="77777777" w:rsidR="001A2A66" w:rsidRDefault="00000000">
            <w:pPr>
              <w:pStyle w:val="TableParagraph"/>
              <w:spacing w:before="118"/>
            </w:pPr>
            <w:r>
              <w:t>5</w:t>
            </w:r>
            <w:r>
              <w:rPr>
                <w:spacing w:val="-4"/>
              </w:rPr>
              <w:t xml:space="preserve"> </w:t>
            </w:r>
            <w:r>
              <w:t xml:space="preserve">December </w:t>
            </w:r>
            <w:r>
              <w:rPr>
                <w:spacing w:val="-4"/>
              </w:rPr>
              <w:t>2023</w:t>
            </w:r>
          </w:p>
          <w:p w14:paraId="2FAD550D" w14:textId="77777777" w:rsidR="001A2A66" w:rsidRDefault="00000000">
            <w:pPr>
              <w:pStyle w:val="TableParagraph"/>
              <w:spacing w:before="1"/>
            </w:pPr>
            <w:r>
              <w:t>(Seven</w:t>
            </w:r>
            <w:r>
              <w:rPr>
                <w:spacing w:val="-2"/>
              </w:rPr>
              <w:t xml:space="preserve"> </w:t>
            </w:r>
            <w:r>
              <w:t>days</w:t>
            </w:r>
            <w:r>
              <w:rPr>
                <w:spacing w:val="-1"/>
              </w:rPr>
              <w:t xml:space="preserve"> </w:t>
            </w:r>
            <w:r>
              <w:t>before</w:t>
            </w:r>
            <w:r>
              <w:rPr>
                <w:spacing w:val="-3"/>
              </w:rPr>
              <w:t xml:space="preserve"> </w:t>
            </w:r>
            <w:r>
              <w:t>the</w:t>
            </w:r>
            <w:r>
              <w:rPr>
                <w:spacing w:val="-3"/>
              </w:rPr>
              <w:t xml:space="preserve"> </w:t>
            </w:r>
            <w:r>
              <w:t>start</w:t>
            </w:r>
            <w:r>
              <w:rPr>
                <w:spacing w:val="-2"/>
              </w:rPr>
              <w:t xml:space="preserve"> </w:t>
            </w:r>
            <w:r>
              <w:t>of</w:t>
            </w:r>
            <w:r>
              <w:rPr>
                <w:spacing w:val="-1"/>
              </w:rPr>
              <w:t xml:space="preserve"> </w:t>
            </w:r>
            <w:r>
              <w:t>the</w:t>
            </w:r>
            <w:r>
              <w:rPr>
                <w:spacing w:val="-2"/>
              </w:rPr>
              <w:t xml:space="preserve"> meeting)</w:t>
            </w:r>
          </w:p>
        </w:tc>
        <w:tc>
          <w:tcPr>
            <w:tcW w:w="4748" w:type="dxa"/>
          </w:tcPr>
          <w:p w14:paraId="27A4A6D2" w14:textId="77777777" w:rsidR="001A2A66" w:rsidRDefault="00000000">
            <w:pPr>
              <w:pStyle w:val="TableParagraph"/>
              <w:spacing w:before="118"/>
              <w:ind w:right="69"/>
            </w:pPr>
            <w:r>
              <w:t>Submission</w:t>
            </w:r>
            <w:r>
              <w:rPr>
                <w:spacing w:val="-10"/>
              </w:rPr>
              <w:t xml:space="preserve"> </w:t>
            </w:r>
            <w:r>
              <w:t>of</w:t>
            </w:r>
            <w:r>
              <w:rPr>
                <w:spacing w:val="-8"/>
              </w:rPr>
              <w:t xml:space="preserve"> </w:t>
            </w:r>
            <w:r>
              <w:t>member</w:t>
            </w:r>
            <w:r>
              <w:rPr>
                <w:spacing w:val="-6"/>
              </w:rPr>
              <w:t xml:space="preserve"> </w:t>
            </w:r>
            <w:r>
              <w:t>reports</w:t>
            </w:r>
            <w:r>
              <w:rPr>
                <w:spacing w:val="-8"/>
              </w:rPr>
              <w:t xml:space="preserve"> </w:t>
            </w:r>
            <w:r>
              <w:t>and</w:t>
            </w:r>
            <w:r>
              <w:rPr>
                <w:spacing w:val="-10"/>
              </w:rPr>
              <w:t xml:space="preserve"> </w:t>
            </w:r>
            <w:r>
              <w:t>contributions, and reminder to be sent out.</w:t>
            </w:r>
          </w:p>
        </w:tc>
      </w:tr>
      <w:tr w:rsidR="001A2A66" w14:paraId="027947A2" w14:textId="77777777">
        <w:trPr>
          <w:trHeight w:val="746"/>
        </w:trPr>
        <w:tc>
          <w:tcPr>
            <w:tcW w:w="4268" w:type="dxa"/>
          </w:tcPr>
          <w:p w14:paraId="13F2E8C8" w14:textId="77777777" w:rsidR="001A2A66" w:rsidRDefault="00000000">
            <w:pPr>
              <w:pStyle w:val="TableParagraph"/>
              <w:spacing w:before="118"/>
            </w:pPr>
            <w:r>
              <w:t>11</w:t>
            </w:r>
            <w:r>
              <w:rPr>
                <w:spacing w:val="-4"/>
              </w:rPr>
              <w:t xml:space="preserve"> </w:t>
            </w:r>
            <w:r>
              <w:t xml:space="preserve">December </w:t>
            </w:r>
            <w:r>
              <w:rPr>
                <w:spacing w:val="-4"/>
              </w:rPr>
              <w:t>2023</w:t>
            </w:r>
          </w:p>
          <w:p w14:paraId="68D8ED3D" w14:textId="77777777" w:rsidR="001A2A66" w:rsidRDefault="00000000">
            <w:pPr>
              <w:pStyle w:val="TableParagraph"/>
              <w:spacing w:before="1"/>
            </w:pPr>
            <w:r>
              <w:t>(1</w:t>
            </w:r>
            <w:r>
              <w:rPr>
                <w:spacing w:val="-2"/>
              </w:rPr>
              <w:t xml:space="preserve"> </w:t>
            </w:r>
            <w:r>
              <w:t>day</w:t>
            </w:r>
            <w:r>
              <w:rPr>
                <w:spacing w:val="-4"/>
              </w:rPr>
              <w:t xml:space="preserve"> </w:t>
            </w:r>
            <w:r>
              <w:t>before the</w:t>
            </w:r>
            <w:r>
              <w:rPr>
                <w:spacing w:val="-1"/>
              </w:rPr>
              <w:t xml:space="preserve"> </w:t>
            </w:r>
            <w:r>
              <w:t>start</w:t>
            </w:r>
            <w:r>
              <w:rPr>
                <w:spacing w:val="-1"/>
              </w:rPr>
              <w:t xml:space="preserve"> </w:t>
            </w:r>
            <w:r>
              <w:t>of</w:t>
            </w:r>
            <w:r>
              <w:rPr>
                <w:spacing w:val="-1"/>
              </w:rPr>
              <w:t xml:space="preserve"> </w:t>
            </w:r>
            <w:r>
              <w:t>the</w:t>
            </w:r>
            <w:r>
              <w:rPr>
                <w:spacing w:val="-1"/>
              </w:rPr>
              <w:t xml:space="preserve"> </w:t>
            </w:r>
            <w:r>
              <w:rPr>
                <w:spacing w:val="-2"/>
              </w:rPr>
              <w:t>meeting)</w:t>
            </w:r>
          </w:p>
        </w:tc>
        <w:tc>
          <w:tcPr>
            <w:tcW w:w="4748" w:type="dxa"/>
          </w:tcPr>
          <w:p w14:paraId="651219EB" w14:textId="77777777" w:rsidR="001A2A66" w:rsidRDefault="00000000">
            <w:pPr>
              <w:pStyle w:val="TableParagraph"/>
              <w:spacing w:before="118"/>
            </w:pPr>
            <w:r>
              <w:t>Updated</w:t>
            </w:r>
            <w:r>
              <w:rPr>
                <w:spacing w:val="-4"/>
              </w:rPr>
              <w:t xml:space="preserve"> </w:t>
            </w:r>
            <w:r>
              <w:t xml:space="preserve">draft </w:t>
            </w:r>
            <w:r>
              <w:rPr>
                <w:spacing w:val="-2"/>
              </w:rPr>
              <w:t>agenda.</w:t>
            </w:r>
          </w:p>
        </w:tc>
      </w:tr>
    </w:tbl>
    <w:p w14:paraId="01BDBD9D" w14:textId="77777777" w:rsidR="001A2A66" w:rsidRDefault="001A2A66">
      <w:pPr>
        <w:sectPr w:rsidR="001A2A66">
          <w:pgSz w:w="11910" w:h="16840"/>
          <w:pgMar w:top="960" w:right="580" w:bottom="280" w:left="1020" w:header="718" w:footer="0" w:gutter="0"/>
          <w:cols w:space="720"/>
        </w:sectPr>
      </w:pPr>
    </w:p>
    <w:p w14:paraId="671FE682" w14:textId="77777777" w:rsidR="001A2A66" w:rsidRDefault="001A2A66">
      <w:pPr>
        <w:pStyle w:val="a3"/>
        <w:rPr>
          <w:sz w:val="20"/>
        </w:rPr>
      </w:pPr>
    </w:p>
    <w:p w14:paraId="4DDAFC16" w14:textId="77777777" w:rsidR="001A2A66" w:rsidRDefault="001A2A66">
      <w:pPr>
        <w:pStyle w:val="a3"/>
        <w:spacing w:before="7"/>
        <w:rPr>
          <w:sz w:val="21"/>
        </w:rPr>
      </w:pPr>
    </w:p>
    <w:p w14:paraId="6505BBA5" w14:textId="77777777" w:rsidR="001A2A66" w:rsidRDefault="00000000">
      <w:pPr>
        <w:pStyle w:val="4"/>
        <w:numPr>
          <w:ilvl w:val="1"/>
          <w:numId w:val="5"/>
        </w:numPr>
        <w:tabs>
          <w:tab w:val="left" w:pos="1130"/>
        </w:tabs>
        <w:ind w:left="1130" w:hanging="709"/>
        <w:jc w:val="both"/>
      </w:pPr>
      <w:r>
        <w:t>Reminder</w:t>
      </w:r>
      <w:r>
        <w:rPr>
          <w:spacing w:val="-5"/>
        </w:rPr>
        <w:t xml:space="preserve"> </w:t>
      </w:r>
      <w:r>
        <w:t>for</w:t>
      </w:r>
      <w:r>
        <w:rPr>
          <w:spacing w:val="-3"/>
        </w:rPr>
        <w:t xml:space="preserve"> </w:t>
      </w:r>
      <w:r>
        <w:t>members</w:t>
      </w:r>
      <w:r>
        <w:rPr>
          <w:spacing w:val="-1"/>
        </w:rPr>
        <w:t xml:space="preserve"> </w:t>
      </w:r>
      <w:r>
        <w:t>for</w:t>
      </w:r>
      <w:r>
        <w:rPr>
          <w:spacing w:val="-1"/>
        </w:rPr>
        <w:t xml:space="preserve"> </w:t>
      </w:r>
      <w:r>
        <w:t>resolutions</w:t>
      </w:r>
      <w:r>
        <w:rPr>
          <w:spacing w:val="-1"/>
        </w:rPr>
        <w:t xml:space="preserve"> </w:t>
      </w:r>
      <w:r>
        <w:t>and</w:t>
      </w:r>
      <w:r>
        <w:rPr>
          <w:spacing w:val="-4"/>
        </w:rPr>
        <w:t xml:space="preserve"> </w:t>
      </w:r>
      <w:r>
        <w:t>action</w:t>
      </w:r>
      <w:r>
        <w:rPr>
          <w:spacing w:val="-4"/>
        </w:rPr>
        <w:t xml:space="preserve"> </w:t>
      </w:r>
      <w:r>
        <w:rPr>
          <w:spacing w:val="-2"/>
        </w:rPr>
        <w:t>items</w:t>
      </w:r>
    </w:p>
    <w:p w14:paraId="27FC991C" w14:textId="77777777" w:rsidR="001A2A66" w:rsidRDefault="00000000">
      <w:pPr>
        <w:spacing w:before="121"/>
        <w:ind w:left="421" w:right="912"/>
        <w:jc w:val="both"/>
        <w:rPr>
          <w:sz w:val="24"/>
        </w:rPr>
      </w:pPr>
      <w:r>
        <w:t>The meeting was</w:t>
      </w:r>
      <w:r>
        <w:rPr>
          <w:spacing w:val="-1"/>
        </w:rPr>
        <w:t xml:space="preserve"> </w:t>
      </w:r>
      <w:r>
        <w:t>reminded</w:t>
      </w:r>
      <w:r>
        <w:rPr>
          <w:spacing w:val="-2"/>
        </w:rPr>
        <w:t xml:space="preserve"> </w:t>
      </w:r>
      <w:r>
        <w:t>about</w:t>
      </w:r>
      <w:r>
        <w:rPr>
          <w:spacing w:val="-1"/>
        </w:rPr>
        <w:t xml:space="preserve"> </w:t>
      </w:r>
      <w:r>
        <w:t>MoU/MG</w:t>
      </w:r>
      <w:r>
        <w:rPr>
          <w:spacing w:val="-1"/>
        </w:rPr>
        <w:t xml:space="preserve"> </w:t>
      </w:r>
      <w:r>
        <w:t>Resolution</w:t>
      </w:r>
      <w:r>
        <w:rPr>
          <w:spacing w:val="-2"/>
        </w:rPr>
        <w:t xml:space="preserve"> </w:t>
      </w:r>
      <w:r>
        <w:t xml:space="preserve">R17/03, which </w:t>
      </w:r>
      <w:r>
        <w:rPr>
          <w:sz w:val="24"/>
        </w:rPr>
        <w:t>recognizes the need to have timely</w:t>
      </w:r>
      <w:r>
        <w:rPr>
          <w:spacing w:val="-1"/>
          <w:sz w:val="24"/>
        </w:rPr>
        <w:t xml:space="preserve"> </w:t>
      </w:r>
      <w:r>
        <w:rPr>
          <w:sz w:val="24"/>
        </w:rPr>
        <w:t>reports</w:t>
      </w:r>
      <w:r>
        <w:rPr>
          <w:spacing w:val="-4"/>
          <w:sz w:val="24"/>
        </w:rPr>
        <w:t xml:space="preserve"> </w:t>
      </w:r>
      <w:r>
        <w:rPr>
          <w:sz w:val="24"/>
        </w:rPr>
        <w:t>from</w:t>
      </w:r>
      <w:r>
        <w:rPr>
          <w:spacing w:val="-5"/>
          <w:sz w:val="24"/>
        </w:rPr>
        <w:t xml:space="preserve"> </w:t>
      </w:r>
      <w:r>
        <w:rPr>
          <w:sz w:val="24"/>
        </w:rPr>
        <w:t>its</w:t>
      </w:r>
      <w:r>
        <w:rPr>
          <w:spacing w:val="-2"/>
          <w:sz w:val="24"/>
        </w:rPr>
        <w:t xml:space="preserve"> </w:t>
      </w:r>
      <w:r>
        <w:rPr>
          <w:sz w:val="24"/>
        </w:rPr>
        <w:t>participating</w:t>
      </w:r>
      <w:r>
        <w:rPr>
          <w:spacing w:val="-3"/>
          <w:sz w:val="24"/>
        </w:rPr>
        <w:t xml:space="preserve"> </w:t>
      </w:r>
      <w:r>
        <w:rPr>
          <w:sz w:val="24"/>
        </w:rPr>
        <w:t>organizations,</w:t>
      </w:r>
      <w:r>
        <w:rPr>
          <w:spacing w:val="-1"/>
          <w:sz w:val="24"/>
        </w:rPr>
        <w:t xml:space="preserve"> </w:t>
      </w:r>
      <w:r>
        <w:rPr>
          <w:sz w:val="24"/>
        </w:rPr>
        <w:t>available</w:t>
      </w:r>
      <w:r>
        <w:rPr>
          <w:spacing w:val="-1"/>
          <w:sz w:val="24"/>
        </w:rPr>
        <w:t xml:space="preserve"> </w:t>
      </w:r>
      <w:r>
        <w:rPr>
          <w:sz w:val="24"/>
        </w:rPr>
        <w:t>at</w:t>
      </w:r>
      <w:r>
        <w:rPr>
          <w:spacing w:val="-5"/>
          <w:sz w:val="24"/>
        </w:rPr>
        <w:t xml:space="preserve"> </w:t>
      </w:r>
      <w:r>
        <w:rPr>
          <w:sz w:val="24"/>
        </w:rPr>
        <w:t>least</w:t>
      </w:r>
      <w:r>
        <w:rPr>
          <w:spacing w:val="-3"/>
          <w:sz w:val="24"/>
        </w:rPr>
        <w:t xml:space="preserve"> </w:t>
      </w:r>
      <w:r>
        <w:rPr>
          <w:sz w:val="24"/>
        </w:rPr>
        <w:t>one</w:t>
      </w:r>
      <w:r>
        <w:rPr>
          <w:spacing w:val="-5"/>
          <w:sz w:val="24"/>
        </w:rPr>
        <w:t xml:space="preserve"> </w:t>
      </w:r>
      <w:r>
        <w:rPr>
          <w:sz w:val="24"/>
        </w:rPr>
        <w:t>week</w:t>
      </w:r>
      <w:r>
        <w:rPr>
          <w:spacing w:val="-4"/>
          <w:sz w:val="24"/>
        </w:rPr>
        <w:t xml:space="preserve"> </w:t>
      </w:r>
      <w:r>
        <w:rPr>
          <w:sz w:val="24"/>
        </w:rPr>
        <w:t>before</w:t>
      </w:r>
      <w:r>
        <w:rPr>
          <w:spacing w:val="-3"/>
          <w:sz w:val="24"/>
        </w:rPr>
        <w:t xml:space="preserve"> </w:t>
      </w:r>
      <w:r>
        <w:rPr>
          <w:sz w:val="24"/>
        </w:rPr>
        <w:t>the</w:t>
      </w:r>
      <w:r>
        <w:rPr>
          <w:spacing w:val="-3"/>
          <w:sz w:val="24"/>
        </w:rPr>
        <w:t xml:space="preserve"> </w:t>
      </w:r>
      <w:r>
        <w:rPr>
          <w:sz w:val="24"/>
        </w:rPr>
        <w:t>start of the meeting, and with a reminder sent out by the secretariat one month in advance.</w:t>
      </w:r>
    </w:p>
    <w:p w14:paraId="208A9DCB" w14:textId="77777777" w:rsidR="001A2A66" w:rsidRDefault="001A2A66">
      <w:pPr>
        <w:pStyle w:val="a3"/>
        <w:spacing w:before="8"/>
        <w:rPr>
          <w:sz w:val="20"/>
        </w:rPr>
      </w:pPr>
    </w:p>
    <w:p w14:paraId="00D42754" w14:textId="77777777" w:rsidR="001A2A66" w:rsidRDefault="00000000">
      <w:pPr>
        <w:pStyle w:val="4"/>
        <w:numPr>
          <w:ilvl w:val="1"/>
          <w:numId w:val="5"/>
        </w:numPr>
        <w:tabs>
          <w:tab w:val="left" w:pos="1129"/>
          <w:tab w:val="left" w:pos="1130"/>
        </w:tabs>
        <w:ind w:left="1130" w:hanging="709"/>
      </w:pPr>
      <w:r>
        <w:t>MoU/MG</w:t>
      </w:r>
      <w:r>
        <w:rPr>
          <w:spacing w:val="-1"/>
        </w:rPr>
        <w:t xml:space="preserve"> </w:t>
      </w:r>
      <w:r>
        <w:rPr>
          <w:spacing w:val="-2"/>
        </w:rPr>
        <w:t>webinars</w:t>
      </w:r>
    </w:p>
    <w:p w14:paraId="65F565EE" w14:textId="77777777" w:rsidR="001A2A66" w:rsidRPr="008E7B79" w:rsidRDefault="00000000">
      <w:pPr>
        <w:pStyle w:val="a4"/>
        <w:numPr>
          <w:ilvl w:val="2"/>
          <w:numId w:val="5"/>
        </w:numPr>
        <w:tabs>
          <w:tab w:val="left" w:pos="1129"/>
          <w:tab w:val="left" w:pos="1130"/>
        </w:tabs>
        <w:spacing w:before="121"/>
        <w:ind w:hanging="709"/>
        <w:rPr>
          <w:b/>
          <w:highlight w:val="yellow"/>
        </w:rPr>
      </w:pPr>
      <w:r w:rsidRPr="008E7B79">
        <w:rPr>
          <w:b/>
          <w:highlight w:val="yellow"/>
        </w:rPr>
        <w:t>Webinar</w:t>
      </w:r>
      <w:r w:rsidRPr="008E7B79">
        <w:rPr>
          <w:b/>
          <w:spacing w:val="-6"/>
          <w:highlight w:val="yellow"/>
        </w:rPr>
        <w:t xml:space="preserve"> </w:t>
      </w:r>
      <w:r w:rsidRPr="008E7B79">
        <w:rPr>
          <w:b/>
          <w:highlight w:val="yellow"/>
        </w:rPr>
        <w:t>on</w:t>
      </w:r>
      <w:r w:rsidRPr="008E7B79">
        <w:rPr>
          <w:b/>
          <w:spacing w:val="-3"/>
          <w:highlight w:val="yellow"/>
        </w:rPr>
        <w:t xml:space="preserve"> </w:t>
      </w:r>
      <w:r w:rsidRPr="008E7B79">
        <w:rPr>
          <w:b/>
          <w:highlight w:val="yellow"/>
        </w:rPr>
        <w:t>Semantic</w:t>
      </w:r>
      <w:r w:rsidRPr="008E7B79">
        <w:rPr>
          <w:b/>
          <w:spacing w:val="-4"/>
          <w:highlight w:val="yellow"/>
        </w:rPr>
        <w:t xml:space="preserve"> </w:t>
      </w:r>
      <w:r w:rsidRPr="008E7B79">
        <w:rPr>
          <w:b/>
          <w:highlight w:val="yellow"/>
        </w:rPr>
        <w:t>Interoperability</w:t>
      </w:r>
      <w:r w:rsidRPr="008E7B79">
        <w:rPr>
          <w:b/>
          <w:spacing w:val="-3"/>
          <w:highlight w:val="yellow"/>
        </w:rPr>
        <w:t xml:space="preserve"> </w:t>
      </w:r>
      <w:r w:rsidRPr="008E7B79">
        <w:rPr>
          <w:b/>
          <w:highlight w:val="yellow"/>
        </w:rPr>
        <w:t>and</w:t>
      </w:r>
      <w:r w:rsidRPr="008E7B79">
        <w:rPr>
          <w:b/>
          <w:spacing w:val="-3"/>
          <w:highlight w:val="yellow"/>
        </w:rPr>
        <w:t xml:space="preserve"> </w:t>
      </w:r>
      <w:r w:rsidRPr="008E7B79">
        <w:rPr>
          <w:b/>
          <w:highlight w:val="yellow"/>
        </w:rPr>
        <w:t>its</w:t>
      </w:r>
      <w:r w:rsidRPr="008E7B79">
        <w:rPr>
          <w:b/>
          <w:spacing w:val="-3"/>
          <w:highlight w:val="yellow"/>
        </w:rPr>
        <w:t xml:space="preserve"> </w:t>
      </w:r>
      <w:r w:rsidRPr="008E7B79">
        <w:rPr>
          <w:b/>
          <w:highlight w:val="yellow"/>
        </w:rPr>
        <w:t>role</w:t>
      </w:r>
      <w:r w:rsidRPr="008E7B79">
        <w:rPr>
          <w:b/>
          <w:spacing w:val="-3"/>
          <w:highlight w:val="yellow"/>
        </w:rPr>
        <w:t xml:space="preserve"> </w:t>
      </w:r>
      <w:r w:rsidRPr="008E7B79">
        <w:rPr>
          <w:b/>
          <w:highlight w:val="yellow"/>
        </w:rPr>
        <w:t>for</w:t>
      </w:r>
      <w:r w:rsidRPr="008E7B79">
        <w:rPr>
          <w:b/>
          <w:spacing w:val="-2"/>
          <w:highlight w:val="yellow"/>
        </w:rPr>
        <w:t xml:space="preserve"> </w:t>
      </w:r>
      <w:r w:rsidRPr="008E7B79">
        <w:rPr>
          <w:b/>
          <w:highlight w:val="yellow"/>
        </w:rPr>
        <w:t>e-</w:t>
      </w:r>
      <w:r w:rsidRPr="008E7B79">
        <w:rPr>
          <w:b/>
          <w:spacing w:val="-2"/>
          <w:highlight w:val="yellow"/>
        </w:rPr>
        <w:t>Business</w:t>
      </w:r>
    </w:p>
    <w:p w14:paraId="12543FF2" w14:textId="77777777" w:rsidR="001A2A66" w:rsidRDefault="00000000">
      <w:pPr>
        <w:pStyle w:val="a3"/>
        <w:spacing w:before="119"/>
        <w:ind w:left="421" w:right="896"/>
      </w:pPr>
      <w:r>
        <w:t>The</w:t>
      </w:r>
      <w:r>
        <w:rPr>
          <w:spacing w:val="-2"/>
        </w:rPr>
        <w:t xml:space="preserve"> </w:t>
      </w:r>
      <w:r>
        <w:t>Chair</w:t>
      </w:r>
      <w:r>
        <w:rPr>
          <w:spacing w:val="-2"/>
        </w:rPr>
        <w:t xml:space="preserve"> </w:t>
      </w:r>
      <w:r>
        <w:t>presented</w:t>
      </w:r>
      <w:r>
        <w:rPr>
          <w:spacing w:val="-3"/>
        </w:rPr>
        <w:t xml:space="preserve"> </w:t>
      </w:r>
      <w:r>
        <w:t>document</w:t>
      </w:r>
      <w:r>
        <w:rPr>
          <w:spacing w:val="-1"/>
        </w:rPr>
        <w:t xml:space="preserve"> </w:t>
      </w:r>
      <w:hyperlink r:id="rId146">
        <w:r>
          <w:rPr>
            <w:color w:val="0000FF"/>
            <w:u w:val="single" w:color="0000FF"/>
          </w:rPr>
          <w:t>N913</w:t>
        </w:r>
      </w:hyperlink>
      <w:r>
        <w:t>,</w:t>
      </w:r>
      <w:r>
        <w:rPr>
          <w:spacing w:val="-4"/>
        </w:rPr>
        <w:t xml:space="preserve"> </w:t>
      </w:r>
      <w:r>
        <w:t>which</w:t>
      </w:r>
      <w:r>
        <w:rPr>
          <w:spacing w:val="-5"/>
        </w:rPr>
        <w:t xml:space="preserve"> </w:t>
      </w:r>
      <w:r>
        <w:t>proposes</w:t>
      </w:r>
      <w:r>
        <w:rPr>
          <w:spacing w:val="-2"/>
        </w:rPr>
        <w:t xml:space="preserve"> </w:t>
      </w:r>
      <w:r>
        <w:t>a</w:t>
      </w:r>
      <w:r>
        <w:rPr>
          <w:spacing w:val="-5"/>
        </w:rPr>
        <w:t xml:space="preserve"> </w:t>
      </w:r>
      <w:r>
        <w:t>draft</w:t>
      </w:r>
      <w:r>
        <w:rPr>
          <w:spacing w:val="-4"/>
        </w:rPr>
        <w:t xml:space="preserve"> </w:t>
      </w:r>
      <w:r>
        <w:t>concept</w:t>
      </w:r>
      <w:r>
        <w:rPr>
          <w:spacing w:val="-2"/>
        </w:rPr>
        <w:t xml:space="preserve"> </w:t>
      </w:r>
      <w:r>
        <w:t>note</w:t>
      </w:r>
      <w:r>
        <w:rPr>
          <w:spacing w:val="-3"/>
        </w:rPr>
        <w:t xml:space="preserve"> </w:t>
      </w:r>
      <w:r>
        <w:t>for</w:t>
      </w:r>
      <w:r>
        <w:rPr>
          <w:spacing w:val="-2"/>
        </w:rPr>
        <w:t xml:space="preserve"> </w:t>
      </w:r>
      <w:r>
        <w:t>a</w:t>
      </w:r>
      <w:r>
        <w:rPr>
          <w:spacing w:val="-5"/>
        </w:rPr>
        <w:t xml:space="preserve"> </w:t>
      </w:r>
      <w:r>
        <w:t>possible</w:t>
      </w:r>
      <w:r>
        <w:rPr>
          <w:spacing w:val="-5"/>
        </w:rPr>
        <w:t xml:space="preserve"> </w:t>
      </w:r>
      <w:r>
        <w:t>MoU/MG webinar on Semantic Interoperability and its role for e-Business.</w:t>
      </w:r>
    </w:p>
    <w:p w14:paraId="4525D5BF" w14:textId="77777777" w:rsidR="001A2A66" w:rsidRDefault="00000000">
      <w:pPr>
        <w:pStyle w:val="a3"/>
        <w:spacing w:before="120"/>
        <w:ind w:left="421" w:right="875"/>
      </w:pPr>
      <w:r>
        <w:t>The</w:t>
      </w:r>
      <w:r>
        <w:rPr>
          <w:spacing w:val="-1"/>
        </w:rPr>
        <w:t xml:space="preserve"> </w:t>
      </w:r>
      <w:r>
        <w:t>meeting</w:t>
      </w:r>
      <w:r>
        <w:rPr>
          <w:spacing w:val="-2"/>
        </w:rPr>
        <w:t xml:space="preserve"> </w:t>
      </w:r>
      <w:r>
        <w:t>developed</w:t>
      </w:r>
      <w:r>
        <w:rPr>
          <w:spacing w:val="-4"/>
        </w:rPr>
        <w:t xml:space="preserve"> </w:t>
      </w:r>
      <w:r>
        <w:t>a</w:t>
      </w:r>
      <w:r>
        <w:rPr>
          <w:spacing w:val="-2"/>
        </w:rPr>
        <w:t xml:space="preserve"> </w:t>
      </w:r>
      <w:r>
        <w:t>revised</w:t>
      </w:r>
      <w:r>
        <w:rPr>
          <w:spacing w:val="-2"/>
        </w:rPr>
        <w:t xml:space="preserve"> </w:t>
      </w:r>
      <w:r>
        <w:t>concept</w:t>
      </w:r>
      <w:r>
        <w:rPr>
          <w:spacing w:val="-3"/>
        </w:rPr>
        <w:t xml:space="preserve"> </w:t>
      </w:r>
      <w:r>
        <w:t>note</w:t>
      </w:r>
      <w:r>
        <w:rPr>
          <w:spacing w:val="-4"/>
        </w:rPr>
        <w:t xml:space="preserve"> </w:t>
      </w:r>
      <w:r>
        <w:t>in</w:t>
      </w:r>
      <w:r>
        <w:rPr>
          <w:spacing w:val="-4"/>
        </w:rPr>
        <w:t xml:space="preserve"> </w:t>
      </w:r>
      <w:r>
        <w:t xml:space="preserve">document </w:t>
      </w:r>
      <w:hyperlink r:id="rId147">
        <w:r>
          <w:rPr>
            <w:color w:val="0000FF"/>
            <w:u w:val="single" w:color="0000FF"/>
          </w:rPr>
          <w:t>N946</w:t>
        </w:r>
      </w:hyperlink>
      <w:r>
        <w:rPr>
          <w:color w:val="0000FF"/>
          <w:u w:val="single" w:color="0000FF"/>
        </w:rPr>
        <w:t>,</w:t>
      </w:r>
      <w:r>
        <w:rPr>
          <w:color w:val="0000FF"/>
          <w:spacing w:val="-3"/>
        </w:rPr>
        <w:t xml:space="preserve"> </w:t>
      </w:r>
      <w:r>
        <w:t>and</w:t>
      </w:r>
      <w:r>
        <w:rPr>
          <w:spacing w:val="-2"/>
        </w:rPr>
        <w:t xml:space="preserve"> </w:t>
      </w:r>
      <w:r>
        <w:t>recognized</w:t>
      </w:r>
      <w:r>
        <w:rPr>
          <w:spacing w:val="-2"/>
        </w:rPr>
        <w:t xml:space="preserve"> </w:t>
      </w:r>
      <w:r>
        <w:t>the</w:t>
      </w:r>
      <w:r>
        <w:rPr>
          <w:spacing w:val="-1"/>
        </w:rPr>
        <w:t xml:space="preserve"> </w:t>
      </w:r>
      <w:r>
        <w:t>need</w:t>
      </w:r>
      <w:r>
        <w:rPr>
          <w:spacing w:val="-2"/>
        </w:rPr>
        <w:t xml:space="preserve"> </w:t>
      </w:r>
      <w:r>
        <w:t>to</w:t>
      </w:r>
      <w:r>
        <w:rPr>
          <w:spacing w:val="-2"/>
        </w:rPr>
        <w:t xml:space="preserve"> </w:t>
      </w:r>
      <w:r>
        <w:t>conduct a consultation and review among its members and to solicit feedback on document N946 on the content, and</w:t>
      </w:r>
      <w:r>
        <w:rPr>
          <w:spacing w:val="-1"/>
        </w:rPr>
        <w:t xml:space="preserve"> </w:t>
      </w:r>
      <w:r>
        <w:t>on the applicability</w:t>
      </w:r>
      <w:r>
        <w:rPr>
          <w:spacing w:val="-1"/>
        </w:rPr>
        <w:t xml:space="preserve"> </w:t>
      </w:r>
      <w:r>
        <w:t>or scope of such a</w:t>
      </w:r>
      <w:r>
        <w:rPr>
          <w:spacing w:val="-1"/>
        </w:rPr>
        <w:t xml:space="preserve"> </w:t>
      </w:r>
      <w:r>
        <w:t>webinar if in scope of the MoU/MG. Note</w:t>
      </w:r>
      <w:r>
        <w:rPr>
          <w:spacing w:val="-1"/>
        </w:rPr>
        <w:t xml:space="preserve"> </w:t>
      </w:r>
      <w:r>
        <w:t xml:space="preserve">that the proposed webinar aims to provide clarifications on the (general) meaning of semantic interoperability for e-business, and relationship with SMART standards. Although it is unclear if this topic should be raised at a higher and wider audience than just </w:t>
      </w:r>
      <w:proofErr w:type="gramStart"/>
      <w:r>
        <w:t>in the area of</w:t>
      </w:r>
      <w:proofErr w:type="gramEnd"/>
      <w:r>
        <w:t xml:space="preserve"> e-business coordination. A deadline for comments</w:t>
      </w:r>
      <w:r>
        <w:rPr>
          <w:spacing w:val="-4"/>
        </w:rPr>
        <w:t xml:space="preserve"> </w:t>
      </w:r>
      <w:r>
        <w:t>on</w:t>
      </w:r>
      <w:r>
        <w:rPr>
          <w:spacing w:val="-3"/>
        </w:rPr>
        <w:t xml:space="preserve"> </w:t>
      </w:r>
      <w:r>
        <w:t>N913</w:t>
      </w:r>
      <w:r>
        <w:rPr>
          <w:spacing w:val="-5"/>
        </w:rPr>
        <w:t xml:space="preserve"> </w:t>
      </w:r>
      <w:r>
        <w:t>for</w:t>
      </w:r>
      <w:r>
        <w:rPr>
          <w:spacing w:val="-4"/>
        </w:rPr>
        <w:t xml:space="preserve"> </w:t>
      </w:r>
      <w:r>
        <w:t>all</w:t>
      </w:r>
      <w:r>
        <w:rPr>
          <w:spacing w:val="-2"/>
        </w:rPr>
        <w:t xml:space="preserve"> </w:t>
      </w:r>
      <w:r>
        <w:t>members</w:t>
      </w:r>
      <w:r>
        <w:rPr>
          <w:spacing w:val="-2"/>
        </w:rPr>
        <w:t xml:space="preserve"> </w:t>
      </w:r>
      <w:r>
        <w:t>of</w:t>
      </w:r>
      <w:r>
        <w:rPr>
          <w:spacing w:val="-2"/>
        </w:rPr>
        <w:t xml:space="preserve"> </w:t>
      </w:r>
      <w:r>
        <w:t>the</w:t>
      </w:r>
      <w:r>
        <w:rPr>
          <w:spacing w:val="-2"/>
        </w:rPr>
        <w:t xml:space="preserve"> </w:t>
      </w:r>
      <w:r>
        <w:t>MoU/MG</w:t>
      </w:r>
      <w:r>
        <w:rPr>
          <w:spacing w:val="-4"/>
        </w:rPr>
        <w:t xml:space="preserve"> </w:t>
      </w:r>
      <w:r>
        <w:t>group</w:t>
      </w:r>
      <w:r>
        <w:rPr>
          <w:spacing w:val="-5"/>
        </w:rPr>
        <w:t xml:space="preserve"> </w:t>
      </w:r>
      <w:r>
        <w:t>was</w:t>
      </w:r>
      <w:r>
        <w:rPr>
          <w:spacing w:val="-2"/>
        </w:rPr>
        <w:t xml:space="preserve"> </w:t>
      </w:r>
      <w:r>
        <w:t>requested</w:t>
      </w:r>
      <w:r>
        <w:rPr>
          <w:spacing w:val="-5"/>
        </w:rPr>
        <w:t xml:space="preserve"> </w:t>
      </w:r>
      <w:r>
        <w:t>by</w:t>
      </w:r>
      <w:r>
        <w:rPr>
          <w:spacing w:val="-3"/>
        </w:rPr>
        <w:t xml:space="preserve"> </w:t>
      </w:r>
      <w:r>
        <w:t>3</w:t>
      </w:r>
      <w:r>
        <w:rPr>
          <w:spacing w:val="-5"/>
        </w:rPr>
        <w:t xml:space="preserve"> </w:t>
      </w:r>
      <w:r>
        <w:t>March</w:t>
      </w:r>
      <w:r>
        <w:rPr>
          <w:spacing w:val="-3"/>
        </w:rPr>
        <w:t xml:space="preserve"> </w:t>
      </w:r>
      <w:r>
        <w:t>2023,</w:t>
      </w:r>
      <w:r>
        <w:rPr>
          <w:spacing w:val="-2"/>
        </w:rPr>
        <w:t xml:space="preserve"> </w:t>
      </w:r>
      <w:r>
        <w:t>to</w:t>
      </w:r>
      <w:r>
        <w:rPr>
          <w:spacing w:val="-3"/>
        </w:rPr>
        <w:t xml:space="preserve"> </w:t>
      </w:r>
      <w:r>
        <w:t>enable further consideration of taking the next steps.</w:t>
      </w:r>
    </w:p>
    <w:p w14:paraId="5785C804" w14:textId="77777777" w:rsidR="001A2A66" w:rsidRDefault="00000000">
      <w:pPr>
        <w:pStyle w:val="a3"/>
        <w:spacing w:before="121"/>
        <w:ind w:left="421" w:right="896"/>
      </w:pPr>
      <w:r>
        <w:t>The</w:t>
      </w:r>
      <w:r>
        <w:rPr>
          <w:spacing w:val="-2"/>
        </w:rPr>
        <w:t xml:space="preserve"> </w:t>
      </w:r>
      <w:r>
        <w:t>initial</w:t>
      </w:r>
      <w:r>
        <w:rPr>
          <w:spacing w:val="-4"/>
        </w:rPr>
        <w:t xml:space="preserve"> </w:t>
      </w:r>
      <w:r>
        <w:t>comment</w:t>
      </w:r>
      <w:r>
        <w:rPr>
          <w:spacing w:val="-2"/>
        </w:rPr>
        <w:t xml:space="preserve"> </w:t>
      </w:r>
      <w:r>
        <w:t>noted</w:t>
      </w:r>
      <w:r>
        <w:rPr>
          <w:spacing w:val="-3"/>
        </w:rPr>
        <w:t xml:space="preserve"> </w:t>
      </w:r>
      <w:r>
        <w:t>that</w:t>
      </w:r>
      <w:r>
        <w:rPr>
          <w:spacing w:val="-4"/>
        </w:rPr>
        <w:t xml:space="preserve"> </w:t>
      </w:r>
      <w:r>
        <w:t>the</w:t>
      </w:r>
      <w:r>
        <w:rPr>
          <w:spacing w:val="-4"/>
        </w:rPr>
        <w:t xml:space="preserve"> </w:t>
      </w:r>
      <w:r>
        <w:t>title</w:t>
      </w:r>
      <w:r>
        <w:rPr>
          <w:spacing w:val="-3"/>
        </w:rPr>
        <w:t xml:space="preserve"> </w:t>
      </w:r>
      <w:r>
        <w:t>is</w:t>
      </w:r>
      <w:r>
        <w:rPr>
          <w:spacing w:val="-2"/>
        </w:rPr>
        <w:t xml:space="preserve"> </w:t>
      </w:r>
      <w:r>
        <w:t>misleading</w:t>
      </w:r>
      <w:r>
        <w:rPr>
          <w:spacing w:val="-5"/>
        </w:rPr>
        <w:t xml:space="preserve"> </w:t>
      </w:r>
      <w:r>
        <w:t>and</w:t>
      </w:r>
      <w:r>
        <w:rPr>
          <w:spacing w:val="-3"/>
        </w:rPr>
        <w:t xml:space="preserve"> </w:t>
      </w:r>
      <w:r>
        <w:t>should</w:t>
      </w:r>
      <w:r>
        <w:rPr>
          <w:spacing w:val="-5"/>
        </w:rPr>
        <w:t xml:space="preserve"> </w:t>
      </w:r>
      <w:r>
        <w:t>say</w:t>
      </w:r>
      <w:r>
        <w:rPr>
          <w:spacing w:val="-3"/>
        </w:rPr>
        <w:t xml:space="preserve"> </w:t>
      </w:r>
      <w:r>
        <w:t>“semantics</w:t>
      </w:r>
      <w:r>
        <w:rPr>
          <w:spacing w:val="-2"/>
        </w:rPr>
        <w:t xml:space="preserve"> </w:t>
      </w:r>
      <w:r>
        <w:t>among</w:t>
      </w:r>
      <w:r>
        <w:rPr>
          <w:spacing w:val="-3"/>
        </w:rPr>
        <w:t xml:space="preserve"> </w:t>
      </w:r>
      <w:r>
        <w:t>domains” instead of “semantics between domains”.</w:t>
      </w:r>
    </w:p>
    <w:p w14:paraId="4257342B" w14:textId="77777777" w:rsidR="001A2A66" w:rsidRDefault="001A2A66">
      <w:pPr>
        <w:pStyle w:val="a3"/>
        <w:spacing w:before="10"/>
        <w:rPr>
          <w:sz w:val="20"/>
        </w:rPr>
      </w:pPr>
    </w:p>
    <w:p w14:paraId="267932FC" w14:textId="77777777" w:rsidR="001A2A66" w:rsidRDefault="00000000">
      <w:pPr>
        <w:pStyle w:val="4"/>
        <w:numPr>
          <w:ilvl w:val="2"/>
          <w:numId w:val="5"/>
        </w:numPr>
        <w:tabs>
          <w:tab w:val="left" w:pos="1129"/>
          <w:tab w:val="left" w:pos="1130"/>
        </w:tabs>
        <w:ind w:hanging="709"/>
      </w:pPr>
      <w:r>
        <w:t>Other</w:t>
      </w:r>
      <w:r>
        <w:rPr>
          <w:spacing w:val="-3"/>
        </w:rPr>
        <w:t xml:space="preserve"> </w:t>
      </w:r>
      <w:r>
        <w:t>possible</w:t>
      </w:r>
      <w:r>
        <w:rPr>
          <w:spacing w:val="-5"/>
        </w:rPr>
        <w:t xml:space="preserve"> </w:t>
      </w:r>
      <w:r>
        <w:t>MoU/MG</w:t>
      </w:r>
      <w:r>
        <w:rPr>
          <w:spacing w:val="-3"/>
        </w:rPr>
        <w:t xml:space="preserve"> </w:t>
      </w:r>
      <w:r>
        <w:rPr>
          <w:spacing w:val="-2"/>
        </w:rPr>
        <w:t>webinars</w:t>
      </w:r>
    </w:p>
    <w:p w14:paraId="12A5AD77" w14:textId="77777777" w:rsidR="001A2A66" w:rsidRDefault="00000000">
      <w:pPr>
        <w:pStyle w:val="a3"/>
        <w:spacing w:before="121"/>
        <w:ind w:left="421" w:right="999"/>
      </w:pPr>
      <w:r>
        <w:t>A</w:t>
      </w:r>
      <w:r>
        <w:rPr>
          <w:spacing w:val="-4"/>
        </w:rPr>
        <w:t xml:space="preserve"> </w:t>
      </w:r>
      <w:r>
        <w:t>proposal</w:t>
      </w:r>
      <w:r>
        <w:rPr>
          <w:spacing w:val="-2"/>
        </w:rPr>
        <w:t xml:space="preserve"> </w:t>
      </w:r>
      <w:r>
        <w:t>was</w:t>
      </w:r>
      <w:r>
        <w:rPr>
          <w:spacing w:val="-4"/>
        </w:rPr>
        <w:t xml:space="preserve"> </w:t>
      </w:r>
      <w:r>
        <w:t>made</w:t>
      </w:r>
      <w:r>
        <w:rPr>
          <w:spacing w:val="-3"/>
        </w:rPr>
        <w:t xml:space="preserve"> </w:t>
      </w:r>
      <w:r>
        <w:t>to</w:t>
      </w:r>
      <w:r>
        <w:rPr>
          <w:spacing w:val="-5"/>
        </w:rPr>
        <w:t xml:space="preserve"> </w:t>
      </w:r>
      <w:r>
        <w:t>consider</w:t>
      </w:r>
      <w:r>
        <w:rPr>
          <w:spacing w:val="-4"/>
        </w:rPr>
        <w:t xml:space="preserve"> </w:t>
      </w:r>
      <w:r>
        <w:t>an</w:t>
      </w:r>
      <w:r>
        <w:rPr>
          <w:spacing w:val="-3"/>
        </w:rPr>
        <w:t xml:space="preserve"> </w:t>
      </w:r>
      <w:r>
        <w:t>MoU/MG</w:t>
      </w:r>
      <w:r>
        <w:rPr>
          <w:spacing w:val="-4"/>
        </w:rPr>
        <w:t xml:space="preserve"> </w:t>
      </w:r>
      <w:r>
        <w:t>webinar</w:t>
      </w:r>
      <w:r>
        <w:rPr>
          <w:spacing w:val="-4"/>
        </w:rPr>
        <w:t xml:space="preserve"> </w:t>
      </w:r>
      <w:r>
        <w:t>on</w:t>
      </w:r>
      <w:r>
        <w:rPr>
          <w:spacing w:val="-3"/>
        </w:rPr>
        <w:t xml:space="preserve"> </w:t>
      </w:r>
      <w:r>
        <w:t>Smart</w:t>
      </w:r>
      <w:r>
        <w:rPr>
          <w:spacing w:val="-2"/>
        </w:rPr>
        <w:t xml:space="preserve"> </w:t>
      </w:r>
      <w:r>
        <w:t>Standards</w:t>
      </w:r>
      <w:r>
        <w:rPr>
          <w:spacing w:val="-4"/>
        </w:rPr>
        <w:t xml:space="preserve"> </w:t>
      </w:r>
      <w:r>
        <w:t>in</w:t>
      </w:r>
      <w:r>
        <w:rPr>
          <w:spacing w:val="-5"/>
        </w:rPr>
        <w:t xml:space="preserve"> </w:t>
      </w:r>
      <w:r>
        <w:t>e-business.</w:t>
      </w:r>
      <w:r>
        <w:rPr>
          <w:spacing w:val="-2"/>
        </w:rPr>
        <w:t xml:space="preserve"> </w:t>
      </w:r>
      <w:r>
        <w:t>ISO</w:t>
      </w:r>
      <w:r>
        <w:rPr>
          <w:spacing w:val="-4"/>
        </w:rPr>
        <w:t xml:space="preserve"> </w:t>
      </w:r>
      <w:r>
        <w:t>and IEC proposed to provide a contribution on the ISO/IEC SMART Standards program at the 45th MoU/MG meeting.</w:t>
      </w:r>
    </w:p>
    <w:p w14:paraId="78FC5F61" w14:textId="77777777" w:rsidR="001A2A66" w:rsidRDefault="001A2A66">
      <w:pPr>
        <w:pStyle w:val="a3"/>
        <w:spacing w:before="9"/>
        <w:rPr>
          <w:sz w:val="20"/>
        </w:rPr>
      </w:pPr>
    </w:p>
    <w:p w14:paraId="04E41270" w14:textId="77777777" w:rsidR="001A2A66" w:rsidRDefault="00000000">
      <w:pPr>
        <w:pStyle w:val="4"/>
        <w:numPr>
          <w:ilvl w:val="1"/>
          <w:numId w:val="5"/>
        </w:numPr>
        <w:tabs>
          <w:tab w:val="left" w:pos="1129"/>
          <w:tab w:val="left" w:pos="1130"/>
        </w:tabs>
        <w:ind w:left="1130" w:hanging="709"/>
      </w:pPr>
      <w:r>
        <w:t>MoU/MG</w:t>
      </w:r>
      <w:r>
        <w:rPr>
          <w:spacing w:val="-3"/>
        </w:rPr>
        <w:t xml:space="preserve"> </w:t>
      </w:r>
      <w:r>
        <w:t>overview</w:t>
      </w:r>
      <w:r>
        <w:rPr>
          <w:spacing w:val="-2"/>
        </w:rPr>
        <w:t xml:space="preserve"> </w:t>
      </w:r>
      <w:proofErr w:type="spellStart"/>
      <w:r>
        <w:rPr>
          <w:spacing w:val="-2"/>
        </w:rPr>
        <w:t>slideset</w:t>
      </w:r>
      <w:proofErr w:type="spellEnd"/>
    </w:p>
    <w:p w14:paraId="3CA41274" w14:textId="77777777" w:rsidR="001A2A66" w:rsidRDefault="00000000">
      <w:pPr>
        <w:pStyle w:val="a3"/>
        <w:spacing w:before="121"/>
        <w:ind w:left="421" w:right="896"/>
      </w:pPr>
      <w:r>
        <w:t>The</w:t>
      </w:r>
      <w:r>
        <w:rPr>
          <w:spacing w:val="-2"/>
        </w:rPr>
        <w:t xml:space="preserve"> </w:t>
      </w:r>
      <w:r>
        <w:t>Chair</w:t>
      </w:r>
      <w:r>
        <w:rPr>
          <w:spacing w:val="-2"/>
        </w:rPr>
        <w:t xml:space="preserve"> </w:t>
      </w:r>
      <w:r>
        <w:t>presented</w:t>
      </w:r>
      <w:r>
        <w:rPr>
          <w:spacing w:val="-3"/>
        </w:rPr>
        <w:t xml:space="preserve"> </w:t>
      </w:r>
      <w:r>
        <w:t>the</w:t>
      </w:r>
      <w:r>
        <w:rPr>
          <w:spacing w:val="-2"/>
        </w:rPr>
        <w:t xml:space="preserve"> </w:t>
      </w:r>
      <w:r>
        <w:t xml:space="preserve">document </w:t>
      </w:r>
      <w:hyperlink r:id="rId148">
        <w:r>
          <w:rPr>
            <w:color w:val="0000FF"/>
            <w:u w:val="single" w:color="0000FF"/>
          </w:rPr>
          <w:t>N914</w:t>
        </w:r>
      </w:hyperlink>
      <w:r>
        <w:rPr>
          <w:color w:val="0000FF"/>
          <w:spacing w:val="-3"/>
        </w:rPr>
        <w:t xml:space="preserve"> </w:t>
      </w:r>
      <w:r>
        <w:t>that</w:t>
      </w:r>
      <w:r>
        <w:rPr>
          <w:spacing w:val="-2"/>
        </w:rPr>
        <w:t xml:space="preserve"> </w:t>
      </w:r>
      <w:r>
        <w:t>provides</w:t>
      </w:r>
      <w:r>
        <w:rPr>
          <w:spacing w:val="-4"/>
        </w:rPr>
        <w:t xml:space="preserve"> </w:t>
      </w:r>
      <w:r>
        <w:t>an</w:t>
      </w:r>
      <w:r>
        <w:rPr>
          <w:spacing w:val="-3"/>
        </w:rPr>
        <w:t xml:space="preserve"> </w:t>
      </w:r>
      <w:r>
        <w:t>overview</w:t>
      </w:r>
      <w:r>
        <w:rPr>
          <w:spacing w:val="-4"/>
        </w:rPr>
        <w:t xml:space="preserve"> </w:t>
      </w:r>
      <w:r>
        <w:t>about</w:t>
      </w:r>
      <w:r>
        <w:rPr>
          <w:spacing w:val="-4"/>
        </w:rPr>
        <w:t xml:space="preserve"> </w:t>
      </w:r>
      <w:r>
        <w:t>the</w:t>
      </w:r>
      <w:r>
        <w:rPr>
          <w:spacing w:val="-4"/>
        </w:rPr>
        <w:t xml:space="preserve"> </w:t>
      </w:r>
      <w:r>
        <w:t>MoU/MG,</w:t>
      </w:r>
      <w:r>
        <w:rPr>
          <w:spacing w:val="-4"/>
        </w:rPr>
        <w:t xml:space="preserve"> </w:t>
      </w:r>
      <w:r>
        <w:t xml:space="preserve">highlighting its structure and scope, with the objective to yield better awareness of the MoU/MG to the outside world, and to allow other standardization organizations to consider becoming involved in the </w:t>
      </w:r>
      <w:r>
        <w:rPr>
          <w:spacing w:val="-2"/>
        </w:rPr>
        <w:t>MoU/MG.</w:t>
      </w:r>
    </w:p>
    <w:p w14:paraId="7D64B5B7" w14:textId="77777777" w:rsidR="001A2A66" w:rsidRDefault="00000000">
      <w:pPr>
        <w:pStyle w:val="a3"/>
        <w:spacing w:before="120"/>
        <w:ind w:left="421" w:right="896"/>
      </w:pPr>
      <w:r>
        <w:t>The</w:t>
      </w:r>
      <w:r>
        <w:rPr>
          <w:spacing w:val="-1"/>
        </w:rPr>
        <w:t xml:space="preserve"> </w:t>
      </w:r>
      <w:r>
        <w:t>meeting</w:t>
      </w:r>
      <w:r>
        <w:rPr>
          <w:spacing w:val="-2"/>
        </w:rPr>
        <w:t xml:space="preserve"> </w:t>
      </w:r>
      <w:r>
        <w:t>agreed</w:t>
      </w:r>
      <w:r>
        <w:rPr>
          <w:spacing w:val="-4"/>
        </w:rPr>
        <w:t xml:space="preserve"> </w:t>
      </w:r>
      <w:r>
        <w:t>not</w:t>
      </w:r>
      <w:r>
        <w:rPr>
          <w:spacing w:val="-3"/>
        </w:rPr>
        <w:t xml:space="preserve"> </w:t>
      </w:r>
      <w:r>
        <w:t>to</w:t>
      </w:r>
      <w:r>
        <w:rPr>
          <w:spacing w:val="-2"/>
        </w:rPr>
        <w:t xml:space="preserve"> </w:t>
      </w:r>
      <w:r>
        <w:t>change</w:t>
      </w:r>
      <w:r>
        <w:rPr>
          <w:spacing w:val="-1"/>
        </w:rPr>
        <w:t xml:space="preserve"> </w:t>
      </w:r>
      <w:r>
        <w:t>the</w:t>
      </w:r>
      <w:r>
        <w:rPr>
          <w:spacing w:val="-3"/>
        </w:rPr>
        <w:t xml:space="preserve"> </w:t>
      </w:r>
      <w:r>
        <w:t>structure</w:t>
      </w:r>
      <w:r>
        <w:rPr>
          <w:spacing w:val="-2"/>
        </w:rPr>
        <w:t xml:space="preserve"> </w:t>
      </w:r>
      <w:r>
        <w:t>of</w:t>
      </w:r>
      <w:r>
        <w:rPr>
          <w:spacing w:val="-3"/>
        </w:rPr>
        <w:t xml:space="preserve"> </w:t>
      </w:r>
      <w:r>
        <w:t>the</w:t>
      </w:r>
      <w:r>
        <w:rPr>
          <w:spacing w:val="-3"/>
        </w:rPr>
        <w:t xml:space="preserve"> </w:t>
      </w:r>
      <w:r>
        <w:t>MoU/MG,</w:t>
      </w:r>
      <w:r>
        <w:rPr>
          <w:spacing w:val="-3"/>
        </w:rPr>
        <w:t xml:space="preserve"> </w:t>
      </w:r>
      <w:r>
        <w:t>but</w:t>
      </w:r>
      <w:r>
        <w:rPr>
          <w:spacing w:val="-3"/>
        </w:rPr>
        <w:t xml:space="preserve"> </w:t>
      </w:r>
      <w:r>
        <w:t>there</w:t>
      </w:r>
      <w:r>
        <w:rPr>
          <w:spacing w:val="-2"/>
        </w:rPr>
        <w:t xml:space="preserve"> </w:t>
      </w:r>
      <w:r>
        <w:t>is</w:t>
      </w:r>
      <w:r>
        <w:rPr>
          <w:spacing w:val="-1"/>
        </w:rPr>
        <w:t xml:space="preserve"> </w:t>
      </w:r>
      <w:r>
        <w:t>a</w:t>
      </w:r>
      <w:r>
        <w:rPr>
          <w:spacing w:val="-3"/>
        </w:rPr>
        <w:t xml:space="preserve"> </w:t>
      </w:r>
      <w:r>
        <w:t>need</w:t>
      </w:r>
      <w:r>
        <w:rPr>
          <w:spacing w:val="-4"/>
        </w:rPr>
        <w:t xml:space="preserve"> </w:t>
      </w:r>
      <w:r>
        <w:t>to</w:t>
      </w:r>
      <w:r>
        <w:rPr>
          <w:spacing w:val="-4"/>
        </w:rPr>
        <w:t xml:space="preserve"> </w:t>
      </w:r>
      <w:r>
        <w:t>clarify</w:t>
      </w:r>
      <w:r>
        <w:rPr>
          <w:spacing w:val="-2"/>
        </w:rPr>
        <w:t xml:space="preserve"> </w:t>
      </w:r>
      <w:r>
        <w:t>what</w:t>
      </w:r>
      <w:r>
        <w:rPr>
          <w:spacing w:val="-3"/>
        </w:rPr>
        <w:t xml:space="preserve"> </w:t>
      </w:r>
      <w:r>
        <w:t>e- business means nowadays.</w:t>
      </w:r>
    </w:p>
    <w:p w14:paraId="1B9C3BEC" w14:textId="77777777" w:rsidR="001A2A66" w:rsidRDefault="00000000">
      <w:pPr>
        <w:pStyle w:val="a3"/>
        <w:spacing w:before="120"/>
        <w:ind w:left="421" w:right="896"/>
      </w:pPr>
      <w:r>
        <w:t>The meeting agreed to request review and feedback for the MoU/MG members on N914 by 3 March 2023,</w:t>
      </w:r>
      <w:r>
        <w:rPr>
          <w:spacing w:val="-4"/>
        </w:rPr>
        <w:t xml:space="preserve"> </w:t>
      </w:r>
      <w:r>
        <w:t>depending</w:t>
      </w:r>
      <w:r>
        <w:rPr>
          <w:spacing w:val="-5"/>
        </w:rPr>
        <w:t xml:space="preserve"> </w:t>
      </w:r>
      <w:r>
        <w:t>on</w:t>
      </w:r>
      <w:r>
        <w:rPr>
          <w:spacing w:val="-3"/>
        </w:rPr>
        <w:t xml:space="preserve"> </w:t>
      </w:r>
      <w:r>
        <w:t>the</w:t>
      </w:r>
      <w:r>
        <w:rPr>
          <w:spacing w:val="-4"/>
        </w:rPr>
        <w:t xml:space="preserve"> </w:t>
      </w:r>
      <w:r>
        <w:t>feedback</w:t>
      </w:r>
      <w:r>
        <w:rPr>
          <w:spacing w:val="-3"/>
        </w:rPr>
        <w:t xml:space="preserve"> </w:t>
      </w:r>
      <w:r>
        <w:t>received,</w:t>
      </w:r>
      <w:r>
        <w:rPr>
          <w:spacing w:val="-2"/>
        </w:rPr>
        <w:t xml:space="preserve"> </w:t>
      </w:r>
      <w:r>
        <w:t>the</w:t>
      </w:r>
      <w:r>
        <w:rPr>
          <w:spacing w:val="-4"/>
        </w:rPr>
        <w:t xml:space="preserve"> </w:t>
      </w:r>
      <w:r>
        <w:t>slides</w:t>
      </w:r>
      <w:r>
        <w:rPr>
          <w:spacing w:val="-2"/>
        </w:rPr>
        <w:t xml:space="preserve"> </w:t>
      </w:r>
      <w:r>
        <w:t>will</w:t>
      </w:r>
      <w:r>
        <w:rPr>
          <w:spacing w:val="-4"/>
        </w:rPr>
        <w:t xml:space="preserve"> </w:t>
      </w:r>
      <w:r>
        <w:t>be</w:t>
      </w:r>
      <w:r>
        <w:rPr>
          <w:spacing w:val="-2"/>
        </w:rPr>
        <w:t xml:space="preserve"> </w:t>
      </w:r>
      <w:r>
        <w:t>made</w:t>
      </w:r>
      <w:r>
        <w:rPr>
          <w:spacing w:val="-4"/>
        </w:rPr>
        <w:t xml:space="preserve"> </w:t>
      </w:r>
      <w:r>
        <w:t>as</w:t>
      </w:r>
      <w:r>
        <w:rPr>
          <w:spacing w:val="-2"/>
        </w:rPr>
        <w:t xml:space="preserve"> </w:t>
      </w:r>
      <w:r>
        <w:t>a</w:t>
      </w:r>
      <w:r>
        <w:rPr>
          <w:spacing w:val="-4"/>
        </w:rPr>
        <w:t xml:space="preserve"> </w:t>
      </w:r>
      <w:r>
        <w:t>reference</w:t>
      </w:r>
      <w:r>
        <w:rPr>
          <w:spacing w:val="-3"/>
        </w:rPr>
        <w:t xml:space="preserve"> </w:t>
      </w:r>
      <w:r>
        <w:t>document</w:t>
      </w:r>
      <w:r>
        <w:rPr>
          <w:spacing w:val="-2"/>
        </w:rPr>
        <w:t xml:space="preserve"> </w:t>
      </w:r>
      <w:r>
        <w:t>and</w:t>
      </w:r>
      <w:r>
        <w:rPr>
          <w:spacing w:val="-5"/>
        </w:rPr>
        <w:t xml:space="preserve"> </w:t>
      </w:r>
      <w:r>
        <w:t>made available on the MoU/MG webpage.</w:t>
      </w:r>
    </w:p>
    <w:p w14:paraId="53B38BC0" w14:textId="77777777" w:rsidR="001A2A66" w:rsidRDefault="00000000">
      <w:pPr>
        <w:spacing w:before="119"/>
        <w:ind w:left="421" w:right="896"/>
        <w:rPr>
          <w:b/>
          <w:i/>
        </w:rPr>
      </w:pPr>
      <w:r>
        <w:rPr>
          <w:b/>
          <w:i/>
        </w:rPr>
        <w:t>It</w:t>
      </w:r>
      <w:r>
        <w:rPr>
          <w:b/>
          <w:i/>
          <w:spacing w:val="-3"/>
        </w:rPr>
        <w:t xml:space="preserve"> </w:t>
      </w:r>
      <w:r>
        <w:rPr>
          <w:b/>
          <w:i/>
        </w:rPr>
        <w:t>was</w:t>
      </w:r>
      <w:r>
        <w:rPr>
          <w:b/>
          <w:i/>
          <w:spacing w:val="-1"/>
        </w:rPr>
        <w:t xml:space="preserve"> </w:t>
      </w:r>
      <w:r>
        <w:rPr>
          <w:b/>
          <w:i/>
        </w:rPr>
        <w:t>further</w:t>
      </w:r>
      <w:r>
        <w:rPr>
          <w:b/>
          <w:i/>
          <w:spacing w:val="-3"/>
        </w:rPr>
        <w:t xml:space="preserve"> </w:t>
      </w:r>
      <w:r>
        <w:rPr>
          <w:b/>
          <w:i/>
        </w:rPr>
        <w:t>agreed</w:t>
      </w:r>
      <w:r>
        <w:rPr>
          <w:b/>
          <w:i/>
          <w:spacing w:val="-4"/>
        </w:rPr>
        <w:t xml:space="preserve"> </w:t>
      </w:r>
      <w:r>
        <w:rPr>
          <w:b/>
          <w:i/>
        </w:rPr>
        <w:t>to</w:t>
      </w:r>
      <w:r>
        <w:rPr>
          <w:b/>
          <w:i/>
          <w:spacing w:val="-2"/>
        </w:rPr>
        <w:t xml:space="preserve"> </w:t>
      </w:r>
      <w:r>
        <w:rPr>
          <w:b/>
          <w:i/>
        </w:rPr>
        <w:t>add</w:t>
      </w:r>
      <w:r>
        <w:rPr>
          <w:b/>
          <w:i/>
          <w:spacing w:val="-4"/>
        </w:rPr>
        <w:t xml:space="preserve"> </w:t>
      </w:r>
      <w:r>
        <w:rPr>
          <w:b/>
          <w:i/>
        </w:rPr>
        <w:t>a</w:t>
      </w:r>
      <w:r>
        <w:rPr>
          <w:b/>
          <w:i/>
          <w:spacing w:val="-2"/>
        </w:rPr>
        <w:t xml:space="preserve"> </w:t>
      </w:r>
      <w:r>
        <w:rPr>
          <w:b/>
          <w:i/>
        </w:rPr>
        <w:t>new</w:t>
      </w:r>
      <w:r>
        <w:rPr>
          <w:b/>
          <w:i/>
          <w:spacing w:val="-4"/>
        </w:rPr>
        <w:t xml:space="preserve"> </w:t>
      </w:r>
      <w:r>
        <w:rPr>
          <w:b/>
          <w:i/>
        </w:rPr>
        <w:t>agenda</w:t>
      </w:r>
      <w:r>
        <w:rPr>
          <w:b/>
          <w:i/>
          <w:spacing w:val="-2"/>
        </w:rPr>
        <w:t xml:space="preserve"> </w:t>
      </w:r>
      <w:r>
        <w:rPr>
          <w:b/>
          <w:i/>
        </w:rPr>
        <w:t>item</w:t>
      </w:r>
      <w:r>
        <w:rPr>
          <w:b/>
          <w:i/>
          <w:spacing w:val="-1"/>
        </w:rPr>
        <w:t xml:space="preserve"> </w:t>
      </w:r>
      <w:r>
        <w:rPr>
          <w:b/>
          <w:i/>
        </w:rPr>
        <w:t>on</w:t>
      </w:r>
      <w:r>
        <w:rPr>
          <w:b/>
          <w:i/>
          <w:spacing w:val="-2"/>
        </w:rPr>
        <w:t xml:space="preserve"> </w:t>
      </w:r>
      <w:r>
        <w:rPr>
          <w:b/>
          <w:i/>
        </w:rPr>
        <w:t>“the</w:t>
      </w:r>
      <w:r>
        <w:rPr>
          <w:b/>
          <w:i/>
          <w:spacing w:val="-2"/>
        </w:rPr>
        <w:t xml:space="preserve"> </w:t>
      </w:r>
      <w:r>
        <w:rPr>
          <w:b/>
          <w:i/>
        </w:rPr>
        <w:t>future</w:t>
      </w:r>
      <w:r>
        <w:rPr>
          <w:b/>
          <w:i/>
          <w:spacing w:val="-4"/>
        </w:rPr>
        <w:t xml:space="preserve"> </w:t>
      </w:r>
      <w:r>
        <w:rPr>
          <w:b/>
          <w:i/>
        </w:rPr>
        <w:t>of</w:t>
      </w:r>
      <w:r>
        <w:rPr>
          <w:b/>
          <w:i/>
          <w:spacing w:val="-1"/>
        </w:rPr>
        <w:t xml:space="preserve"> </w:t>
      </w:r>
      <w:r>
        <w:rPr>
          <w:b/>
          <w:i/>
        </w:rPr>
        <w:t>the</w:t>
      </w:r>
      <w:r>
        <w:rPr>
          <w:b/>
          <w:i/>
          <w:spacing w:val="-2"/>
        </w:rPr>
        <w:t xml:space="preserve"> </w:t>
      </w:r>
      <w:r>
        <w:rPr>
          <w:b/>
          <w:i/>
        </w:rPr>
        <w:t>MoU”</w:t>
      </w:r>
      <w:r>
        <w:rPr>
          <w:b/>
          <w:i/>
          <w:spacing w:val="-4"/>
        </w:rPr>
        <w:t xml:space="preserve"> </w:t>
      </w:r>
      <w:r>
        <w:rPr>
          <w:b/>
          <w:i/>
        </w:rPr>
        <w:t>at</w:t>
      </w:r>
      <w:r>
        <w:rPr>
          <w:b/>
          <w:i/>
          <w:spacing w:val="-1"/>
        </w:rPr>
        <w:t xml:space="preserve"> </w:t>
      </w:r>
      <w:r>
        <w:rPr>
          <w:b/>
          <w:i/>
        </w:rPr>
        <w:t>the</w:t>
      </w:r>
      <w:r>
        <w:rPr>
          <w:b/>
          <w:i/>
          <w:spacing w:val="-2"/>
        </w:rPr>
        <w:t xml:space="preserve"> </w:t>
      </w:r>
      <w:r>
        <w:rPr>
          <w:b/>
          <w:i/>
        </w:rPr>
        <w:t>next</w:t>
      </w:r>
      <w:r>
        <w:rPr>
          <w:b/>
          <w:i/>
          <w:spacing w:val="-1"/>
        </w:rPr>
        <w:t xml:space="preserve"> </w:t>
      </w:r>
      <w:r>
        <w:rPr>
          <w:b/>
          <w:i/>
        </w:rPr>
        <w:t xml:space="preserve">MoU/MG </w:t>
      </w:r>
      <w:r>
        <w:rPr>
          <w:b/>
          <w:i/>
          <w:spacing w:val="-2"/>
        </w:rPr>
        <w:t>meeting.</w:t>
      </w:r>
    </w:p>
    <w:p w14:paraId="2A051560" w14:textId="77777777" w:rsidR="001A2A66" w:rsidRDefault="001A2A66">
      <w:pPr>
        <w:pStyle w:val="a3"/>
        <w:rPr>
          <w:b/>
          <w:i/>
          <w:sz w:val="21"/>
        </w:rPr>
      </w:pPr>
    </w:p>
    <w:p w14:paraId="2011C870" w14:textId="77777777" w:rsidR="001A2A66" w:rsidRDefault="00000000">
      <w:pPr>
        <w:pStyle w:val="1"/>
        <w:numPr>
          <w:ilvl w:val="0"/>
          <w:numId w:val="5"/>
        </w:numPr>
        <w:tabs>
          <w:tab w:val="left" w:pos="1129"/>
          <w:tab w:val="left" w:pos="1130"/>
        </w:tabs>
        <w:ind w:hanging="709"/>
      </w:pPr>
      <w:r>
        <w:t>Any</w:t>
      </w:r>
      <w:r>
        <w:rPr>
          <w:spacing w:val="-2"/>
        </w:rPr>
        <w:t xml:space="preserve"> </w:t>
      </w:r>
      <w:r>
        <w:t xml:space="preserve">other </w:t>
      </w:r>
      <w:r>
        <w:rPr>
          <w:spacing w:val="-2"/>
        </w:rPr>
        <w:t>business</w:t>
      </w:r>
    </w:p>
    <w:p w14:paraId="65432BE1" w14:textId="77777777" w:rsidR="001A2A66" w:rsidRDefault="00000000">
      <w:pPr>
        <w:pStyle w:val="a3"/>
        <w:spacing w:before="119"/>
        <w:ind w:left="421"/>
      </w:pPr>
      <w:r>
        <w:t>A</w:t>
      </w:r>
      <w:r>
        <w:rPr>
          <w:spacing w:val="-5"/>
        </w:rPr>
        <w:t xml:space="preserve"> </w:t>
      </w:r>
      <w:r>
        <w:t>hybrid</w:t>
      </w:r>
      <w:r>
        <w:rPr>
          <w:spacing w:val="-1"/>
        </w:rPr>
        <w:t xml:space="preserve"> </w:t>
      </w:r>
      <w:r>
        <w:t>group</w:t>
      </w:r>
      <w:r>
        <w:rPr>
          <w:spacing w:val="-3"/>
        </w:rPr>
        <w:t xml:space="preserve"> </w:t>
      </w:r>
      <w:r>
        <w:t>photo</w:t>
      </w:r>
      <w:r>
        <w:rPr>
          <w:spacing w:val="-3"/>
        </w:rPr>
        <w:t xml:space="preserve"> </w:t>
      </w:r>
      <w:r>
        <w:t>of</w:t>
      </w:r>
      <w:r>
        <w:rPr>
          <w:spacing w:val="-3"/>
        </w:rPr>
        <w:t xml:space="preserve"> </w:t>
      </w:r>
      <w:r>
        <w:t>the</w:t>
      </w:r>
      <w:r>
        <w:rPr>
          <w:spacing w:val="-2"/>
        </w:rPr>
        <w:t xml:space="preserve"> </w:t>
      </w:r>
      <w:r>
        <w:t>MoU/MG</w:t>
      </w:r>
      <w:r>
        <w:rPr>
          <w:spacing w:val="-2"/>
        </w:rPr>
        <w:t xml:space="preserve"> </w:t>
      </w:r>
      <w:r>
        <w:t>participants was</w:t>
      </w:r>
      <w:r>
        <w:rPr>
          <w:spacing w:val="-3"/>
        </w:rPr>
        <w:t xml:space="preserve"> </w:t>
      </w:r>
      <w:r>
        <w:t>taken, see</w:t>
      </w:r>
      <w:r>
        <w:rPr>
          <w:spacing w:val="-1"/>
        </w:rPr>
        <w:t xml:space="preserve"> </w:t>
      </w:r>
      <w:r>
        <w:t>Annex</w:t>
      </w:r>
      <w:r>
        <w:rPr>
          <w:spacing w:val="-3"/>
        </w:rPr>
        <w:t xml:space="preserve"> </w:t>
      </w:r>
      <w:r>
        <w:rPr>
          <w:spacing w:val="-5"/>
        </w:rPr>
        <w:t>D.</w:t>
      </w:r>
    </w:p>
    <w:p w14:paraId="5CF7439C" w14:textId="77777777" w:rsidR="001A2A66" w:rsidRDefault="001A2A66">
      <w:pPr>
        <w:pStyle w:val="a3"/>
        <w:spacing w:before="10"/>
        <w:rPr>
          <w:sz w:val="20"/>
        </w:rPr>
      </w:pPr>
    </w:p>
    <w:p w14:paraId="14E98E97" w14:textId="77777777" w:rsidR="001A2A66" w:rsidRDefault="00000000">
      <w:pPr>
        <w:pStyle w:val="1"/>
        <w:numPr>
          <w:ilvl w:val="0"/>
          <w:numId w:val="5"/>
        </w:numPr>
        <w:tabs>
          <w:tab w:val="left" w:pos="1129"/>
          <w:tab w:val="left" w:pos="1130"/>
        </w:tabs>
        <w:ind w:hanging="709"/>
      </w:pPr>
      <w:r>
        <w:t>New</w:t>
      </w:r>
      <w:r>
        <w:rPr>
          <w:spacing w:val="-3"/>
        </w:rPr>
        <w:t xml:space="preserve"> </w:t>
      </w:r>
      <w:r>
        <w:t>MoU/MG</w:t>
      </w:r>
      <w:r>
        <w:rPr>
          <w:spacing w:val="-1"/>
        </w:rPr>
        <w:t xml:space="preserve"> </w:t>
      </w:r>
      <w:r>
        <w:t>Resolutions</w:t>
      </w:r>
      <w:r>
        <w:rPr>
          <w:spacing w:val="-2"/>
        </w:rPr>
        <w:t xml:space="preserve"> </w:t>
      </w:r>
      <w:r>
        <w:t>and</w:t>
      </w:r>
      <w:r>
        <w:rPr>
          <w:spacing w:val="-2"/>
        </w:rPr>
        <w:t xml:space="preserve"> Actions</w:t>
      </w:r>
    </w:p>
    <w:p w14:paraId="5F10054E" w14:textId="77777777" w:rsidR="001A2A66" w:rsidRDefault="00000000">
      <w:pPr>
        <w:pStyle w:val="a3"/>
        <w:spacing w:before="121"/>
        <w:ind w:left="421" w:right="896"/>
      </w:pPr>
      <w:r>
        <w:t>The MoU/MG unanimously approved seven new Resolutions (R23/01, …, R23/07), revised one MoU/MG</w:t>
      </w:r>
      <w:r>
        <w:rPr>
          <w:spacing w:val="-4"/>
        </w:rPr>
        <w:t xml:space="preserve"> </w:t>
      </w:r>
      <w:r>
        <w:t>Resolution</w:t>
      </w:r>
      <w:r>
        <w:rPr>
          <w:spacing w:val="-5"/>
        </w:rPr>
        <w:t xml:space="preserve"> </w:t>
      </w:r>
      <w:r>
        <w:t>(R20/01),</w:t>
      </w:r>
      <w:r>
        <w:rPr>
          <w:spacing w:val="-4"/>
        </w:rPr>
        <w:t xml:space="preserve"> </w:t>
      </w:r>
      <w:r>
        <w:t>and</w:t>
      </w:r>
      <w:r>
        <w:rPr>
          <w:spacing w:val="-3"/>
        </w:rPr>
        <w:t xml:space="preserve"> </w:t>
      </w:r>
      <w:r>
        <w:t>approved</w:t>
      </w:r>
      <w:r>
        <w:rPr>
          <w:spacing w:val="-3"/>
        </w:rPr>
        <w:t xml:space="preserve"> </w:t>
      </w:r>
      <w:r>
        <w:t>13</w:t>
      </w:r>
      <w:r>
        <w:rPr>
          <w:spacing w:val="-5"/>
        </w:rPr>
        <w:t xml:space="preserve"> </w:t>
      </w:r>
      <w:r>
        <w:t>new</w:t>
      </w:r>
      <w:r>
        <w:rPr>
          <w:spacing w:val="-4"/>
        </w:rPr>
        <w:t xml:space="preserve"> </w:t>
      </w:r>
      <w:r>
        <w:t>Actions</w:t>
      </w:r>
      <w:r>
        <w:rPr>
          <w:spacing w:val="-2"/>
        </w:rPr>
        <w:t xml:space="preserve"> </w:t>
      </w:r>
      <w:r>
        <w:t>(A23/01,</w:t>
      </w:r>
      <w:r>
        <w:rPr>
          <w:spacing w:val="-4"/>
        </w:rPr>
        <w:t xml:space="preserve"> </w:t>
      </w:r>
      <w:r>
        <w:t>…,</w:t>
      </w:r>
      <w:r>
        <w:rPr>
          <w:spacing w:val="-4"/>
        </w:rPr>
        <w:t xml:space="preserve"> </w:t>
      </w:r>
      <w:r>
        <w:t>A23/13),</w:t>
      </w:r>
      <w:r>
        <w:rPr>
          <w:spacing w:val="-2"/>
        </w:rPr>
        <w:t xml:space="preserve"> </w:t>
      </w:r>
      <w:r>
        <w:t>as</w:t>
      </w:r>
      <w:r>
        <w:rPr>
          <w:spacing w:val="-4"/>
        </w:rPr>
        <w:t xml:space="preserve"> </w:t>
      </w:r>
      <w:r>
        <w:t>in</w:t>
      </w:r>
      <w:r>
        <w:rPr>
          <w:spacing w:val="-5"/>
        </w:rPr>
        <w:t xml:space="preserve"> </w:t>
      </w:r>
      <w:r>
        <w:t xml:space="preserve">document </w:t>
      </w:r>
      <w:hyperlink r:id="rId149">
        <w:r>
          <w:rPr>
            <w:color w:val="0000FF"/>
            <w:spacing w:val="-2"/>
            <w:u w:val="single" w:color="0000FF"/>
          </w:rPr>
          <w:t>N947</w:t>
        </w:r>
      </w:hyperlink>
      <w:r>
        <w:rPr>
          <w:color w:val="0000FF"/>
          <w:spacing w:val="-2"/>
          <w:u w:val="single" w:color="0000FF"/>
        </w:rPr>
        <w:t>.</w:t>
      </w:r>
    </w:p>
    <w:p w14:paraId="04A861FF" w14:textId="77777777" w:rsidR="001A2A66" w:rsidRDefault="001A2A66">
      <w:pPr>
        <w:sectPr w:rsidR="001A2A66">
          <w:pgSz w:w="11910" w:h="16840"/>
          <w:pgMar w:top="960" w:right="580" w:bottom="280" w:left="1020" w:header="718" w:footer="0" w:gutter="0"/>
          <w:cols w:space="720"/>
        </w:sectPr>
      </w:pPr>
    </w:p>
    <w:p w14:paraId="4AC43340" w14:textId="77777777" w:rsidR="001A2A66" w:rsidRDefault="001A2A66">
      <w:pPr>
        <w:pStyle w:val="a3"/>
        <w:rPr>
          <w:sz w:val="20"/>
        </w:rPr>
      </w:pPr>
    </w:p>
    <w:p w14:paraId="63EF0041" w14:textId="77777777" w:rsidR="001A2A66" w:rsidRDefault="001A2A66">
      <w:pPr>
        <w:pStyle w:val="a3"/>
        <w:spacing w:before="6"/>
        <w:rPr>
          <w:sz w:val="21"/>
        </w:rPr>
      </w:pPr>
    </w:p>
    <w:p w14:paraId="62E9ADEE" w14:textId="77777777" w:rsidR="001A2A66" w:rsidRDefault="00000000">
      <w:pPr>
        <w:pStyle w:val="1"/>
        <w:numPr>
          <w:ilvl w:val="0"/>
          <w:numId w:val="5"/>
        </w:numPr>
        <w:tabs>
          <w:tab w:val="left" w:pos="1129"/>
          <w:tab w:val="left" w:pos="1130"/>
        </w:tabs>
        <w:spacing w:before="1"/>
        <w:ind w:hanging="709"/>
      </w:pPr>
      <w:r>
        <w:t>Closing</w:t>
      </w:r>
      <w:r>
        <w:rPr>
          <w:spacing w:val="-1"/>
        </w:rPr>
        <w:t xml:space="preserve"> </w:t>
      </w:r>
      <w:r>
        <w:t>of</w:t>
      </w:r>
      <w:r>
        <w:rPr>
          <w:spacing w:val="-1"/>
        </w:rPr>
        <w:t xml:space="preserve"> </w:t>
      </w:r>
      <w:r>
        <w:t>the</w:t>
      </w:r>
      <w:r>
        <w:rPr>
          <w:spacing w:val="-1"/>
        </w:rPr>
        <w:t xml:space="preserve"> </w:t>
      </w:r>
      <w:r>
        <w:rPr>
          <w:spacing w:val="-2"/>
        </w:rPr>
        <w:t>meeting</w:t>
      </w:r>
    </w:p>
    <w:p w14:paraId="39C26804" w14:textId="77777777" w:rsidR="001A2A66" w:rsidRDefault="00000000">
      <w:pPr>
        <w:pStyle w:val="a3"/>
        <w:spacing w:before="120"/>
        <w:ind w:left="421"/>
      </w:pPr>
      <w:r>
        <w:t>The</w:t>
      </w:r>
      <w:r>
        <w:rPr>
          <w:spacing w:val="-2"/>
        </w:rPr>
        <w:t xml:space="preserve"> </w:t>
      </w:r>
      <w:r>
        <w:t>Chair</w:t>
      </w:r>
      <w:r>
        <w:rPr>
          <w:spacing w:val="-2"/>
        </w:rPr>
        <w:t xml:space="preserve"> </w:t>
      </w:r>
      <w:r>
        <w:t>thanked</w:t>
      </w:r>
      <w:r>
        <w:rPr>
          <w:spacing w:val="-5"/>
        </w:rPr>
        <w:t xml:space="preserve"> </w:t>
      </w:r>
      <w:r>
        <w:t>UNECE</w:t>
      </w:r>
      <w:r>
        <w:rPr>
          <w:spacing w:val="-1"/>
        </w:rPr>
        <w:t xml:space="preserve"> </w:t>
      </w:r>
      <w:r>
        <w:t>for</w:t>
      </w:r>
      <w:r>
        <w:rPr>
          <w:spacing w:val="-4"/>
        </w:rPr>
        <w:t xml:space="preserve"> </w:t>
      </w:r>
      <w:r>
        <w:t>hosting</w:t>
      </w:r>
      <w:r>
        <w:rPr>
          <w:spacing w:val="-3"/>
        </w:rPr>
        <w:t xml:space="preserve"> </w:t>
      </w:r>
      <w:r>
        <w:t>the</w:t>
      </w:r>
      <w:r>
        <w:rPr>
          <w:spacing w:val="-2"/>
        </w:rPr>
        <w:t xml:space="preserve"> </w:t>
      </w:r>
      <w:r>
        <w:t>meeting,</w:t>
      </w:r>
      <w:r>
        <w:rPr>
          <w:spacing w:val="-4"/>
        </w:rPr>
        <w:t xml:space="preserve"> </w:t>
      </w:r>
      <w:r>
        <w:t>and</w:t>
      </w:r>
      <w:r>
        <w:rPr>
          <w:spacing w:val="-5"/>
        </w:rPr>
        <w:t xml:space="preserve"> </w:t>
      </w:r>
      <w:r>
        <w:t>thanked</w:t>
      </w:r>
      <w:r>
        <w:rPr>
          <w:spacing w:val="-5"/>
        </w:rPr>
        <w:t xml:space="preserve"> </w:t>
      </w:r>
      <w:r>
        <w:t>all</w:t>
      </w:r>
      <w:r>
        <w:rPr>
          <w:spacing w:val="-2"/>
        </w:rPr>
        <w:t xml:space="preserve"> </w:t>
      </w:r>
      <w:r>
        <w:t>participants</w:t>
      </w:r>
      <w:r>
        <w:rPr>
          <w:spacing w:val="-2"/>
        </w:rPr>
        <w:t xml:space="preserve"> </w:t>
      </w:r>
      <w:r>
        <w:t>for</w:t>
      </w:r>
      <w:r>
        <w:rPr>
          <w:spacing w:val="-4"/>
        </w:rPr>
        <w:t xml:space="preserve"> </w:t>
      </w:r>
      <w:r>
        <w:t>their</w:t>
      </w:r>
      <w:r>
        <w:rPr>
          <w:spacing w:val="-2"/>
        </w:rPr>
        <w:t xml:space="preserve"> </w:t>
      </w:r>
      <w:r>
        <w:t>attendance, contributions, and comments.</w:t>
      </w:r>
    </w:p>
    <w:p w14:paraId="721D3226" w14:textId="77777777" w:rsidR="001A2A66" w:rsidRDefault="00000000">
      <w:pPr>
        <w:spacing w:before="120"/>
        <w:ind w:left="421"/>
        <w:rPr>
          <w:b/>
          <w:i/>
        </w:rPr>
      </w:pPr>
      <w:r>
        <w:t>The</w:t>
      </w:r>
      <w:r>
        <w:rPr>
          <w:spacing w:val="-3"/>
        </w:rPr>
        <w:t xml:space="preserve"> </w:t>
      </w:r>
      <w:r>
        <w:t>meeting</w:t>
      </w:r>
      <w:r>
        <w:rPr>
          <w:spacing w:val="-2"/>
        </w:rPr>
        <w:t xml:space="preserve"> </w:t>
      </w:r>
      <w:r>
        <w:t>agreed</w:t>
      </w:r>
      <w:r>
        <w:rPr>
          <w:spacing w:val="-4"/>
        </w:rPr>
        <w:t xml:space="preserve"> </w:t>
      </w:r>
      <w:r>
        <w:t xml:space="preserve">new </w:t>
      </w:r>
      <w:r>
        <w:rPr>
          <w:b/>
          <w:i/>
          <w:u w:val="single"/>
        </w:rPr>
        <w:t>MoU/MG</w:t>
      </w:r>
      <w:r>
        <w:rPr>
          <w:b/>
          <w:i/>
          <w:spacing w:val="-3"/>
          <w:u w:val="single"/>
        </w:rPr>
        <w:t xml:space="preserve"> </w:t>
      </w:r>
      <w:r>
        <w:rPr>
          <w:b/>
          <w:i/>
          <w:u w:val="single"/>
        </w:rPr>
        <w:t>Resolution</w:t>
      </w:r>
      <w:r>
        <w:rPr>
          <w:b/>
          <w:i/>
          <w:spacing w:val="-4"/>
          <w:u w:val="single"/>
        </w:rPr>
        <w:t xml:space="preserve"> </w:t>
      </w:r>
      <w:r>
        <w:rPr>
          <w:b/>
          <w:i/>
          <w:u w:val="single"/>
        </w:rPr>
        <w:t>R23/07</w:t>
      </w:r>
      <w:r>
        <w:rPr>
          <w:b/>
          <w:i/>
          <w:spacing w:val="1"/>
        </w:rPr>
        <w:t xml:space="preserve"> </w:t>
      </w:r>
      <w:r>
        <w:rPr>
          <w:b/>
          <w:i/>
          <w:spacing w:val="-2"/>
        </w:rPr>
        <w:t>[General]:</w:t>
      </w:r>
    </w:p>
    <w:p w14:paraId="6519CDB2" w14:textId="77777777" w:rsidR="001A2A66" w:rsidRDefault="00000000">
      <w:pPr>
        <w:spacing w:before="119"/>
        <w:ind w:left="1130" w:right="999"/>
        <w:rPr>
          <w:i/>
        </w:rPr>
      </w:pPr>
      <w:r>
        <w:rPr>
          <w:i/>
        </w:rPr>
        <w:t>The</w:t>
      </w:r>
      <w:r>
        <w:rPr>
          <w:i/>
          <w:spacing w:val="-2"/>
        </w:rPr>
        <w:t xml:space="preserve"> </w:t>
      </w:r>
      <w:r>
        <w:rPr>
          <w:i/>
        </w:rPr>
        <w:t>MoU/MG</w:t>
      </w:r>
      <w:r>
        <w:rPr>
          <w:i/>
          <w:spacing w:val="-4"/>
        </w:rPr>
        <w:t xml:space="preserve"> </w:t>
      </w:r>
      <w:r>
        <w:rPr>
          <w:i/>
        </w:rPr>
        <w:t>expresses</w:t>
      </w:r>
      <w:r>
        <w:rPr>
          <w:i/>
          <w:spacing w:val="-4"/>
        </w:rPr>
        <w:t xml:space="preserve"> </w:t>
      </w:r>
      <w:r>
        <w:rPr>
          <w:i/>
        </w:rPr>
        <w:t>its</w:t>
      </w:r>
      <w:r>
        <w:rPr>
          <w:i/>
          <w:spacing w:val="-2"/>
        </w:rPr>
        <w:t xml:space="preserve"> </w:t>
      </w:r>
      <w:r>
        <w:rPr>
          <w:i/>
        </w:rPr>
        <w:t>appreciation</w:t>
      </w:r>
      <w:r>
        <w:rPr>
          <w:i/>
          <w:spacing w:val="-5"/>
        </w:rPr>
        <w:t xml:space="preserve"> </w:t>
      </w:r>
      <w:r>
        <w:rPr>
          <w:i/>
        </w:rPr>
        <w:t>to</w:t>
      </w:r>
      <w:r>
        <w:rPr>
          <w:i/>
          <w:spacing w:val="-3"/>
        </w:rPr>
        <w:t xml:space="preserve"> </w:t>
      </w:r>
      <w:proofErr w:type="spellStart"/>
      <w:r>
        <w:rPr>
          <w:i/>
        </w:rPr>
        <w:t>Mr</w:t>
      </w:r>
      <w:proofErr w:type="spellEnd"/>
      <w:r>
        <w:rPr>
          <w:i/>
          <w:spacing w:val="-2"/>
        </w:rPr>
        <w:t xml:space="preserve"> </w:t>
      </w:r>
      <w:r>
        <w:rPr>
          <w:i/>
        </w:rPr>
        <w:t>Stephen</w:t>
      </w:r>
      <w:r>
        <w:rPr>
          <w:i/>
          <w:spacing w:val="-5"/>
        </w:rPr>
        <w:t xml:space="preserve"> </w:t>
      </w:r>
      <w:proofErr w:type="spellStart"/>
      <w:r>
        <w:rPr>
          <w:i/>
        </w:rPr>
        <w:t>Dutnall</w:t>
      </w:r>
      <w:proofErr w:type="spellEnd"/>
      <w:r>
        <w:rPr>
          <w:i/>
        </w:rPr>
        <w:t>,</w:t>
      </w:r>
      <w:r>
        <w:rPr>
          <w:i/>
          <w:spacing w:val="-4"/>
        </w:rPr>
        <w:t xml:space="preserve"> </w:t>
      </w:r>
      <w:r>
        <w:rPr>
          <w:i/>
        </w:rPr>
        <w:t>Chair</w:t>
      </w:r>
      <w:r>
        <w:rPr>
          <w:i/>
          <w:spacing w:val="-2"/>
        </w:rPr>
        <w:t xml:space="preserve"> </w:t>
      </w:r>
      <w:r>
        <w:rPr>
          <w:i/>
        </w:rPr>
        <w:t>of</w:t>
      </w:r>
      <w:r>
        <w:rPr>
          <w:i/>
          <w:spacing w:val="-2"/>
        </w:rPr>
        <w:t xml:space="preserve"> </w:t>
      </w:r>
      <w:r>
        <w:rPr>
          <w:i/>
        </w:rPr>
        <w:t>the</w:t>
      </w:r>
      <w:r>
        <w:rPr>
          <w:i/>
          <w:spacing w:val="-2"/>
        </w:rPr>
        <w:t xml:space="preserve"> </w:t>
      </w:r>
      <w:r>
        <w:rPr>
          <w:i/>
        </w:rPr>
        <w:t>MoU/MG,</w:t>
      </w:r>
      <w:r>
        <w:rPr>
          <w:i/>
          <w:spacing w:val="-4"/>
        </w:rPr>
        <w:t xml:space="preserve"> </w:t>
      </w:r>
      <w:r>
        <w:rPr>
          <w:i/>
        </w:rPr>
        <w:t xml:space="preserve">and to </w:t>
      </w:r>
      <w:proofErr w:type="spellStart"/>
      <w:r>
        <w:rPr>
          <w:i/>
        </w:rPr>
        <w:t>Mr</w:t>
      </w:r>
      <w:proofErr w:type="spellEnd"/>
      <w:r>
        <w:rPr>
          <w:i/>
        </w:rPr>
        <w:t xml:space="preserve"> Martin </w:t>
      </w:r>
      <w:proofErr w:type="spellStart"/>
      <w:r>
        <w:rPr>
          <w:i/>
        </w:rPr>
        <w:t>Euchner</w:t>
      </w:r>
      <w:proofErr w:type="spellEnd"/>
      <w:r>
        <w:rPr>
          <w:i/>
        </w:rPr>
        <w:t xml:space="preserve">, MoU/MG Secretary, for the excellent conduct of the 44th MoU/MG </w:t>
      </w:r>
      <w:r>
        <w:rPr>
          <w:i/>
          <w:spacing w:val="-2"/>
        </w:rPr>
        <w:t>meeting.</w:t>
      </w:r>
    </w:p>
    <w:p w14:paraId="29F5031A" w14:textId="77777777" w:rsidR="001A2A66" w:rsidRDefault="00000000">
      <w:pPr>
        <w:pStyle w:val="a3"/>
        <w:spacing w:before="121"/>
        <w:ind w:left="421"/>
      </w:pPr>
      <w:r>
        <w:t>The</w:t>
      </w:r>
      <w:r>
        <w:rPr>
          <w:spacing w:val="-4"/>
        </w:rPr>
        <w:t xml:space="preserve"> </w:t>
      </w:r>
      <w:r>
        <w:t>following</w:t>
      </w:r>
      <w:r>
        <w:rPr>
          <w:spacing w:val="-4"/>
        </w:rPr>
        <w:t xml:space="preserve"> </w:t>
      </w:r>
      <w:r>
        <w:t>information</w:t>
      </w:r>
      <w:r>
        <w:rPr>
          <w:spacing w:val="-4"/>
        </w:rPr>
        <w:t xml:space="preserve"> </w:t>
      </w:r>
      <w:r>
        <w:t>is</w:t>
      </w:r>
      <w:r>
        <w:rPr>
          <w:spacing w:val="-3"/>
        </w:rPr>
        <w:t xml:space="preserve"> </w:t>
      </w:r>
      <w:r>
        <w:t>provided</w:t>
      </w:r>
      <w:r>
        <w:rPr>
          <w:spacing w:val="-3"/>
        </w:rPr>
        <w:t xml:space="preserve"> </w:t>
      </w:r>
      <w:r>
        <w:t>to</w:t>
      </w:r>
      <w:r>
        <w:rPr>
          <w:spacing w:val="-2"/>
        </w:rPr>
        <w:t xml:space="preserve"> </w:t>
      </w:r>
      <w:r>
        <w:t>help</w:t>
      </w:r>
      <w:r>
        <w:rPr>
          <w:spacing w:val="-2"/>
        </w:rPr>
        <w:t xml:space="preserve"> </w:t>
      </w:r>
      <w:r>
        <w:t>gauge</w:t>
      </w:r>
      <w:r>
        <w:rPr>
          <w:spacing w:val="-1"/>
        </w:rPr>
        <w:t xml:space="preserve"> </w:t>
      </w:r>
      <w:r>
        <w:t>the</w:t>
      </w:r>
      <w:r>
        <w:rPr>
          <w:spacing w:val="-2"/>
        </w:rPr>
        <w:t xml:space="preserve"> </w:t>
      </w:r>
      <w:r>
        <w:t>time</w:t>
      </w:r>
      <w:r>
        <w:rPr>
          <w:spacing w:val="-2"/>
        </w:rPr>
        <w:t xml:space="preserve"> </w:t>
      </w:r>
      <w:r>
        <w:t>needed</w:t>
      </w:r>
      <w:r>
        <w:rPr>
          <w:spacing w:val="-2"/>
        </w:rPr>
        <w:t xml:space="preserve"> </w:t>
      </w:r>
      <w:r>
        <w:t>if</w:t>
      </w:r>
      <w:r>
        <w:rPr>
          <w:spacing w:val="-2"/>
        </w:rPr>
        <w:t xml:space="preserve"> </w:t>
      </w:r>
      <w:r>
        <w:t>a</w:t>
      </w:r>
      <w:r>
        <w:rPr>
          <w:spacing w:val="-3"/>
        </w:rPr>
        <w:t xml:space="preserve"> </w:t>
      </w:r>
      <w:r>
        <w:t>virtual</w:t>
      </w:r>
      <w:r>
        <w:rPr>
          <w:spacing w:val="-1"/>
        </w:rPr>
        <w:t xml:space="preserve"> </w:t>
      </w:r>
      <w:r>
        <w:t>meeting</w:t>
      </w:r>
      <w:r>
        <w:rPr>
          <w:spacing w:val="-2"/>
        </w:rPr>
        <w:t xml:space="preserve"> </w:t>
      </w:r>
      <w:r>
        <w:t>is</w:t>
      </w:r>
      <w:r>
        <w:rPr>
          <w:spacing w:val="-3"/>
        </w:rPr>
        <w:t xml:space="preserve"> </w:t>
      </w:r>
      <w:r>
        <w:rPr>
          <w:spacing w:val="-2"/>
        </w:rPr>
        <w:t>repeated.</w:t>
      </w:r>
    </w:p>
    <w:p w14:paraId="3784C354" w14:textId="77777777" w:rsidR="001A2A66" w:rsidRDefault="00000000">
      <w:pPr>
        <w:pStyle w:val="a4"/>
        <w:numPr>
          <w:ilvl w:val="0"/>
          <w:numId w:val="1"/>
        </w:numPr>
        <w:tabs>
          <w:tab w:val="left" w:pos="1141"/>
          <w:tab w:val="left" w:pos="1142"/>
        </w:tabs>
        <w:spacing w:before="118"/>
        <w:ind w:hanging="361"/>
      </w:pPr>
      <w:r>
        <w:t>Day</w:t>
      </w:r>
      <w:r>
        <w:rPr>
          <w:spacing w:val="-2"/>
        </w:rPr>
        <w:t xml:space="preserve"> </w:t>
      </w:r>
      <w:r>
        <w:t>1,</w:t>
      </w:r>
      <w:r>
        <w:rPr>
          <w:spacing w:val="-2"/>
        </w:rPr>
        <w:t xml:space="preserve"> </w:t>
      </w:r>
      <w:r>
        <w:t>the</w:t>
      </w:r>
      <w:r>
        <w:rPr>
          <w:spacing w:val="-2"/>
        </w:rPr>
        <w:t xml:space="preserve"> </w:t>
      </w:r>
      <w:r>
        <w:t>timing</w:t>
      </w:r>
      <w:r>
        <w:rPr>
          <w:spacing w:val="-1"/>
        </w:rPr>
        <w:t xml:space="preserve"> </w:t>
      </w:r>
      <w:r>
        <w:t>of the</w:t>
      </w:r>
      <w:r>
        <w:rPr>
          <w:spacing w:val="-2"/>
        </w:rPr>
        <w:t xml:space="preserve"> </w:t>
      </w:r>
      <w:r>
        <w:t>meeting</w:t>
      </w:r>
      <w:r>
        <w:rPr>
          <w:spacing w:val="-1"/>
        </w:rPr>
        <w:t xml:space="preserve"> </w:t>
      </w:r>
      <w:r>
        <w:t>was</w:t>
      </w:r>
      <w:r>
        <w:rPr>
          <w:spacing w:val="-2"/>
        </w:rPr>
        <w:t xml:space="preserve"> </w:t>
      </w:r>
      <w:r>
        <w:t>10.00</w:t>
      </w:r>
      <w:r>
        <w:rPr>
          <w:spacing w:val="-4"/>
        </w:rPr>
        <w:t xml:space="preserve"> </w:t>
      </w:r>
      <w:r>
        <w:t>to</w:t>
      </w:r>
      <w:r>
        <w:rPr>
          <w:spacing w:val="-3"/>
        </w:rPr>
        <w:t xml:space="preserve"> </w:t>
      </w:r>
      <w:r>
        <w:t>14.35</w:t>
      </w:r>
      <w:r>
        <w:rPr>
          <w:spacing w:val="-3"/>
        </w:rPr>
        <w:t xml:space="preserve"> </w:t>
      </w:r>
      <w:r>
        <w:t>hours</w:t>
      </w:r>
      <w:r>
        <w:rPr>
          <w:spacing w:val="-2"/>
        </w:rPr>
        <w:t xml:space="preserve"> </w:t>
      </w:r>
      <w:proofErr w:type="gramStart"/>
      <w:r>
        <w:rPr>
          <w:spacing w:val="-4"/>
        </w:rPr>
        <w:t>CET;</w:t>
      </w:r>
      <w:proofErr w:type="gramEnd"/>
    </w:p>
    <w:p w14:paraId="7B4640E8" w14:textId="77777777" w:rsidR="001A2A66" w:rsidRDefault="00000000">
      <w:pPr>
        <w:pStyle w:val="a4"/>
        <w:numPr>
          <w:ilvl w:val="0"/>
          <w:numId w:val="1"/>
        </w:numPr>
        <w:tabs>
          <w:tab w:val="left" w:pos="1141"/>
          <w:tab w:val="left" w:pos="1142"/>
        </w:tabs>
        <w:spacing w:before="121"/>
        <w:ind w:hanging="361"/>
      </w:pPr>
      <w:r>
        <w:t>Day</w:t>
      </w:r>
      <w:r>
        <w:rPr>
          <w:spacing w:val="-2"/>
        </w:rPr>
        <w:t xml:space="preserve"> </w:t>
      </w:r>
      <w:r>
        <w:t>2,</w:t>
      </w:r>
      <w:r>
        <w:rPr>
          <w:spacing w:val="-2"/>
        </w:rPr>
        <w:t xml:space="preserve"> </w:t>
      </w:r>
      <w:r>
        <w:t>the</w:t>
      </w:r>
      <w:r>
        <w:rPr>
          <w:spacing w:val="-2"/>
        </w:rPr>
        <w:t xml:space="preserve"> </w:t>
      </w:r>
      <w:r>
        <w:t>timing</w:t>
      </w:r>
      <w:r>
        <w:rPr>
          <w:spacing w:val="-1"/>
        </w:rPr>
        <w:t xml:space="preserve"> </w:t>
      </w:r>
      <w:r>
        <w:t>of the</w:t>
      </w:r>
      <w:r>
        <w:rPr>
          <w:spacing w:val="-2"/>
        </w:rPr>
        <w:t xml:space="preserve"> </w:t>
      </w:r>
      <w:r>
        <w:t>meeting</w:t>
      </w:r>
      <w:r>
        <w:rPr>
          <w:spacing w:val="-1"/>
        </w:rPr>
        <w:t xml:space="preserve"> </w:t>
      </w:r>
      <w:r>
        <w:t>was</w:t>
      </w:r>
      <w:r>
        <w:rPr>
          <w:spacing w:val="-2"/>
        </w:rPr>
        <w:t xml:space="preserve"> </w:t>
      </w:r>
      <w:r>
        <w:t>13.00</w:t>
      </w:r>
      <w:r>
        <w:rPr>
          <w:spacing w:val="-4"/>
        </w:rPr>
        <w:t xml:space="preserve"> </w:t>
      </w:r>
      <w:r>
        <w:t>to</w:t>
      </w:r>
      <w:r>
        <w:rPr>
          <w:spacing w:val="-3"/>
        </w:rPr>
        <w:t xml:space="preserve"> </w:t>
      </w:r>
      <w:r>
        <w:t>16.10</w:t>
      </w:r>
      <w:r>
        <w:rPr>
          <w:spacing w:val="-3"/>
        </w:rPr>
        <w:t xml:space="preserve"> </w:t>
      </w:r>
      <w:r>
        <w:t>hours</w:t>
      </w:r>
      <w:r>
        <w:rPr>
          <w:spacing w:val="-2"/>
        </w:rPr>
        <w:t xml:space="preserve"> </w:t>
      </w:r>
      <w:r>
        <w:rPr>
          <w:spacing w:val="-4"/>
        </w:rPr>
        <w:t>CET.</w:t>
      </w:r>
    </w:p>
    <w:p w14:paraId="51350ADA" w14:textId="77777777" w:rsidR="001A2A66" w:rsidRDefault="00000000">
      <w:pPr>
        <w:pStyle w:val="a3"/>
        <w:spacing w:before="119"/>
        <w:ind w:left="421"/>
      </w:pPr>
      <w:r>
        <w:t>The</w:t>
      </w:r>
      <w:r>
        <w:rPr>
          <w:spacing w:val="-1"/>
        </w:rPr>
        <w:t xml:space="preserve"> </w:t>
      </w:r>
      <w:r>
        <w:t>meeting</w:t>
      </w:r>
      <w:r>
        <w:rPr>
          <w:spacing w:val="-1"/>
        </w:rPr>
        <w:t xml:space="preserve"> </w:t>
      </w:r>
      <w:r>
        <w:t>was</w:t>
      </w:r>
      <w:r>
        <w:rPr>
          <w:spacing w:val="-2"/>
        </w:rPr>
        <w:t xml:space="preserve"> </w:t>
      </w:r>
      <w:r>
        <w:t>closed</w:t>
      </w:r>
      <w:r>
        <w:rPr>
          <w:spacing w:val="-1"/>
        </w:rPr>
        <w:t xml:space="preserve"> </w:t>
      </w:r>
      <w:r>
        <w:t>on</w:t>
      </w:r>
      <w:r>
        <w:rPr>
          <w:spacing w:val="-3"/>
        </w:rPr>
        <w:t xml:space="preserve"> </w:t>
      </w:r>
      <w:r>
        <w:t>the</w:t>
      </w:r>
      <w:r>
        <w:rPr>
          <w:spacing w:val="-2"/>
        </w:rPr>
        <w:t xml:space="preserve"> </w:t>
      </w:r>
      <w:r>
        <w:t>second</w:t>
      </w:r>
      <w:r>
        <w:rPr>
          <w:spacing w:val="-3"/>
        </w:rPr>
        <w:t xml:space="preserve"> </w:t>
      </w:r>
      <w:r>
        <w:t>day,</w:t>
      </w:r>
      <w:r>
        <w:rPr>
          <w:spacing w:val="-3"/>
        </w:rPr>
        <w:t xml:space="preserve"> </w:t>
      </w:r>
      <w:r>
        <w:t>18</w:t>
      </w:r>
      <w:r>
        <w:rPr>
          <w:spacing w:val="-1"/>
        </w:rPr>
        <w:t xml:space="preserve"> </w:t>
      </w:r>
      <w:r>
        <w:t>January</w:t>
      </w:r>
      <w:r>
        <w:rPr>
          <w:spacing w:val="-3"/>
        </w:rPr>
        <w:t xml:space="preserve"> </w:t>
      </w:r>
      <w:r>
        <w:t>2023</w:t>
      </w:r>
      <w:r>
        <w:rPr>
          <w:spacing w:val="-1"/>
        </w:rPr>
        <w:t xml:space="preserve"> </w:t>
      </w:r>
      <w:r>
        <w:t>at 16.10</w:t>
      </w:r>
      <w:r>
        <w:rPr>
          <w:spacing w:val="-1"/>
        </w:rPr>
        <w:t xml:space="preserve"> </w:t>
      </w:r>
      <w:r>
        <w:t xml:space="preserve">hours </w:t>
      </w:r>
      <w:r>
        <w:rPr>
          <w:spacing w:val="-4"/>
        </w:rPr>
        <w:t>CET.</w:t>
      </w:r>
    </w:p>
    <w:p w14:paraId="7AEE2FB9" w14:textId="77777777" w:rsidR="001A2A66" w:rsidRDefault="001A2A66">
      <w:pPr>
        <w:sectPr w:rsidR="001A2A66">
          <w:pgSz w:w="11910" w:h="16840"/>
          <w:pgMar w:top="960" w:right="580" w:bottom="280" w:left="1020" w:header="718" w:footer="0" w:gutter="0"/>
          <w:cols w:space="720"/>
        </w:sectPr>
      </w:pPr>
    </w:p>
    <w:p w14:paraId="1EA9C6F1" w14:textId="77777777" w:rsidR="001A2A66" w:rsidRDefault="001A2A66">
      <w:pPr>
        <w:pStyle w:val="a3"/>
        <w:rPr>
          <w:sz w:val="20"/>
        </w:rPr>
      </w:pPr>
    </w:p>
    <w:p w14:paraId="7241D367" w14:textId="77777777" w:rsidR="001A2A66" w:rsidRDefault="001A2A66">
      <w:pPr>
        <w:pStyle w:val="a3"/>
        <w:spacing w:before="4"/>
        <w:rPr>
          <w:sz w:val="24"/>
        </w:rPr>
      </w:pPr>
    </w:p>
    <w:p w14:paraId="62581E09" w14:textId="77777777" w:rsidR="001A2A66" w:rsidRDefault="00000000">
      <w:pPr>
        <w:spacing w:before="89"/>
        <w:ind w:left="1260" w:right="1696"/>
        <w:jc w:val="center"/>
        <w:rPr>
          <w:b/>
          <w:sz w:val="28"/>
        </w:rPr>
      </w:pPr>
      <w:r>
        <w:rPr>
          <w:b/>
          <w:sz w:val="28"/>
        </w:rPr>
        <w:t>Annex</w:t>
      </w:r>
      <w:r>
        <w:rPr>
          <w:b/>
          <w:spacing w:val="-3"/>
          <w:sz w:val="28"/>
        </w:rPr>
        <w:t xml:space="preserve"> </w:t>
      </w:r>
      <w:r>
        <w:rPr>
          <w:b/>
          <w:sz w:val="28"/>
        </w:rPr>
        <w:t>A</w:t>
      </w:r>
      <w:r>
        <w:rPr>
          <w:b/>
          <w:spacing w:val="-3"/>
          <w:sz w:val="28"/>
        </w:rPr>
        <w:t xml:space="preserve"> </w:t>
      </w:r>
      <w:r>
        <w:rPr>
          <w:b/>
          <w:sz w:val="28"/>
        </w:rPr>
        <w:t>–</w:t>
      </w:r>
      <w:r>
        <w:rPr>
          <w:b/>
          <w:spacing w:val="-1"/>
          <w:sz w:val="28"/>
        </w:rPr>
        <w:t xml:space="preserve"> </w:t>
      </w:r>
      <w:r>
        <w:rPr>
          <w:b/>
          <w:sz w:val="28"/>
        </w:rPr>
        <w:t>List of</w:t>
      </w:r>
      <w:r>
        <w:rPr>
          <w:b/>
          <w:spacing w:val="-1"/>
          <w:sz w:val="28"/>
        </w:rPr>
        <w:t xml:space="preserve"> </w:t>
      </w:r>
      <w:r>
        <w:rPr>
          <w:b/>
          <w:spacing w:val="-2"/>
          <w:sz w:val="28"/>
        </w:rPr>
        <w:t>participants,</w:t>
      </w:r>
    </w:p>
    <w:p w14:paraId="698536C7" w14:textId="77777777" w:rsidR="001A2A66" w:rsidRDefault="00000000">
      <w:pPr>
        <w:ind w:left="1259" w:right="1696"/>
        <w:jc w:val="center"/>
        <w:rPr>
          <w:b/>
          <w:sz w:val="28"/>
        </w:rPr>
      </w:pPr>
      <w:r>
        <w:rPr>
          <w:b/>
          <w:sz w:val="28"/>
        </w:rPr>
        <w:t>17-18</w:t>
      </w:r>
      <w:r>
        <w:rPr>
          <w:b/>
          <w:spacing w:val="-4"/>
          <w:sz w:val="28"/>
        </w:rPr>
        <w:t xml:space="preserve"> </w:t>
      </w:r>
      <w:r>
        <w:rPr>
          <w:b/>
          <w:sz w:val="28"/>
        </w:rPr>
        <w:t>January</w:t>
      </w:r>
      <w:r>
        <w:rPr>
          <w:b/>
          <w:spacing w:val="-2"/>
          <w:sz w:val="28"/>
        </w:rPr>
        <w:t xml:space="preserve"> </w:t>
      </w:r>
      <w:r>
        <w:rPr>
          <w:b/>
          <w:sz w:val="28"/>
        </w:rPr>
        <w:t>2023,</w:t>
      </w:r>
      <w:r>
        <w:rPr>
          <w:b/>
          <w:spacing w:val="-2"/>
          <w:sz w:val="28"/>
        </w:rPr>
        <w:t xml:space="preserve"> </w:t>
      </w:r>
      <w:r>
        <w:rPr>
          <w:b/>
          <w:sz w:val="28"/>
        </w:rPr>
        <w:t>MoU/MG</w:t>
      </w:r>
      <w:r>
        <w:rPr>
          <w:b/>
          <w:spacing w:val="-2"/>
          <w:sz w:val="28"/>
        </w:rPr>
        <w:t xml:space="preserve"> </w:t>
      </w:r>
      <w:r>
        <w:rPr>
          <w:b/>
          <w:sz w:val="28"/>
        </w:rPr>
        <w:t>on</w:t>
      </w:r>
      <w:r>
        <w:rPr>
          <w:b/>
          <w:spacing w:val="-2"/>
          <w:sz w:val="28"/>
        </w:rPr>
        <w:t xml:space="preserve"> </w:t>
      </w:r>
      <w:r>
        <w:rPr>
          <w:b/>
          <w:sz w:val="28"/>
        </w:rPr>
        <w:t>e-Business</w:t>
      </w:r>
      <w:r>
        <w:rPr>
          <w:b/>
          <w:spacing w:val="-1"/>
          <w:sz w:val="28"/>
        </w:rPr>
        <w:t xml:space="preserve"> </w:t>
      </w:r>
      <w:r>
        <w:rPr>
          <w:b/>
          <w:spacing w:val="-2"/>
          <w:sz w:val="28"/>
        </w:rPr>
        <w:t>meeting</w:t>
      </w:r>
    </w:p>
    <w:p w14:paraId="369365A2" w14:textId="77777777" w:rsidR="001A2A66" w:rsidRDefault="001A2A66">
      <w:pPr>
        <w:pStyle w:val="a3"/>
        <w:spacing w:before="4"/>
        <w:rPr>
          <w:b/>
          <w:sz w:val="10"/>
        </w:rPr>
      </w:pPr>
    </w:p>
    <w:tbl>
      <w:tblPr>
        <w:tblStyle w:val="TableNormal"/>
        <w:tblW w:w="0" w:type="auto"/>
        <w:tblInd w:w="4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56"/>
        <w:gridCol w:w="1748"/>
        <w:gridCol w:w="1560"/>
        <w:gridCol w:w="1700"/>
        <w:gridCol w:w="3262"/>
      </w:tblGrid>
      <w:tr w:rsidR="001A2A66" w14:paraId="2920C84B" w14:textId="77777777">
        <w:trPr>
          <w:trHeight w:val="253"/>
        </w:trPr>
        <w:tc>
          <w:tcPr>
            <w:tcW w:w="656" w:type="dxa"/>
          </w:tcPr>
          <w:p w14:paraId="4FAEBC8F" w14:textId="77777777" w:rsidR="001A2A66" w:rsidRDefault="00000000">
            <w:pPr>
              <w:pStyle w:val="TableParagraph"/>
              <w:spacing w:line="233" w:lineRule="exact"/>
              <w:rPr>
                <w:b/>
              </w:rPr>
            </w:pPr>
            <w:r>
              <w:rPr>
                <w:b/>
                <w:spacing w:val="-2"/>
              </w:rPr>
              <w:t>Title</w:t>
            </w:r>
          </w:p>
        </w:tc>
        <w:tc>
          <w:tcPr>
            <w:tcW w:w="1748" w:type="dxa"/>
          </w:tcPr>
          <w:p w14:paraId="7D84A970" w14:textId="77777777" w:rsidR="001A2A66" w:rsidRDefault="00000000">
            <w:pPr>
              <w:pStyle w:val="TableParagraph"/>
              <w:spacing w:line="233" w:lineRule="exact"/>
              <w:rPr>
                <w:b/>
              </w:rPr>
            </w:pPr>
            <w:r>
              <w:rPr>
                <w:b/>
                <w:spacing w:val="-2"/>
              </w:rPr>
              <w:t>Surname</w:t>
            </w:r>
          </w:p>
        </w:tc>
        <w:tc>
          <w:tcPr>
            <w:tcW w:w="1560" w:type="dxa"/>
          </w:tcPr>
          <w:p w14:paraId="656538AD" w14:textId="77777777" w:rsidR="001A2A66" w:rsidRDefault="00000000">
            <w:pPr>
              <w:pStyle w:val="TableParagraph"/>
              <w:spacing w:line="233" w:lineRule="exact"/>
              <w:rPr>
                <w:b/>
              </w:rPr>
            </w:pPr>
            <w:r>
              <w:rPr>
                <w:b/>
              </w:rPr>
              <w:t>First</w:t>
            </w:r>
            <w:r>
              <w:rPr>
                <w:b/>
                <w:spacing w:val="-4"/>
              </w:rPr>
              <w:t xml:space="preserve"> Name</w:t>
            </w:r>
          </w:p>
        </w:tc>
        <w:tc>
          <w:tcPr>
            <w:tcW w:w="1700" w:type="dxa"/>
          </w:tcPr>
          <w:p w14:paraId="773C42F3" w14:textId="77777777" w:rsidR="001A2A66" w:rsidRDefault="00000000">
            <w:pPr>
              <w:pStyle w:val="TableParagraph"/>
              <w:spacing w:line="233" w:lineRule="exact"/>
              <w:rPr>
                <w:b/>
              </w:rPr>
            </w:pPr>
            <w:r>
              <w:rPr>
                <w:b/>
                <w:spacing w:val="-2"/>
              </w:rPr>
              <w:t>Entity</w:t>
            </w:r>
          </w:p>
        </w:tc>
        <w:tc>
          <w:tcPr>
            <w:tcW w:w="3262" w:type="dxa"/>
          </w:tcPr>
          <w:p w14:paraId="5DE15904" w14:textId="77777777" w:rsidR="001A2A66" w:rsidRDefault="00000000">
            <w:pPr>
              <w:pStyle w:val="TableParagraph"/>
              <w:spacing w:line="233" w:lineRule="exact"/>
              <w:rPr>
                <w:b/>
              </w:rPr>
            </w:pPr>
            <w:r>
              <w:rPr>
                <w:b/>
                <w:spacing w:val="-2"/>
              </w:rPr>
              <w:t>Group</w:t>
            </w:r>
          </w:p>
        </w:tc>
      </w:tr>
      <w:tr w:rsidR="001A2A66" w14:paraId="25BA8792" w14:textId="77777777">
        <w:trPr>
          <w:trHeight w:val="252"/>
        </w:trPr>
        <w:tc>
          <w:tcPr>
            <w:tcW w:w="656" w:type="dxa"/>
          </w:tcPr>
          <w:p w14:paraId="69B0B6EA" w14:textId="77777777" w:rsidR="001A2A66" w:rsidRDefault="00000000">
            <w:pPr>
              <w:pStyle w:val="TableParagraph"/>
              <w:spacing w:line="232" w:lineRule="exact"/>
            </w:pPr>
            <w:proofErr w:type="spellStart"/>
            <w:r>
              <w:rPr>
                <w:spacing w:val="-5"/>
              </w:rPr>
              <w:t>Ms</w:t>
            </w:r>
            <w:proofErr w:type="spellEnd"/>
          </w:p>
        </w:tc>
        <w:tc>
          <w:tcPr>
            <w:tcW w:w="1748" w:type="dxa"/>
          </w:tcPr>
          <w:p w14:paraId="3B662EC3" w14:textId="77777777" w:rsidR="001A2A66" w:rsidRDefault="00000000">
            <w:pPr>
              <w:pStyle w:val="TableParagraph"/>
              <w:spacing w:line="232" w:lineRule="exact"/>
            </w:pPr>
            <w:proofErr w:type="spellStart"/>
            <w:r>
              <w:rPr>
                <w:spacing w:val="-2"/>
              </w:rPr>
              <w:t>Becha</w:t>
            </w:r>
            <w:proofErr w:type="spellEnd"/>
          </w:p>
        </w:tc>
        <w:tc>
          <w:tcPr>
            <w:tcW w:w="1560" w:type="dxa"/>
          </w:tcPr>
          <w:p w14:paraId="5A1CBD10" w14:textId="77777777" w:rsidR="001A2A66" w:rsidRDefault="00000000">
            <w:pPr>
              <w:pStyle w:val="TableParagraph"/>
              <w:spacing w:line="232" w:lineRule="exact"/>
            </w:pPr>
            <w:proofErr w:type="spellStart"/>
            <w:r>
              <w:rPr>
                <w:spacing w:val="-2"/>
              </w:rPr>
              <w:t>Hanane</w:t>
            </w:r>
            <w:proofErr w:type="spellEnd"/>
          </w:p>
        </w:tc>
        <w:tc>
          <w:tcPr>
            <w:tcW w:w="1700" w:type="dxa"/>
          </w:tcPr>
          <w:p w14:paraId="1B8E00EE" w14:textId="77777777" w:rsidR="001A2A66" w:rsidRDefault="00000000">
            <w:pPr>
              <w:pStyle w:val="TableParagraph"/>
              <w:spacing w:line="232" w:lineRule="exact"/>
            </w:pPr>
            <w:r>
              <w:rPr>
                <w:spacing w:val="-2"/>
              </w:rPr>
              <w:t>UNECE</w:t>
            </w:r>
          </w:p>
        </w:tc>
        <w:tc>
          <w:tcPr>
            <w:tcW w:w="3262" w:type="dxa"/>
          </w:tcPr>
          <w:p w14:paraId="31C67670" w14:textId="77777777" w:rsidR="001A2A66" w:rsidRDefault="00000000">
            <w:pPr>
              <w:pStyle w:val="TableParagraph"/>
              <w:spacing w:line="232" w:lineRule="exact"/>
            </w:pPr>
            <w:r>
              <w:rPr>
                <w:spacing w:val="-2"/>
              </w:rPr>
              <w:t>UN/CEFACT</w:t>
            </w:r>
          </w:p>
        </w:tc>
      </w:tr>
      <w:tr w:rsidR="001A2A66" w14:paraId="72852426" w14:textId="77777777">
        <w:trPr>
          <w:trHeight w:val="254"/>
        </w:trPr>
        <w:tc>
          <w:tcPr>
            <w:tcW w:w="656" w:type="dxa"/>
          </w:tcPr>
          <w:p w14:paraId="7FEFC08E" w14:textId="77777777" w:rsidR="001A2A66" w:rsidRDefault="00000000">
            <w:pPr>
              <w:pStyle w:val="TableParagraph"/>
              <w:spacing w:line="233" w:lineRule="exact"/>
            </w:pPr>
            <w:proofErr w:type="spellStart"/>
            <w:r>
              <w:rPr>
                <w:spacing w:val="-5"/>
              </w:rPr>
              <w:t>Mr</w:t>
            </w:r>
            <w:proofErr w:type="spellEnd"/>
          </w:p>
        </w:tc>
        <w:tc>
          <w:tcPr>
            <w:tcW w:w="1748" w:type="dxa"/>
          </w:tcPr>
          <w:p w14:paraId="2BBB0398" w14:textId="77777777" w:rsidR="001A2A66" w:rsidRDefault="00000000">
            <w:pPr>
              <w:pStyle w:val="TableParagraph"/>
              <w:spacing w:line="233" w:lineRule="exact"/>
            </w:pPr>
            <w:r>
              <w:rPr>
                <w:spacing w:val="-2"/>
              </w:rPr>
              <w:t>Bishop</w:t>
            </w:r>
          </w:p>
        </w:tc>
        <w:tc>
          <w:tcPr>
            <w:tcW w:w="1560" w:type="dxa"/>
          </w:tcPr>
          <w:p w14:paraId="4085A95F" w14:textId="77777777" w:rsidR="001A2A66" w:rsidRDefault="00000000">
            <w:pPr>
              <w:pStyle w:val="TableParagraph"/>
              <w:spacing w:line="233" w:lineRule="exact"/>
            </w:pPr>
            <w:r>
              <w:rPr>
                <w:spacing w:val="-2"/>
              </w:rPr>
              <w:t>Kevin</w:t>
            </w:r>
          </w:p>
        </w:tc>
        <w:tc>
          <w:tcPr>
            <w:tcW w:w="1700" w:type="dxa"/>
          </w:tcPr>
          <w:p w14:paraId="62BF8278" w14:textId="77777777" w:rsidR="001A2A66" w:rsidRDefault="00000000">
            <w:pPr>
              <w:pStyle w:val="TableParagraph"/>
              <w:spacing w:line="233" w:lineRule="exact"/>
            </w:pPr>
            <w:r>
              <w:rPr>
                <w:spacing w:val="-2"/>
              </w:rPr>
              <w:t>UNECE</w:t>
            </w:r>
          </w:p>
        </w:tc>
        <w:tc>
          <w:tcPr>
            <w:tcW w:w="3262" w:type="dxa"/>
          </w:tcPr>
          <w:p w14:paraId="67FD1114" w14:textId="77777777" w:rsidR="001A2A66" w:rsidRDefault="00000000">
            <w:pPr>
              <w:pStyle w:val="TableParagraph"/>
              <w:spacing w:line="233" w:lineRule="exact"/>
            </w:pPr>
            <w:r>
              <w:rPr>
                <w:spacing w:val="-2"/>
              </w:rPr>
              <w:t>Secretariat</w:t>
            </w:r>
          </w:p>
        </w:tc>
      </w:tr>
      <w:tr w:rsidR="001A2A66" w14:paraId="75417621" w14:textId="77777777">
        <w:trPr>
          <w:trHeight w:val="251"/>
        </w:trPr>
        <w:tc>
          <w:tcPr>
            <w:tcW w:w="656" w:type="dxa"/>
          </w:tcPr>
          <w:p w14:paraId="78C8B79E" w14:textId="77777777" w:rsidR="001A2A66" w:rsidRDefault="00000000">
            <w:pPr>
              <w:pStyle w:val="TableParagraph"/>
              <w:spacing w:line="232" w:lineRule="exact"/>
            </w:pPr>
            <w:proofErr w:type="spellStart"/>
            <w:r>
              <w:rPr>
                <w:spacing w:val="-5"/>
              </w:rPr>
              <w:t>Mr</w:t>
            </w:r>
            <w:proofErr w:type="spellEnd"/>
          </w:p>
        </w:tc>
        <w:tc>
          <w:tcPr>
            <w:tcW w:w="1748" w:type="dxa"/>
          </w:tcPr>
          <w:p w14:paraId="4739254E" w14:textId="77777777" w:rsidR="001A2A66" w:rsidRDefault="00000000">
            <w:pPr>
              <w:pStyle w:val="TableParagraph"/>
              <w:spacing w:line="232" w:lineRule="exact"/>
            </w:pPr>
            <w:proofErr w:type="spellStart"/>
            <w:r>
              <w:rPr>
                <w:spacing w:val="-2"/>
              </w:rPr>
              <w:t>Boixo</w:t>
            </w:r>
            <w:proofErr w:type="spellEnd"/>
          </w:p>
        </w:tc>
        <w:tc>
          <w:tcPr>
            <w:tcW w:w="1560" w:type="dxa"/>
          </w:tcPr>
          <w:p w14:paraId="7658F361" w14:textId="77777777" w:rsidR="001A2A66" w:rsidRDefault="00000000">
            <w:pPr>
              <w:pStyle w:val="TableParagraph"/>
              <w:spacing w:line="232" w:lineRule="exact"/>
            </w:pPr>
            <w:r>
              <w:rPr>
                <w:spacing w:val="-2"/>
              </w:rPr>
              <w:t>Ignacio</w:t>
            </w:r>
          </w:p>
        </w:tc>
        <w:tc>
          <w:tcPr>
            <w:tcW w:w="1700" w:type="dxa"/>
          </w:tcPr>
          <w:p w14:paraId="4D7DCC78" w14:textId="77777777" w:rsidR="001A2A66" w:rsidRDefault="00000000">
            <w:pPr>
              <w:pStyle w:val="TableParagraph"/>
              <w:spacing w:line="232" w:lineRule="exact"/>
            </w:pPr>
            <w:r>
              <w:rPr>
                <w:spacing w:val="-5"/>
              </w:rPr>
              <w:t>CEN</w:t>
            </w:r>
          </w:p>
        </w:tc>
        <w:tc>
          <w:tcPr>
            <w:tcW w:w="3262" w:type="dxa"/>
          </w:tcPr>
          <w:p w14:paraId="6E19F7B9" w14:textId="77777777" w:rsidR="001A2A66" w:rsidRDefault="00000000">
            <w:pPr>
              <w:pStyle w:val="TableParagraph"/>
              <w:spacing w:line="232" w:lineRule="exact"/>
            </w:pPr>
            <w:r>
              <w:t>Chair</w:t>
            </w:r>
            <w:r>
              <w:rPr>
                <w:spacing w:val="-2"/>
              </w:rPr>
              <w:t xml:space="preserve"> </w:t>
            </w:r>
            <w:proofErr w:type="spellStart"/>
            <w:r>
              <w:rPr>
                <w:spacing w:val="-4"/>
              </w:rPr>
              <w:t>eBCG</w:t>
            </w:r>
            <w:proofErr w:type="spellEnd"/>
          </w:p>
        </w:tc>
      </w:tr>
      <w:tr w:rsidR="001A2A66" w14:paraId="1DF0A770" w14:textId="77777777">
        <w:trPr>
          <w:trHeight w:val="254"/>
        </w:trPr>
        <w:tc>
          <w:tcPr>
            <w:tcW w:w="656" w:type="dxa"/>
          </w:tcPr>
          <w:p w14:paraId="6B5DCEFD" w14:textId="77777777" w:rsidR="001A2A66" w:rsidRDefault="00000000">
            <w:pPr>
              <w:pStyle w:val="TableParagraph"/>
              <w:spacing w:line="233" w:lineRule="exact"/>
            </w:pPr>
            <w:proofErr w:type="spellStart"/>
            <w:r>
              <w:rPr>
                <w:spacing w:val="-5"/>
              </w:rPr>
              <w:t>Mr</w:t>
            </w:r>
            <w:proofErr w:type="spellEnd"/>
          </w:p>
        </w:tc>
        <w:tc>
          <w:tcPr>
            <w:tcW w:w="1748" w:type="dxa"/>
          </w:tcPr>
          <w:p w14:paraId="08DABB9F" w14:textId="77777777" w:rsidR="001A2A66" w:rsidRDefault="00000000">
            <w:pPr>
              <w:pStyle w:val="TableParagraph"/>
              <w:spacing w:line="233" w:lineRule="exact"/>
            </w:pPr>
            <w:proofErr w:type="spellStart"/>
            <w:r>
              <w:rPr>
                <w:spacing w:val="-2"/>
              </w:rPr>
              <w:t>Bondarenko</w:t>
            </w:r>
            <w:proofErr w:type="spellEnd"/>
          </w:p>
        </w:tc>
        <w:tc>
          <w:tcPr>
            <w:tcW w:w="1560" w:type="dxa"/>
          </w:tcPr>
          <w:p w14:paraId="4A5C720B" w14:textId="77777777" w:rsidR="001A2A66" w:rsidRDefault="00000000">
            <w:pPr>
              <w:pStyle w:val="TableParagraph"/>
              <w:spacing w:line="233" w:lineRule="exact"/>
            </w:pPr>
            <w:proofErr w:type="spellStart"/>
            <w:r>
              <w:rPr>
                <w:spacing w:val="-2"/>
              </w:rPr>
              <w:t>Aleksei</w:t>
            </w:r>
            <w:proofErr w:type="spellEnd"/>
          </w:p>
        </w:tc>
        <w:tc>
          <w:tcPr>
            <w:tcW w:w="1700" w:type="dxa"/>
          </w:tcPr>
          <w:p w14:paraId="578FDB13" w14:textId="77777777" w:rsidR="001A2A66" w:rsidRDefault="00000000">
            <w:pPr>
              <w:pStyle w:val="TableParagraph"/>
              <w:spacing w:line="233" w:lineRule="exact"/>
            </w:pPr>
            <w:r>
              <w:rPr>
                <w:spacing w:val="-2"/>
              </w:rPr>
              <w:t>UNECE</w:t>
            </w:r>
          </w:p>
        </w:tc>
        <w:tc>
          <w:tcPr>
            <w:tcW w:w="3262" w:type="dxa"/>
          </w:tcPr>
          <w:p w14:paraId="44D441E4" w14:textId="77777777" w:rsidR="001A2A66" w:rsidRDefault="00000000">
            <w:pPr>
              <w:pStyle w:val="TableParagraph"/>
              <w:spacing w:line="233" w:lineRule="exact"/>
            </w:pPr>
            <w:r>
              <w:rPr>
                <w:spacing w:val="-2"/>
              </w:rPr>
              <w:t>UN/CEFACT</w:t>
            </w:r>
          </w:p>
        </w:tc>
      </w:tr>
      <w:tr w:rsidR="001A2A66" w14:paraId="62C28DE9" w14:textId="77777777">
        <w:trPr>
          <w:trHeight w:val="252"/>
        </w:trPr>
        <w:tc>
          <w:tcPr>
            <w:tcW w:w="656" w:type="dxa"/>
          </w:tcPr>
          <w:p w14:paraId="345444D6" w14:textId="77777777" w:rsidR="001A2A66" w:rsidRDefault="00000000">
            <w:pPr>
              <w:pStyle w:val="TableParagraph"/>
              <w:spacing w:line="232" w:lineRule="exact"/>
            </w:pPr>
            <w:proofErr w:type="spellStart"/>
            <w:r>
              <w:rPr>
                <w:spacing w:val="-5"/>
              </w:rPr>
              <w:t>Mr</w:t>
            </w:r>
            <w:proofErr w:type="spellEnd"/>
          </w:p>
        </w:tc>
        <w:tc>
          <w:tcPr>
            <w:tcW w:w="1748" w:type="dxa"/>
          </w:tcPr>
          <w:p w14:paraId="1FE194B8" w14:textId="77777777" w:rsidR="001A2A66" w:rsidRDefault="00000000">
            <w:pPr>
              <w:pStyle w:val="TableParagraph"/>
              <w:spacing w:line="232" w:lineRule="exact"/>
            </w:pPr>
            <w:r>
              <w:rPr>
                <w:spacing w:val="-2"/>
              </w:rPr>
              <w:t>Bosker</w:t>
            </w:r>
          </w:p>
        </w:tc>
        <w:tc>
          <w:tcPr>
            <w:tcW w:w="1560" w:type="dxa"/>
          </w:tcPr>
          <w:p w14:paraId="2C131B8E" w14:textId="77777777" w:rsidR="001A2A66" w:rsidRDefault="00000000">
            <w:pPr>
              <w:pStyle w:val="TableParagraph"/>
              <w:spacing w:line="232" w:lineRule="exact"/>
            </w:pPr>
            <w:r>
              <w:rPr>
                <w:spacing w:val="-4"/>
              </w:rPr>
              <w:t>Erik</w:t>
            </w:r>
          </w:p>
        </w:tc>
        <w:tc>
          <w:tcPr>
            <w:tcW w:w="1700" w:type="dxa"/>
          </w:tcPr>
          <w:p w14:paraId="7414DFB7" w14:textId="77777777" w:rsidR="001A2A66" w:rsidRDefault="00000000">
            <w:pPr>
              <w:pStyle w:val="TableParagraph"/>
              <w:spacing w:line="232" w:lineRule="exact"/>
            </w:pPr>
            <w:r>
              <w:rPr>
                <w:spacing w:val="-2"/>
              </w:rPr>
              <w:t>UNECE</w:t>
            </w:r>
          </w:p>
        </w:tc>
        <w:tc>
          <w:tcPr>
            <w:tcW w:w="3262" w:type="dxa"/>
          </w:tcPr>
          <w:p w14:paraId="5FD7541C" w14:textId="77777777" w:rsidR="001A2A66" w:rsidRDefault="00000000">
            <w:pPr>
              <w:pStyle w:val="TableParagraph"/>
              <w:spacing w:line="232" w:lineRule="exact"/>
            </w:pPr>
            <w:r>
              <w:rPr>
                <w:spacing w:val="-2"/>
              </w:rPr>
              <w:t>UN/CEFACT</w:t>
            </w:r>
          </w:p>
        </w:tc>
      </w:tr>
      <w:tr w:rsidR="001A2A66" w14:paraId="251F8437" w14:textId="77777777">
        <w:trPr>
          <w:trHeight w:val="253"/>
        </w:trPr>
        <w:tc>
          <w:tcPr>
            <w:tcW w:w="656" w:type="dxa"/>
          </w:tcPr>
          <w:p w14:paraId="5CCB1862" w14:textId="77777777" w:rsidR="001A2A66" w:rsidRDefault="00000000">
            <w:pPr>
              <w:pStyle w:val="TableParagraph"/>
              <w:spacing w:line="233" w:lineRule="exact"/>
            </w:pPr>
            <w:proofErr w:type="spellStart"/>
            <w:r>
              <w:rPr>
                <w:spacing w:val="-5"/>
              </w:rPr>
              <w:t>Mr</w:t>
            </w:r>
            <w:proofErr w:type="spellEnd"/>
          </w:p>
        </w:tc>
        <w:tc>
          <w:tcPr>
            <w:tcW w:w="1748" w:type="dxa"/>
          </w:tcPr>
          <w:p w14:paraId="7673414A" w14:textId="77777777" w:rsidR="001A2A66" w:rsidRDefault="00000000">
            <w:pPr>
              <w:pStyle w:val="TableParagraph"/>
              <w:spacing w:line="233" w:lineRule="exact"/>
            </w:pPr>
            <w:r>
              <w:rPr>
                <w:spacing w:val="-4"/>
              </w:rPr>
              <w:t>Diab</w:t>
            </w:r>
          </w:p>
        </w:tc>
        <w:tc>
          <w:tcPr>
            <w:tcW w:w="1560" w:type="dxa"/>
          </w:tcPr>
          <w:p w14:paraId="3E9C9DFB" w14:textId="77777777" w:rsidR="001A2A66" w:rsidRDefault="00000000">
            <w:pPr>
              <w:pStyle w:val="TableParagraph"/>
              <w:spacing w:line="233" w:lineRule="exact"/>
            </w:pPr>
            <w:r>
              <w:t>Wael</w:t>
            </w:r>
            <w:r>
              <w:rPr>
                <w:spacing w:val="-5"/>
              </w:rPr>
              <w:t xml:space="preserve"> </w:t>
            </w:r>
            <w:r>
              <w:rPr>
                <w:spacing w:val="-2"/>
              </w:rPr>
              <w:t>William</w:t>
            </w:r>
          </w:p>
        </w:tc>
        <w:tc>
          <w:tcPr>
            <w:tcW w:w="1700" w:type="dxa"/>
          </w:tcPr>
          <w:p w14:paraId="196587D1" w14:textId="77777777" w:rsidR="001A2A66" w:rsidRDefault="00000000">
            <w:pPr>
              <w:pStyle w:val="TableParagraph"/>
              <w:spacing w:line="233" w:lineRule="exact"/>
            </w:pPr>
            <w:r>
              <w:rPr>
                <w:spacing w:val="-2"/>
              </w:rPr>
              <w:t>ISO/IEC</w:t>
            </w:r>
          </w:p>
        </w:tc>
        <w:tc>
          <w:tcPr>
            <w:tcW w:w="3262" w:type="dxa"/>
          </w:tcPr>
          <w:p w14:paraId="67182A66" w14:textId="77777777" w:rsidR="001A2A66" w:rsidRDefault="00000000">
            <w:pPr>
              <w:pStyle w:val="TableParagraph"/>
              <w:spacing w:line="233" w:lineRule="exact"/>
            </w:pPr>
            <w:r>
              <w:t>JTC</w:t>
            </w:r>
            <w:r>
              <w:rPr>
                <w:spacing w:val="-3"/>
              </w:rPr>
              <w:t xml:space="preserve"> </w:t>
            </w:r>
            <w:r>
              <w:t>1/SC</w:t>
            </w:r>
            <w:r>
              <w:rPr>
                <w:spacing w:val="-1"/>
              </w:rPr>
              <w:t xml:space="preserve"> </w:t>
            </w:r>
            <w:r>
              <w:t>42</w:t>
            </w:r>
            <w:r>
              <w:rPr>
                <w:spacing w:val="-2"/>
              </w:rPr>
              <w:t xml:space="preserve"> Chair</w:t>
            </w:r>
          </w:p>
        </w:tc>
      </w:tr>
      <w:tr w:rsidR="001A2A66" w14:paraId="094586F5" w14:textId="77777777">
        <w:trPr>
          <w:trHeight w:val="252"/>
        </w:trPr>
        <w:tc>
          <w:tcPr>
            <w:tcW w:w="656" w:type="dxa"/>
          </w:tcPr>
          <w:p w14:paraId="452000CE" w14:textId="77777777" w:rsidR="001A2A66" w:rsidRDefault="00000000">
            <w:pPr>
              <w:pStyle w:val="TableParagraph"/>
              <w:spacing w:line="232" w:lineRule="exact"/>
            </w:pPr>
            <w:proofErr w:type="spellStart"/>
            <w:r>
              <w:rPr>
                <w:spacing w:val="-5"/>
              </w:rPr>
              <w:t>Mr</w:t>
            </w:r>
            <w:proofErr w:type="spellEnd"/>
          </w:p>
        </w:tc>
        <w:tc>
          <w:tcPr>
            <w:tcW w:w="1748" w:type="dxa"/>
          </w:tcPr>
          <w:p w14:paraId="77CBBBF8" w14:textId="77777777" w:rsidR="001A2A66" w:rsidRDefault="00000000">
            <w:pPr>
              <w:pStyle w:val="TableParagraph"/>
              <w:spacing w:line="232" w:lineRule="exact"/>
            </w:pPr>
            <w:r>
              <w:rPr>
                <w:spacing w:val="-2"/>
              </w:rPr>
              <w:t>Donohoe</w:t>
            </w:r>
          </w:p>
        </w:tc>
        <w:tc>
          <w:tcPr>
            <w:tcW w:w="1560" w:type="dxa"/>
          </w:tcPr>
          <w:p w14:paraId="5DF710D4" w14:textId="77777777" w:rsidR="001A2A66" w:rsidRDefault="00000000">
            <w:pPr>
              <w:pStyle w:val="TableParagraph"/>
              <w:spacing w:line="232" w:lineRule="exact"/>
            </w:pPr>
            <w:r>
              <w:rPr>
                <w:spacing w:val="-4"/>
              </w:rPr>
              <w:t>Paul</w:t>
            </w:r>
          </w:p>
        </w:tc>
        <w:tc>
          <w:tcPr>
            <w:tcW w:w="1700" w:type="dxa"/>
          </w:tcPr>
          <w:p w14:paraId="6A4D790B" w14:textId="77777777" w:rsidR="001A2A66" w:rsidRDefault="00000000">
            <w:pPr>
              <w:pStyle w:val="TableParagraph"/>
              <w:spacing w:line="232" w:lineRule="exact"/>
            </w:pPr>
            <w:r>
              <w:rPr>
                <w:spacing w:val="-5"/>
              </w:rPr>
              <w:t>UPU</w:t>
            </w:r>
          </w:p>
        </w:tc>
        <w:tc>
          <w:tcPr>
            <w:tcW w:w="3262" w:type="dxa"/>
          </w:tcPr>
          <w:p w14:paraId="392987A5" w14:textId="77777777" w:rsidR="001A2A66" w:rsidRDefault="001A2A66">
            <w:pPr>
              <w:pStyle w:val="TableParagraph"/>
              <w:ind w:left="0"/>
              <w:rPr>
                <w:sz w:val="18"/>
              </w:rPr>
            </w:pPr>
          </w:p>
        </w:tc>
      </w:tr>
      <w:tr w:rsidR="001A2A66" w14:paraId="1EC358A9" w14:textId="77777777">
        <w:trPr>
          <w:trHeight w:val="254"/>
        </w:trPr>
        <w:tc>
          <w:tcPr>
            <w:tcW w:w="656" w:type="dxa"/>
          </w:tcPr>
          <w:p w14:paraId="4B571974" w14:textId="77777777" w:rsidR="001A2A66" w:rsidRDefault="00000000">
            <w:pPr>
              <w:pStyle w:val="TableParagraph"/>
              <w:spacing w:line="233" w:lineRule="exact"/>
            </w:pPr>
            <w:proofErr w:type="spellStart"/>
            <w:r>
              <w:rPr>
                <w:spacing w:val="-5"/>
              </w:rPr>
              <w:t>Mr</w:t>
            </w:r>
            <w:proofErr w:type="spellEnd"/>
          </w:p>
        </w:tc>
        <w:tc>
          <w:tcPr>
            <w:tcW w:w="1748" w:type="dxa"/>
          </w:tcPr>
          <w:p w14:paraId="677856AC" w14:textId="77777777" w:rsidR="001A2A66" w:rsidRDefault="00000000">
            <w:pPr>
              <w:pStyle w:val="TableParagraph"/>
              <w:spacing w:line="233" w:lineRule="exact"/>
            </w:pPr>
            <w:r>
              <w:rPr>
                <w:spacing w:val="-4"/>
              </w:rPr>
              <w:t>Dong</w:t>
            </w:r>
          </w:p>
        </w:tc>
        <w:tc>
          <w:tcPr>
            <w:tcW w:w="1560" w:type="dxa"/>
          </w:tcPr>
          <w:p w14:paraId="0EA1F508" w14:textId="77777777" w:rsidR="001A2A66" w:rsidRDefault="00000000">
            <w:pPr>
              <w:pStyle w:val="TableParagraph"/>
              <w:spacing w:line="233" w:lineRule="exact"/>
            </w:pPr>
            <w:proofErr w:type="spellStart"/>
            <w:r>
              <w:rPr>
                <w:spacing w:val="-2"/>
              </w:rPr>
              <w:t>Shanfeng</w:t>
            </w:r>
            <w:proofErr w:type="spellEnd"/>
          </w:p>
        </w:tc>
        <w:tc>
          <w:tcPr>
            <w:tcW w:w="1700" w:type="dxa"/>
          </w:tcPr>
          <w:p w14:paraId="7641E0A3" w14:textId="77777777" w:rsidR="001A2A66" w:rsidRDefault="00000000">
            <w:pPr>
              <w:pStyle w:val="TableParagraph"/>
              <w:spacing w:line="233" w:lineRule="exact"/>
            </w:pPr>
            <w:r>
              <w:rPr>
                <w:spacing w:val="-5"/>
              </w:rPr>
              <w:t>ISO</w:t>
            </w:r>
          </w:p>
        </w:tc>
        <w:tc>
          <w:tcPr>
            <w:tcW w:w="3262" w:type="dxa"/>
          </w:tcPr>
          <w:p w14:paraId="5853B7E9" w14:textId="77777777" w:rsidR="001A2A66" w:rsidRDefault="00000000">
            <w:pPr>
              <w:pStyle w:val="TableParagraph"/>
              <w:spacing w:line="233" w:lineRule="exact"/>
            </w:pPr>
            <w:r>
              <w:t>TC</w:t>
            </w:r>
            <w:r>
              <w:rPr>
                <w:spacing w:val="-2"/>
              </w:rPr>
              <w:t xml:space="preserve"> </w:t>
            </w:r>
            <w:r>
              <w:t>321</w:t>
            </w:r>
            <w:r>
              <w:rPr>
                <w:spacing w:val="-2"/>
              </w:rPr>
              <w:t xml:space="preserve"> </w:t>
            </w:r>
            <w:r>
              <w:t>Committee</w:t>
            </w:r>
            <w:r>
              <w:rPr>
                <w:spacing w:val="-3"/>
              </w:rPr>
              <w:t xml:space="preserve"> </w:t>
            </w:r>
            <w:r>
              <w:rPr>
                <w:spacing w:val="-2"/>
              </w:rPr>
              <w:t>manager</w:t>
            </w:r>
          </w:p>
        </w:tc>
      </w:tr>
      <w:tr w:rsidR="001A2A66" w14:paraId="27240F20" w14:textId="77777777">
        <w:trPr>
          <w:trHeight w:val="252"/>
        </w:trPr>
        <w:tc>
          <w:tcPr>
            <w:tcW w:w="656" w:type="dxa"/>
          </w:tcPr>
          <w:p w14:paraId="472D1E44" w14:textId="77777777" w:rsidR="001A2A66" w:rsidRDefault="00000000">
            <w:pPr>
              <w:pStyle w:val="TableParagraph"/>
              <w:spacing w:line="232" w:lineRule="exact"/>
            </w:pPr>
            <w:proofErr w:type="spellStart"/>
            <w:r>
              <w:rPr>
                <w:spacing w:val="-5"/>
              </w:rPr>
              <w:t>Mr</w:t>
            </w:r>
            <w:proofErr w:type="spellEnd"/>
          </w:p>
        </w:tc>
        <w:tc>
          <w:tcPr>
            <w:tcW w:w="1748" w:type="dxa"/>
          </w:tcPr>
          <w:p w14:paraId="28EEEC7F" w14:textId="77777777" w:rsidR="001A2A66" w:rsidRDefault="00000000">
            <w:pPr>
              <w:pStyle w:val="TableParagraph"/>
              <w:spacing w:line="232" w:lineRule="exact"/>
            </w:pPr>
            <w:proofErr w:type="spellStart"/>
            <w:r>
              <w:rPr>
                <w:spacing w:val="-2"/>
              </w:rPr>
              <w:t>Dubuisson</w:t>
            </w:r>
            <w:proofErr w:type="spellEnd"/>
          </w:p>
        </w:tc>
        <w:tc>
          <w:tcPr>
            <w:tcW w:w="1560" w:type="dxa"/>
          </w:tcPr>
          <w:p w14:paraId="70F39D26" w14:textId="77777777" w:rsidR="001A2A66" w:rsidRDefault="00000000">
            <w:pPr>
              <w:pStyle w:val="TableParagraph"/>
              <w:spacing w:line="232" w:lineRule="exact"/>
            </w:pPr>
            <w:r>
              <w:rPr>
                <w:spacing w:val="-2"/>
              </w:rPr>
              <w:t>Olivier</w:t>
            </w:r>
          </w:p>
        </w:tc>
        <w:tc>
          <w:tcPr>
            <w:tcW w:w="1700" w:type="dxa"/>
          </w:tcPr>
          <w:p w14:paraId="4CE0B2EA" w14:textId="77777777" w:rsidR="001A2A66" w:rsidRDefault="00000000">
            <w:pPr>
              <w:pStyle w:val="TableParagraph"/>
              <w:spacing w:line="232" w:lineRule="exact"/>
            </w:pPr>
            <w:r>
              <w:rPr>
                <w:spacing w:val="-2"/>
              </w:rPr>
              <w:t>ITU-</w:t>
            </w:r>
            <w:r>
              <w:rPr>
                <w:spacing w:val="-10"/>
              </w:rPr>
              <w:t>T</w:t>
            </w:r>
          </w:p>
        </w:tc>
        <w:tc>
          <w:tcPr>
            <w:tcW w:w="3262" w:type="dxa"/>
          </w:tcPr>
          <w:p w14:paraId="633C9B70" w14:textId="77777777" w:rsidR="001A2A66" w:rsidRDefault="00000000">
            <w:pPr>
              <w:pStyle w:val="TableParagraph"/>
              <w:spacing w:line="232" w:lineRule="exact"/>
            </w:pPr>
            <w:r>
              <w:t>ITU-T</w:t>
            </w:r>
            <w:r>
              <w:rPr>
                <w:spacing w:val="-3"/>
              </w:rPr>
              <w:t xml:space="preserve"> </w:t>
            </w:r>
            <w:r>
              <w:t>representative</w:t>
            </w:r>
            <w:r>
              <w:rPr>
                <w:spacing w:val="-4"/>
              </w:rPr>
              <w:t xml:space="preserve"> </w:t>
            </w:r>
            <w:r>
              <w:t>in</w:t>
            </w:r>
            <w:r>
              <w:rPr>
                <w:spacing w:val="-2"/>
              </w:rPr>
              <w:t xml:space="preserve"> MoU/MG</w:t>
            </w:r>
          </w:p>
        </w:tc>
      </w:tr>
      <w:tr w:rsidR="001A2A66" w14:paraId="2ABACB71" w14:textId="77777777">
        <w:trPr>
          <w:trHeight w:val="253"/>
        </w:trPr>
        <w:tc>
          <w:tcPr>
            <w:tcW w:w="656" w:type="dxa"/>
          </w:tcPr>
          <w:p w14:paraId="2D6506A2" w14:textId="77777777" w:rsidR="001A2A66" w:rsidRDefault="00000000">
            <w:pPr>
              <w:pStyle w:val="TableParagraph"/>
              <w:spacing w:line="233" w:lineRule="exact"/>
            </w:pPr>
            <w:proofErr w:type="spellStart"/>
            <w:r>
              <w:rPr>
                <w:spacing w:val="-5"/>
              </w:rPr>
              <w:t>Mr</w:t>
            </w:r>
            <w:proofErr w:type="spellEnd"/>
          </w:p>
        </w:tc>
        <w:tc>
          <w:tcPr>
            <w:tcW w:w="1748" w:type="dxa"/>
          </w:tcPr>
          <w:p w14:paraId="17BC3DAF" w14:textId="77777777" w:rsidR="001A2A66" w:rsidRDefault="00000000">
            <w:pPr>
              <w:pStyle w:val="TableParagraph"/>
              <w:spacing w:line="233" w:lineRule="exact"/>
            </w:pPr>
            <w:proofErr w:type="spellStart"/>
            <w:r>
              <w:rPr>
                <w:spacing w:val="-2"/>
              </w:rPr>
              <w:t>Dulmage</w:t>
            </w:r>
            <w:proofErr w:type="spellEnd"/>
          </w:p>
        </w:tc>
        <w:tc>
          <w:tcPr>
            <w:tcW w:w="1560" w:type="dxa"/>
          </w:tcPr>
          <w:p w14:paraId="2B972B55" w14:textId="77777777" w:rsidR="001A2A66" w:rsidRDefault="00000000">
            <w:pPr>
              <w:pStyle w:val="TableParagraph"/>
              <w:spacing w:line="233" w:lineRule="exact"/>
            </w:pPr>
            <w:r>
              <w:rPr>
                <w:spacing w:val="-5"/>
              </w:rPr>
              <w:t>Rae</w:t>
            </w:r>
          </w:p>
        </w:tc>
        <w:tc>
          <w:tcPr>
            <w:tcW w:w="1700" w:type="dxa"/>
          </w:tcPr>
          <w:p w14:paraId="61661DAA" w14:textId="77777777" w:rsidR="001A2A66" w:rsidRDefault="00000000">
            <w:pPr>
              <w:pStyle w:val="TableParagraph"/>
              <w:spacing w:line="233" w:lineRule="exact"/>
            </w:pPr>
            <w:r>
              <w:rPr>
                <w:spacing w:val="-5"/>
              </w:rPr>
              <w:t>ISO</w:t>
            </w:r>
          </w:p>
        </w:tc>
        <w:tc>
          <w:tcPr>
            <w:tcW w:w="3262" w:type="dxa"/>
          </w:tcPr>
          <w:p w14:paraId="258CEF08" w14:textId="77777777" w:rsidR="001A2A66" w:rsidRDefault="00000000">
            <w:pPr>
              <w:pStyle w:val="TableParagraph"/>
              <w:spacing w:line="233" w:lineRule="exact"/>
            </w:pPr>
            <w:r>
              <w:t>PC</w:t>
            </w:r>
            <w:r>
              <w:rPr>
                <w:spacing w:val="-1"/>
              </w:rPr>
              <w:t xml:space="preserve"> </w:t>
            </w:r>
            <w:r>
              <w:rPr>
                <w:spacing w:val="-5"/>
              </w:rPr>
              <w:t>317</w:t>
            </w:r>
          </w:p>
        </w:tc>
      </w:tr>
      <w:tr w:rsidR="001A2A66" w14:paraId="5521A81D" w14:textId="77777777">
        <w:trPr>
          <w:trHeight w:val="252"/>
        </w:trPr>
        <w:tc>
          <w:tcPr>
            <w:tcW w:w="656" w:type="dxa"/>
          </w:tcPr>
          <w:p w14:paraId="5B1B771B" w14:textId="77777777" w:rsidR="001A2A66" w:rsidRDefault="00000000">
            <w:pPr>
              <w:pStyle w:val="TableParagraph"/>
              <w:spacing w:line="232" w:lineRule="exact"/>
            </w:pPr>
            <w:proofErr w:type="spellStart"/>
            <w:r>
              <w:rPr>
                <w:spacing w:val="-5"/>
              </w:rPr>
              <w:t>Mr</w:t>
            </w:r>
            <w:proofErr w:type="spellEnd"/>
          </w:p>
        </w:tc>
        <w:tc>
          <w:tcPr>
            <w:tcW w:w="1748" w:type="dxa"/>
          </w:tcPr>
          <w:p w14:paraId="47B52478" w14:textId="77777777" w:rsidR="001A2A66" w:rsidRDefault="00000000">
            <w:pPr>
              <w:pStyle w:val="TableParagraph"/>
              <w:spacing w:line="232" w:lineRule="exact"/>
            </w:pPr>
            <w:proofErr w:type="spellStart"/>
            <w:r>
              <w:rPr>
                <w:spacing w:val="-2"/>
              </w:rPr>
              <w:t>Dutnall</w:t>
            </w:r>
            <w:proofErr w:type="spellEnd"/>
          </w:p>
        </w:tc>
        <w:tc>
          <w:tcPr>
            <w:tcW w:w="1560" w:type="dxa"/>
          </w:tcPr>
          <w:p w14:paraId="0B44EB62" w14:textId="77777777" w:rsidR="001A2A66" w:rsidRDefault="00000000">
            <w:pPr>
              <w:pStyle w:val="TableParagraph"/>
              <w:spacing w:line="232" w:lineRule="exact"/>
            </w:pPr>
            <w:r>
              <w:rPr>
                <w:spacing w:val="-2"/>
              </w:rPr>
              <w:t>Stephen</w:t>
            </w:r>
          </w:p>
        </w:tc>
        <w:tc>
          <w:tcPr>
            <w:tcW w:w="1700" w:type="dxa"/>
          </w:tcPr>
          <w:p w14:paraId="6E06D5A2" w14:textId="77777777" w:rsidR="001A2A66" w:rsidRDefault="00000000">
            <w:pPr>
              <w:pStyle w:val="TableParagraph"/>
              <w:spacing w:line="232" w:lineRule="exact"/>
            </w:pPr>
            <w:r>
              <w:rPr>
                <w:spacing w:val="-5"/>
              </w:rPr>
              <w:t>IEC</w:t>
            </w:r>
          </w:p>
        </w:tc>
        <w:tc>
          <w:tcPr>
            <w:tcW w:w="3262" w:type="dxa"/>
          </w:tcPr>
          <w:p w14:paraId="173E8930" w14:textId="77777777" w:rsidR="001A2A66" w:rsidRDefault="00000000">
            <w:pPr>
              <w:pStyle w:val="TableParagraph"/>
              <w:spacing w:line="232" w:lineRule="exact"/>
            </w:pPr>
            <w:r>
              <w:t>IEC</w:t>
            </w:r>
            <w:r>
              <w:rPr>
                <w:spacing w:val="-1"/>
              </w:rPr>
              <w:t xml:space="preserve"> </w:t>
            </w:r>
            <w:r>
              <w:rPr>
                <w:spacing w:val="-2"/>
              </w:rPr>
              <w:t>Secretariat</w:t>
            </w:r>
          </w:p>
        </w:tc>
      </w:tr>
      <w:tr w:rsidR="001A2A66" w14:paraId="0ACAC7E5" w14:textId="77777777">
        <w:trPr>
          <w:trHeight w:val="254"/>
        </w:trPr>
        <w:tc>
          <w:tcPr>
            <w:tcW w:w="656" w:type="dxa"/>
          </w:tcPr>
          <w:p w14:paraId="073B4ACA" w14:textId="77777777" w:rsidR="001A2A66" w:rsidRDefault="00000000">
            <w:pPr>
              <w:pStyle w:val="TableParagraph"/>
              <w:spacing w:line="233" w:lineRule="exact"/>
            </w:pPr>
            <w:proofErr w:type="spellStart"/>
            <w:r>
              <w:rPr>
                <w:spacing w:val="-5"/>
              </w:rPr>
              <w:t>Mr</w:t>
            </w:r>
            <w:proofErr w:type="spellEnd"/>
          </w:p>
        </w:tc>
        <w:tc>
          <w:tcPr>
            <w:tcW w:w="1748" w:type="dxa"/>
          </w:tcPr>
          <w:p w14:paraId="08B0CA3A" w14:textId="77777777" w:rsidR="001A2A66" w:rsidRDefault="00000000">
            <w:pPr>
              <w:pStyle w:val="TableParagraph"/>
              <w:spacing w:line="233" w:lineRule="exact"/>
            </w:pPr>
            <w:proofErr w:type="spellStart"/>
            <w:r>
              <w:rPr>
                <w:spacing w:val="-2"/>
              </w:rPr>
              <w:t>Euchner</w:t>
            </w:r>
            <w:proofErr w:type="spellEnd"/>
          </w:p>
        </w:tc>
        <w:tc>
          <w:tcPr>
            <w:tcW w:w="1560" w:type="dxa"/>
          </w:tcPr>
          <w:p w14:paraId="014AD84F" w14:textId="77777777" w:rsidR="001A2A66" w:rsidRDefault="00000000">
            <w:pPr>
              <w:pStyle w:val="TableParagraph"/>
              <w:spacing w:line="233" w:lineRule="exact"/>
            </w:pPr>
            <w:r>
              <w:rPr>
                <w:spacing w:val="-2"/>
              </w:rPr>
              <w:t>Martin</w:t>
            </w:r>
          </w:p>
        </w:tc>
        <w:tc>
          <w:tcPr>
            <w:tcW w:w="1700" w:type="dxa"/>
          </w:tcPr>
          <w:p w14:paraId="2F58FBE2" w14:textId="77777777" w:rsidR="001A2A66" w:rsidRDefault="00000000">
            <w:pPr>
              <w:pStyle w:val="TableParagraph"/>
              <w:spacing w:line="233" w:lineRule="exact"/>
            </w:pPr>
            <w:r>
              <w:rPr>
                <w:spacing w:val="-2"/>
              </w:rPr>
              <w:t>ITU-</w:t>
            </w:r>
            <w:r>
              <w:rPr>
                <w:spacing w:val="-10"/>
              </w:rPr>
              <w:t>T</w:t>
            </w:r>
          </w:p>
        </w:tc>
        <w:tc>
          <w:tcPr>
            <w:tcW w:w="3262" w:type="dxa"/>
          </w:tcPr>
          <w:p w14:paraId="03C3D4E3" w14:textId="77777777" w:rsidR="001A2A66" w:rsidRDefault="00000000">
            <w:pPr>
              <w:pStyle w:val="TableParagraph"/>
              <w:spacing w:line="233" w:lineRule="exact"/>
            </w:pPr>
            <w:r>
              <w:t>ITU-T</w:t>
            </w:r>
            <w:r>
              <w:rPr>
                <w:spacing w:val="-2"/>
              </w:rPr>
              <w:t xml:space="preserve"> Secretariat</w:t>
            </w:r>
          </w:p>
        </w:tc>
      </w:tr>
      <w:tr w:rsidR="001A2A66" w14:paraId="51FA3B39" w14:textId="77777777">
        <w:trPr>
          <w:trHeight w:val="251"/>
        </w:trPr>
        <w:tc>
          <w:tcPr>
            <w:tcW w:w="656" w:type="dxa"/>
          </w:tcPr>
          <w:p w14:paraId="20635999" w14:textId="77777777" w:rsidR="001A2A66" w:rsidRDefault="00000000">
            <w:pPr>
              <w:pStyle w:val="TableParagraph"/>
              <w:spacing w:line="232" w:lineRule="exact"/>
            </w:pPr>
            <w:proofErr w:type="spellStart"/>
            <w:r>
              <w:rPr>
                <w:spacing w:val="-5"/>
              </w:rPr>
              <w:t>Mr</w:t>
            </w:r>
            <w:proofErr w:type="spellEnd"/>
          </w:p>
        </w:tc>
        <w:tc>
          <w:tcPr>
            <w:tcW w:w="1748" w:type="dxa"/>
          </w:tcPr>
          <w:p w14:paraId="1E7103A9" w14:textId="77777777" w:rsidR="001A2A66" w:rsidRDefault="00000000">
            <w:pPr>
              <w:pStyle w:val="TableParagraph"/>
              <w:spacing w:line="232" w:lineRule="exact"/>
            </w:pPr>
            <w:proofErr w:type="spellStart"/>
            <w:r>
              <w:rPr>
                <w:spacing w:val="-2"/>
              </w:rPr>
              <w:t>Galinski</w:t>
            </w:r>
            <w:proofErr w:type="spellEnd"/>
          </w:p>
        </w:tc>
        <w:tc>
          <w:tcPr>
            <w:tcW w:w="1560" w:type="dxa"/>
          </w:tcPr>
          <w:p w14:paraId="70A627A5" w14:textId="77777777" w:rsidR="001A2A66" w:rsidRDefault="00000000">
            <w:pPr>
              <w:pStyle w:val="TableParagraph"/>
              <w:spacing w:line="232" w:lineRule="exact"/>
            </w:pPr>
            <w:r>
              <w:rPr>
                <w:spacing w:val="-2"/>
              </w:rPr>
              <w:t>Christian</w:t>
            </w:r>
          </w:p>
        </w:tc>
        <w:tc>
          <w:tcPr>
            <w:tcW w:w="1700" w:type="dxa"/>
          </w:tcPr>
          <w:p w14:paraId="314BE4CF" w14:textId="77777777" w:rsidR="001A2A66" w:rsidRDefault="00000000">
            <w:pPr>
              <w:pStyle w:val="TableParagraph"/>
              <w:spacing w:line="232" w:lineRule="exact"/>
            </w:pPr>
            <w:r>
              <w:rPr>
                <w:spacing w:val="-5"/>
              </w:rPr>
              <w:t>ISO</w:t>
            </w:r>
          </w:p>
        </w:tc>
        <w:tc>
          <w:tcPr>
            <w:tcW w:w="3262" w:type="dxa"/>
          </w:tcPr>
          <w:p w14:paraId="47959ECF" w14:textId="77777777" w:rsidR="001A2A66" w:rsidRDefault="00000000">
            <w:pPr>
              <w:pStyle w:val="TableParagraph"/>
              <w:spacing w:line="232" w:lineRule="exact"/>
            </w:pPr>
            <w:r>
              <w:t>TC</w:t>
            </w:r>
            <w:r>
              <w:rPr>
                <w:spacing w:val="-1"/>
              </w:rPr>
              <w:t xml:space="preserve"> </w:t>
            </w:r>
            <w:r>
              <w:rPr>
                <w:spacing w:val="-5"/>
              </w:rPr>
              <w:t>37</w:t>
            </w:r>
          </w:p>
        </w:tc>
      </w:tr>
      <w:tr w:rsidR="001A2A66" w14:paraId="5FEF9210" w14:textId="77777777">
        <w:trPr>
          <w:trHeight w:val="254"/>
        </w:trPr>
        <w:tc>
          <w:tcPr>
            <w:tcW w:w="656" w:type="dxa"/>
          </w:tcPr>
          <w:p w14:paraId="07BED340" w14:textId="77777777" w:rsidR="001A2A66" w:rsidRDefault="00000000">
            <w:pPr>
              <w:pStyle w:val="TableParagraph"/>
              <w:spacing w:line="233" w:lineRule="exact"/>
            </w:pPr>
            <w:proofErr w:type="spellStart"/>
            <w:r>
              <w:rPr>
                <w:spacing w:val="-5"/>
              </w:rPr>
              <w:t>Mr</w:t>
            </w:r>
            <w:proofErr w:type="spellEnd"/>
          </w:p>
        </w:tc>
        <w:tc>
          <w:tcPr>
            <w:tcW w:w="1748" w:type="dxa"/>
          </w:tcPr>
          <w:p w14:paraId="3EBAF40D" w14:textId="77777777" w:rsidR="001A2A66" w:rsidRDefault="00000000">
            <w:pPr>
              <w:pStyle w:val="TableParagraph"/>
              <w:spacing w:line="233" w:lineRule="exact"/>
            </w:pPr>
            <w:proofErr w:type="spellStart"/>
            <w:r>
              <w:rPr>
                <w:spacing w:val="-2"/>
              </w:rPr>
              <w:t>Gharbi</w:t>
            </w:r>
            <w:proofErr w:type="spellEnd"/>
          </w:p>
        </w:tc>
        <w:tc>
          <w:tcPr>
            <w:tcW w:w="1560" w:type="dxa"/>
          </w:tcPr>
          <w:p w14:paraId="25315A3C" w14:textId="77777777" w:rsidR="001A2A66" w:rsidRDefault="00000000">
            <w:pPr>
              <w:pStyle w:val="TableParagraph"/>
              <w:spacing w:line="233" w:lineRule="exact"/>
            </w:pPr>
            <w:proofErr w:type="spellStart"/>
            <w:r>
              <w:rPr>
                <w:spacing w:val="-2"/>
              </w:rPr>
              <w:t>Houssem</w:t>
            </w:r>
            <w:proofErr w:type="spellEnd"/>
          </w:p>
        </w:tc>
        <w:tc>
          <w:tcPr>
            <w:tcW w:w="1700" w:type="dxa"/>
          </w:tcPr>
          <w:p w14:paraId="715F7C85" w14:textId="77777777" w:rsidR="001A2A66" w:rsidRDefault="00000000">
            <w:pPr>
              <w:pStyle w:val="TableParagraph"/>
              <w:spacing w:line="233" w:lineRule="exact"/>
            </w:pPr>
            <w:r>
              <w:rPr>
                <w:spacing w:val="-5"/>
              </w:rPr>
              <w:t>UPU</w:t>
            </w:r>
          </w:p>
        </w:tc>
        <w:tc>
          <w:tcPr>
            <w:tcW w:w="3262" w:type="dxa"/>
          </w:tcPr>
          <w:p w14:paraId="7738FA84" w14:textId="77777777" w:rsidR="001A2A66" w:rsidRDefault="00000000">
            <w:pPr>
              <w:pStyle w:val="TableParagraph"/>
              <w:spacing w:line="233" w:lineRule="exact"/>
            </w:pPr>
            <w:r>
              <w:t>Expert</w:t>
            </w:r>
            <w:r>
              <w:rPr>
                <w:spacing w:val="-3"/>
              </w:rPr>
              <w:t xml:space="preserve"> </w:t>
            </w:r>
            <w:r>
              <w:t>SME</w:t>
            </w:r>
            <w:r>
              <w:rPr>
                <w:spacing w:val="-1"/>
              </w:rPr>
              <w:t xml:space="preserve"> </w:t>
            </w:r>
            <w:r>
              <w:t>growth</w:t>
            </w:r>
            <w:r>
              <w:rPr>
                <w:spacing w:val="-1"/>
              </w:rPr>
              <w:t xml:space="preserve"> </w:t>
            </w:r>
            <w:r>
              <w:t>and</w:t>
            </w:r>
            <w:r>
              <w:rPr>
                <w:spacing w:val="-3"/>
              </w:rPr>
              <w:t xml:space="preserve"> </w:t>
            </w:r>
            <w:r>
              <w:rPr>
                <w:spacing w:val="-4"/>
              </w:rPr>
              <w:t>Trade</w:t>
            </w:r>
          </w:p>
        </w:tc>
      </w:tr>
      <w:tr w:rsidR="001A2A66" w14:paraId="09E6C861" w14:textId="77777777">
        <w:trPr>
          <w:trHeight w:val="252"/>
        </w:trPr>
        <w:tc>
          <w:tcPr>
            <w:tcW w:w="656" w:type="dxa"/>
          </w:tcPr>
          <w:p w14:paraId="04C35040" w14:textId="77777777" w:rsidR="001A2A66" w:rsidRDefault="00000000">
            <w:pPr>
              <w:pStyle w:val="TableParagraph"/>
              <w:spacing w:line="232" w:lineRule="exact"/>
            </w:pPr>
            <w:proofErr w:type="spellStart"/>
            <w:r>
              <w:rPr>
                <w:spacing w:val="-5"/>
              </w:rPr>
              <w:t>Mr</w:t>
            </w:r>
            <w:proofErr w:type="spellEnd"/>
          </w:p>
        </w:tc>
        <w:tc>
          <w:tcPr>
            <w:tcW w:w="1748" w:type="dxa"/>
          </w:tcPr>
          <w:p w14:paraId="53EA51F5" w14:textId="77777777" w:rsidR="001A2A66" w:rsidRDefault="00000000">
            <w:pPr>
              <w:pStyle w:val="TableParagraph"/>
              <w:spacing w:line="232" w:lineRule="exact"/>
            </w:pPr>
            <w:r>
              <w:rPr>
                <w:spacing w:val="-2"/>
              </w:rPr>
              <w:t>Glickman</w:t>
            </w:r>
          </w:p>
        </w:tc>
        <w:tc>
          <w:tcPr>
            <w:tcW w:w="1560" w:type="dxa"/>
          </w:tcPr>
          <w:p w14:paraId="5F57125F" w14:textId="77777777" w:rsidR="001A2A66" w:rsidRDefault="00000000">
            <w:pPr>
              <w:pStyle w:val="TableParagraph"/>
              <w:spacing w:line="232" w:lineRule="exact"/>
            </w:pPr>
            <w:r>
              <w:rPr>
                <w:spacing w:val="-4"/>
              </w:rPr>
              <w:t>Mike</w:t>
            </w:r>
          </w:p>
        </w:tc>
        <w:tc>
          <w:tcPr>
            <w:tcW w:w="1700" w:type="dxa"/>
          </w:tcPr>
          <w:p w14:paraId="2A68B5B5" w14:textId="77777777" w:rsidR="001A2A66" w:rsidRDefault="00000000">
            <w:pPr>
              <w:pStyle w:val="TableParagraph"/>
              <w:spacing w:line="232" w:lineRule="exact"/>
            </w:pPr>
            <w:r>
              <w:rPr>
                <w:spacing w:val="-5"/>
              </w:rPr>
              <w:t>ISO</w:t>
            </w:r>
          </w:p>
        </w:tc>
        <w:tc>
          <w:tcPr>
            <w:tcW w:w="3262" w:type="dxa"/>
          </w:tcPr>
          <w:p w14:paraId="0E0FA983" w14:textId="77777777" w:rsidR="001A2A66" w:rsidRDefault="00000000">
            <w:pPr>
              <w:pStyle w:val="TableParagraph"/>
              <w:spacing w:line="232" w:lineRule="exact"/>
            </w:pPr>
            <w:r>
              <w:t>TC</w:t>
            </w:r>
            <w:r>
              <w:rPr>
                <w:spacing w:val="-1"/>
              </w:rPr>
              <w:t xml:space="preserve"> </w:t>
            </w:r>
            <w:r>
              <w:t xml:space="preserve">215 </w:t>
            </w:r>
            <w:r>
              <w:rPr>
                <w:spacing w:val="-2"/>
              </w:rPr>
              <w:t>Chair</w:t>
            </w:r>
          </w:p>
        </w:tc>
      </w:tr>
      <w:tr w:rsidR="001A2A66" w14:paraId="25D96169" w14:textId="77777777">
        <w:trPr>
          <w:trHeight w:val="253"/>
        </w:trPr>
        <w:tc>
          <w:tcPr>
            <w:tcW w:w="656" w:type="dxa"/>
          </w:tcPr>
          <w:p w14:paraId="75A1F725" w14:textId="77777777" w:rsidR="001A2A66" w:rsidRDefault="00000000">
            <w:pPr>
              <w:pStyle w:val="TableParagraph"/>
              <w:spacing w:line="233" w:lineRule="exact"/>
            </w:pPr>
            <w:proofErr w:type="spellStart"/>
            <w:r>
              <w:rPr>
                <w:spacing w:val="-5"/>
              </w:rPr>
              <w:t>Mr</w:t>
            </w:r>
            <w:proofErr w:type="spellEnd"/>
          </w:p>
        </w:tc>
        <w:tc>
          <w:tcPr>
            <w:tcW w:w="1748" w:type="dxa"/>
          </w:tcPr>
          <w:p w14:paraId="61933256" w14:textId="77777777" w:rsidR="001A2A66" w:rsidRDefault="00000000">
            <w:pPr>
              <w:pStyle w:val="TableParagraph"/>
              <w:spacing w:line="233" w:lineRule="exact"/>
            </w:pPr>
            <w:r>
              <w:rPr>
                <w:spacing w:val="-4"/>
              </w:rPr>
              <w:t>Gray</w:t>
            </w:r>
          </w:p>
        </w:tc>
        <w:tc>
          <w:tcPr>
            <w:tcW w:w="1560" w:type="dxa"/>
          </w:tcPr>
          <w:p w14:paraId="66FEFCA9" w14:textId="77777777" w:rsidR="001A2A66" w:rsidRDefault="00000000">
            <w:pPr>
              <w:pStyle w:val="TableParagraph"/>
              <w:spacing w:line="233" w:lineRule="exact"/>
            </w:pPr>
            <w:r>
              <w:rPr>
                <w:spacing w:val="-2"/>
              </w:rPr>
              <w:t>Edmund</w:t>
            </w:r>
          </w:p>
        </w:tc>
        <w:tc>
          <w:tcPr>
            <w:tcW w:w="1700" w:type="dxa"/>
          </w:tcPr>
          <w:p w14:paraId="5F2FBD0E" w14:textId="77777777" w:rsidR="001A2A66" w:rsidRDefault="00000000">
            <w:pPr>
              <w:pStyle w:val="TableParagraph"/>
              <w:spacing w:line="233" w:lineRule="exact"/>
            </w:pPr>
            <w:r>
              <w:rPr>
                <w:spacing w:val="-2"/>
              </w:rPr>
              <w:t>UNECE</w:t>
            </w:r>
          </w:p>
        </w:tc>
        <w:tc>
          <w:tcPr>
            <w:tcW w:w="3262" w:type="dxa"/>
          </w:tcPr>
          <w:p w14:paraId="45749DE0" w14:textId="77777777" w:rsidR="001A2A66" w:rsidRDefault="00000000">
            <w:pPr>
              <w:pStyle w:val="TableParagraph"/>
              <w:spacing w:line="233" w:lineRule="exact"/>
            </w:pPr>
            <w:r>
              <w:t>UN/CEFACT</w:t>
            </w:r>
            <w:r>
              <w:rPr>
                <w:spacing w:val="-4"/>
              </w:rPr>
              <w:t xml:space="preserve"> SCMP</w:t>
            </w:r>
          </w:p>
        </w:tc>
      </w:tr>
      <w:tr w:rsidR="001A2A66" w14:paraId="13B6AADA" w14:textId="77777777">
        <w:trPr>
          <w:trHeight w:val="252"/>
        </w:trPr>
        <w:tc>
          <w:tcPr>
            <w:tcW w:w="656" w:type="dxa"/>
          </w:tcPr>
          <w:p w14:paraId="1F7AB41E" w14:textId="77777777" w:rsidR="001A2A66" w:rsidRDefault="00000000">
            <w:pPr>
              <w:pStyle w:val="TableParagraph"/>
              <w:spacing w:line="232" w:lineRule="exact"/>
            </w:pPr>
            <w:proofErr w:type="spellStart"/>
            <w:r>
              <w:rPr>
                <w:spacing w:val="-5"/>
              </w:rPr>
              <w:t>Mr</w:t>
            </w:r>
            <w:proofErr w:type="spellEnd"/>
          </w:p>
        </w:tc>
        <w:tc>
          <w:tcPr>
            <w:tcW w:w="1748" w:type="dxa"/>
          </w:tcPr>
          <w:p w14:paraId="415C9480" w14:textId="77777777" w:rsidR="001A2A66" w:rsidRDefault="00000000">
            <w:pPr>
              <w:pStyle w:val="TableParagraph"/>
              <w:spacing w:line="232" w:lineRule="exact"/>
            </w:pPr>
            <w:proofErr w:type="spellStart"/>
            <w:r>
              <w:rPr>
                <w:spacing w:val="-2"/>
              </w:rPr>
              <w:t>Grossi</w:t>
            </w:r>
            <w:proofErr w:type="spellEnd"/>
          </w:p>
        </w:tc>
        <w:tc>
          <w:tcPr>
            <w:tcW w:w="1560" w:type="dxa"/>
          </w:tcPr>
          <w:p w14:paraId="17B9D5C8" w14:textId="77777777" w:rsidR="001A2A66" w:rsidRDefault="00000000">
            <w:pPr>
              <w:pStyle w:val="TableParagraph"/>
              <w:spacing w:line="232" w:lineRule="exact"/>
            </w:pPr>
            <w:r>
              <w:rPr>
                <w:spacing w:val="-2"/>
              </w:rPr>
              <w:t>Francesco</w:t>
            </w:r>
          </w:p>
        </w:tc>
        <w:tc>
          <w:tcPr>
            <w:tcW w:w="1700" w:type="dxa"/>
          </w:tcPr>
          <w:p w14:paraId="4F4B26FB" w14:textId="77777777" w:rsidR="001A2A66" w:rsidRDefault="00000000">
            <w:pPr>
              <w:pStyle w:val="TableParagraph"/>
              <w:spacing w:line="232" w:lineRule="exact"/>
            </w:pPr>
            <w:r>
              <w:rPr>
                <w:spacing w:val="-2"/>
              </w:rPr>
              <w:t>UNECE</w:t>
            </w:r>
          </w:p>
        </w:tc>
        <w:tc>
          <w:tcPr>
            <w:tcW w:w="3262" w:type="dxa"/>
          </w:tcPr>
          <w:p w14:paraId="11235669" w14:textId="77777777" w:rsidR="001A2A66" w:rsidRDefault="00000000">
            <w:pPr>
              <w:pStyle w:val="TableParagraph"/>
              <w:spacing w:line="232" w:lineRule="exact"/>
            </w:pPr>
            <w:r>
              <w:rPr>
                <w:spacing w:val="-2"/>
              </w:rPr>
              <w:t>UN/CEFACT</w:t>
            </w:r>
          </w:p>
        </w:tc>
      </w:tr>
      <w:tr w:rsidR="001A2A66" w14:paraId="2356670F" w14:textId="77777777">
        <w:trPr>
          <w:trHeight w:val="253"/>
        </w:trPr>
        <w:tc>
          <w:tcPr>
            <w:tcW w:w="656" w:type="dxa"/>
          </w:tcPr>
          <w:p w14:paraId="61C52338" w14:textId="77777777" w:rsidR="001A2A66" w:rsidRDefault="00000000">
            <w:pPr>
              <w:pStyle w:val="TableParagraph"/>
              <w:spacing w:line="233" w:lineRule="exact"/>
            </w:pPr>
            <w:r>
              <w:rPr>
                <w:spacing w:val="-5"/>
              </w:rPr>
              <w:t>Dr</w:t>
            </w:r>
          </w:p>
        </w:tc>
        <w:tc>
          <w:tcPr>
            <w:tcW w:w="1748" w:type="dxa"/>
          </w:tcPr>
          <w:p w14:paraId="62E4F3C2" w14:textId="77777777" w:rsidR="001A2A66" w:rsidRDefault="00000000">
            <w:pPr>
              <w:pStyle w:val="TableParagraph"/>
              <w:spacing w:line="233" w:lineRule="exact"/>
            </w:pPr>
            <w:r>
              <w:rPr>
                <w:spacing w:val="-2"/>
              </w:rPr>
              <w:t>Knoppers</w:t>
            </w:r>
          </w:p>
        </w:tc>
        <w:tc>
          <w:tcPr>
            <w:tcW w:w="1560" w:type="dxa"/>
          </w:tcPr>
          <w:p w14:paraId="04684035" w14:textId="77777777" w:rsidR="001A2A66" w:rsidRDefault="00000000">
            <w:pPr>
              <w:pStyle w:val="TableParagraph"/>
              <w:spacing w:line="233" w:lineRule="exact"/>
            </w:pPr>
            <w:r>
              <w:rPr>
                <w:spacing w:val="-4"/>
              </w:rPr>
              <w:t>Jake</w:t>
            </w:r>
          </w:p>
        </w:tc>
        <w:tc>
          <w:tcPr>
            <w:tcW w:w="1700" w:type="dxa"/>
          </w:tcPr>
          <w:p w14:paraId="2E73E5DB" w14:textId="77777777" w:rsidR="001A2A66" w:rsidRDefault="00000000">
            <w:pPr>
              <w:pStyle w:val="TableParagraph"/>
              <w:spacing w:line="233" w:lineRule="exact"/>
            </w:pPr>
            <w:r>
              <w:rPr>
                <w:spacing w:val="-2"/>
              </w:rPr>
              <w:t>ISO/IEC</w:t>
            </w:r>
          </w:p>
        </w:tc>
        <w:tc>
          <w:tcPr>
            <w:tcW w:w="3262" w:type="dxa"/>
          </w:tcPr>
          <w:p w14:paraId="2F45C9AB" w14:textId="77777777" w:rsidR="001A2A66" w:rsidRDefault="00000000">
            <w:pPr>
              <w:pStyle w:val="TableParagraph"/>
              <w:spacing w:line="233" w:lineRule="exact"/>
            </w:pPr>
            <w:r>
              <w:t>JTC</w:t>
            </w:r>
            <w:r>
              <w:rPr>
                <w:spacing w:val="-1"/>
              </w:rPr>
              <w:t xml:space="preserve"> </w:t>
            </w:r>
            <w:r>
              <w:t>1/SC</w:t>
            </w:r>
            <w:r>
              <w:rPr>
                <w:spacing w:val="-1"/>
              </w:rPr>
              <w:t xml:space="preserve"> </w:t>
            </w:r>
            <w:r>
              <w:rPr>
                <w:spacing w:val="-2"/>
              </w:rPr>
              <w:t>32/WG1</w:t>
            </w:r>
          </w:p>
        </w:tc>
      </w:tr>
      <w:tr w:rsidR="001A2A66" w14:paraId="055FDD13" w14:textId="77777777">
        <w:trPr>
          <w:trHeight w:val="251"/>
        </w:trPr>
        <w:tc>
          <w:tcPr>
            <w:tcW w:w="656" w:type="dxa"/>
          </w:tcPr>
          <w:p w14:paraId="44BC7E4B" w14:textId="77777777" w:rsidR="001A2A66" w:rsidRDefault="00000000">
            <w:pPr>
              <w:pStyle w:val="TableParagraph"/>
              <w:spacing w:line="232" w:lineRule="exact"/>
            </w:pPr>
            <w:proofErr w:type="spellStart"/>
            <w:r>
              <w:rPr>
                <w:spacing w:val="-5"/>
              </w:rPr>
              <w:t>Ms</w:t>
            </w:r>
            <w:proofErr w:type="spellEnd"/>
          </w:p>
        </w:tc>
        <w:tc>
          <w:tcPr>
            <w:tcW w:w="1748" w:type="dxa"/>
          </w:tcPr>
          <w:p w14:paraId="0E45E6E7" w14:textId="77777777" w:rsidR="001A2A66" w:rsidRDefault="00000000">
            <w:pPr>
              <w:pStyle w:val="TableParagraph"/>
              <w:spacing w:line="232" w:lineRule="exact"/>
            </w:pPr>
            <w:proofErr w:type="spellStart"/>
            <w:r>
              <w:rPr>
                <w:spacing w:val="-2"/>
              </w:rPr>
              <w:t>Khusnutdinova</w:t>
            </w:r>
            <w:proofErr w:type="spellEnd"/>
          </w:p>
        </w:tc>
        <w:tc>
          <w:tcPr>
            <w:tcW w:w="1560" w:type="dxa"/>
          </w:tcPr>
          <w:p w14:paraId="2AB7F5B9" w14:textId="77777777" w:rsidR="001A2A66" w:rsidRDefault="00000000">
            <w:pPr>
              <w:pStyle w:val="TableParagraph"/>
              <w:spacing w:line="232" w:lineRule="exact"/>
            </w:pPr>
            <w:proofErr w:type="spellStart"/>
            <w:r>
              <w:rPr>
                <w:spacing w:val="-2"/>
              </w:rPr>
              <w:t>Kamola</w:t>
            </w:r>
            <w:proofErr w:type="spellEnd"/>
          </w:p>
        </w:tc>
        <w:tc>
          <w:tcPr>
            <w:tcW w:w="1700" w:type="dxa"/>
          </w:tcPr>
          <w:p w14:paraId="6E5A90D2" w14:textId="77777777" w:rsidR="001A2A66" w:rsidRDefault="00000000">
            <w:pPr>
              <w:pStyle w:val="TableParagraph"/>
              <w:spacing w:line="232" w:lineRule="exact"/>
            </w:pPr>
            <w:r>
              <w:rPr>
                <w:spacing w:val="-2"/>
              </w:rPr>
              <w:t>UNECE</w:t>
            </w:r>
          </w:p>
        </w:tc>
        <w:tc>
          <w:tcPr>
            <w:tcW w:w="3262" w:type="dxa"/>
          </w:tcPr>
          <w:p w14:paraId="2372C798" w14:textId="77777777" w:rsidR="001A2A66" w:rsidRDefault="00000000">
            <w:pPr>
              <w:pStyle w:val="TableParagraph"/>
              <w:spacing w:line="232" w:lineRule="exact"/>
            </w:pPr>
            <w:r>
              <w:rPr>
                <w:spacing w:val="-2"/>
              </w:rPr>
              <w:t>UN/CEFACT</w:t>
            </w:r>
          </w:p>
        </w:tc>
      </w:tr>
      <w:tr w:rsidR="001A2A66" w14:paraId="119226D2" w14:textId="77777777">
        <w:trPr>
          <w:trHeight w:val="254"/>
        </w:trPr>
        <w:tc>
          <w:tcPr>
            <w:tcW w:w="656" w:type="dxa"/>
          </w:tcPr>
          <w:p w14:paraId="49B0E6FC" w14:textId="77777777" w:rsidR="001A2A66" w:rsidRDefault="00000000">
            <w:pPr>
              <w:pStyle w:val="TableParagraph"/>
              <w:spacing w:line="233" w:lineRule="exact"/>
            </w:pPr>
            <w:proofErr w:type="spellStart"/>
            <w:r>
              <w:rPr>
                <w:spacing w:val="-5"/>
              </w:rPr>
              <w:t>Mr</w:t>
            </w:r>
            <w:proofErr w:type="spellEnd"/>
          </w:p>
        </w:tc>
        <w:tc>
          <w:tcPr>
            <w:tcW w:w="1748" w:type="dxa"/>
          </w:tcPr>
          <w:p w14:paraId="229A3D85" w14:textId="77777777" w:rsidR="001A2A66" w:rsidRDefault="00000000">
            <w:pPr>
              <w:pStyle w:val="TableParagraph"/>
              <w:spacing w:line="233" w:lineRule="exact"/>
            </w:pPr>
            <w:r>
              <w:rPr>
                <w:spacing w:val="-2"/>
              </w:rPr>
              <w:t>Laskowski</w:t>
            </w:r>
          </w:p>
        </w:tc>
        <w:tc>
          <w:tcPr>
            <w:tcW w:w="1560" w:type="dxa"/>
          </w:tcPr>
          <w:p w14:paraId="1236E758" w14:textId="77777777" w:rsidR="001A2A66" w:rsidRDefault="00000000">
            <w:pPr>
              <w:pStyle w:val="TableParagraph"/>
              <w:spacing w:line="233" w:lineRule="exact"/>
            </w:pPr>
            <w:r>
              <w:rPr>
                <w:spacing w:val="-2"/>
              </w:rPr>
              <w:t>Marek</w:t>
            </w:r>
          </w:p>
        </w:tc>
        <w:tc>
          <w:tcPr>
            <w:tcW w:w="1700" w:type="dxa"/>
          </w:tcPr>
          <w:p w14:paraId="5F55CE25" w14:textId="77777777" w:rsidR="001A2A66" w:rsidRDefault="00000000">
            <w:pPr>
              <w:pStyle w:val="TableParagraph"/>
              <w:spacing w:line="233" w:lineRule="exact"/>
            </w:pPr>
            <w:r>
              <w:rPr>
                <w:spacing w:val="-2"/>
              </w:rPr>
              <w:t>UNECE</w:t>
            </w:r>
          </w:p>
        </w:tc>
        <w:tc>
          <w:tcPr>
            <w:tcW w:w="3262" w:type="dxa"/>
          </w:tcPr>
          <w:p w14:paraId="79D23D9A" w14:textId="77777777" w:rsidR="001A2A66" w:rsidRDefault="00000000">
            <w:pPr>
              <w:pStyle w:val="TableParagraph"/>
              <w:spacing w:line="233" w:lineRule="exact"/>
            </w:pPr>
            <w:r>
              <w:rPr>
                <w:spacing w:val="-2"/>
              </w:rPr>
              <w:t>UN/CEFACT</w:t>
            </w:r>
          </w:p>
        </w:tc>
      </w:tr>
      <w:tr w:rsidR="001A2A66" w14:paraId="43C675D6" w14:textId="77777777">
        <w:trPr>
          <w:trHeight w:val="251"/>
        </w:trPr>
        <w:tc>
          <w:tcPr>
            <w:tcW w:w="656" w:type="dxa"/>
          </w:tcPr>
          <w:p w14:paraId="2EE81318" w14:textId="77777777" w:rsidR="001A2A66" w:rsidRDefault="00000000">
            <w:pPr>
              <w:pStyle w:val="TableParagraph"/>
              <w:spacing w:line="232" w:lineRule="exact"/>
            </w:pPr>
            <w:proofErr w:type="spellStart"/>
            <w:r>
              <w:rPr>
                <w:spacing w:val="-5"/>
              </w:rPr>
              <w:t>Ms</w:t>
            </w:r>
            <w:proofErr w:type="spellEnd"/>
          </w:p>
        </w:tc>
        <w:tc>
          <w:tcPr>
            <w:tcW w:w="1748" w:type="dxa"/>
          </w:tcPr>
          <w:p w14:paraId="18313A2A" w14:textId="77777777" w:rsidR="001A2A66" w:rsidRDefault="00000000">
            <w:pPr>
              <w:pStyle w:val="TableParagraph"/>
              <w:spacing w:line="232" w:lineRule="exact"/>
            </w:pPr>
            <w:r>
              <w:rPr>
                <w:spacing w:val="-2"/>
              </w:rPr>
              <w:t>Mathew</w:t>
            </w:r>
          </w:p>
        </w:tc>
        <w:tc>
          <w:tcPr>
            <w:tcW w:w="1560" w:type="dxa"/>
          </w:tcPr>
          <w:p w14:paraId="33912ACF" w14:textId="77777777" w:rsidR="001A2A66" w:rsidRDefault="00000000">
            <w:pPr>
              <w:pStyle w:val="TableParagraph"/>
              <w:spacing w:line="232" w:lineRule="exact"/>
            </w:pPr>
            <w:r>
              <w:rPr>
                <w:spacing w:val="-4"/>
              </w:rPr>
              <w:t>Laura</w:t>
            </w:r>
          </w:p>
        </w:tc>
        <w:tc>
          <w:tcPr>
            <w:tcW w:w="1700" w:type="dxa"/>
          </w:tcPr>
          <w:p w14:paraId="632420F6" w14:textId="77777777" w:rsidR="001A2A66" w:rsidRDefault="00000000">
            <w:pPr>
              <w:pStyle w:val="TableParagraph"/>
              <w:spacing w:line="232" w:lineRule="exact"/>
            </w:pPr>
            <w:r>
              <w:rPr>
                <w:spacing w:val="-5"/>
              </w:rPr>
              <w:t>ISO</w:t>
            </w:r>
          </w:p>
        </w:tc>
        <w:tc>
          <w:tcPr>
            <w:tcW w:w="3262" w:type="dxa"/>
          </w:tcPr>
          <w:p w14:paraId="7C116E6E" w14:textId="77777777" w:rsidR="001A2A66" w:rsidRDefault="00000000">
            <w:pPr>
              <w:pStyle w:val="TableParagraph"/>
              <w:spacing w:line="232" w:lineRule="exact"/>
            </w:pPr>
            <w:r>
              <w:t>ISO</w:t>
            </w:r>
            <w:r>
              <w:rPr>
                <w:spacing w:val="-3"/>
              </w:rPr>
              <w:t xml:space="preserve"> </w:t>
            </w:r>
            <w:r>
              <w:t>Central</w:t>
            </w:r>
            <w:r>
              <w:rPr>
                <w:spacing w:val="-2"/>
              </w:rPr>
              <w:t xml:space="preserve"> Secretariat</w:t>
            </w:r>
          </w:p>
        </w:tc>
      </w:tr>
      <w:tr w:rsidR="001A2A66" w14:paraId="5DC115EA" w14:textId="77777777">
        <w:trPr>
          <w:trHeight w:val="253"/>
        </w:trPr>
        <w:tc>
          <w:tcPr>
            <w:tcW w:w="656" w:type="dxa"/>
          </w:tcPr>
          <w:p w14:paraId="2FA36098" w14:textId="77777777" w:rsidR="001A2A66" w:rsidRDefault="00000000">
            <w:pPr>
              <w:pStyle w:val="TableParagraph"/>
              <w:spacing w:line="233" w:lineRule="exact"/>
            </w:pPr>
            <w:proofErr w:type="spellStart"/>
            <w:r>
              <w:rPr>
                <w:spacing w:val="-5"/>
              </w:rPr>
              <w:t>Mr</w:t>
            </w:r>
            <w:proofErr w:type="spellEnd"/>
          </w:p>
        </w:tc>
        <w:tc>
          <w:tcPr>
            <w:tcW w:w="1748" w:type="dxa"/>
          </w:tcPr>
          <w:p w14:paraId="29BD767F" w14:textId="77777777" w:rsidR="001A2A66" w:rsidRDefault="00000000">
            <w:pPr>
              <w:pStyle w:val="TableParagraph"/>
              <w:spacing w:line="233" w:lineRule="exact"/>
            </w:pPr>
            <w:r>
              <w:rPr>
                <w:spacing w:val="-2"/>
              </w:rPr>
              <w:t>Mehta</w:t>
            </w:r>
          </w:p>
        </w:tc>
        <w:tc>
          <w:tcPr>
            <w:tcW w:w="1560" w:type="dxa"/>
          </w:tcPr>
          <w:p w14:paraId="6477A05B" w14:textId="77777777" w:rsidR="001A2A66" w:rsidRDefault="00000000">
            <w:pPr>
              <w:pStyle w:val="TableParagraph"/>
              <w:spacing w:line="233" w:lineRule="exact"/>
            </w:pPr>
            <w:proofErr w:type="spellStart"/>
            <w:r>
              <w:rPr>
                <w:spacing w:val="-2"/>
              </w:rPr>
              <w:t>Sachin</w:t>
            </w:r>
            <w:proofErr w:type="spellEnd"/>
          </w:p>
        </w:tc>
        <w:tc>
          <w:tcPr>
            <w:tcW w:w="1700" w:type="dxa"/>
          </w:tcPr>
          <w:p w14:paraId="5C4FA211" w14:textId="77777777" w:rsidR="001A2A66" w:rsidRDefault="00000000">
            <w:pPr>
              <w:pStyle w:val="TableParagraph"/>
              <w:spacing w:line="233" w:lineRule="exact"/>
            </w:pPr>
            <w:r>
              <w:rPr>
                <w:spacing w:val="-2"/>
              </w:rPr>
              <w:t>UNECE</w:t>
            </w:r>
          </w:p>
        </w:tc>
        <w:tc>
          <w:tcPr>
            <w:tcW w:w="3262" w:type="dxa"/>
          </w:tcPr>
          <w:p w14:paraId="76094C4D" w14:textId="77777777" w:rsidR="001A2A66" w:rsidRDefault="00000000">
            <w:pPr>
              <w:pStyle w:val="TableParagraph"/>
              <w:spacing w:line="233" w:lineRule="exact"/>
            </w:pPr>
            <w:r>
              <w:t>UN/CEFACT</w:t>
            </w:r>
            <w:r>
              <w:rPr>
                <w:spacing w:val="-4"/>
              </w:rPr>
              <w:t xml:space="preserve"> </w:t>
            </w:r>
            <w:r>
              <w:rPr>
                <w:spacing w:val="-5"/>
              </w:rPr>
              <w:t>T+T</w:t>
            </w:r>
          </w:p>
        </w:tc>
      </w:tr>
      <w:tr w:rsidR="001A2A66" w14:paraId="1E9160D4" w14:textId="77777777">
        <w:trPr>
          <w:trHeight w:val="252"/>
        </w:trPr>
        <w:tc>
          <w:tcPr>
            <w:tcW w:w="656" w:type="dxa"/>
          </w:tcPr>
          <w:p w14:paraId="53729A3B" w14:textId="77777777" w:rsidR="001A2A66" w:rsidRDefault="00000000">
            <w:pPr>
              <w:pStyle w:val="TableParagraph"/>
              <w:spacing w:line="232" w:lineRule="exact"/>
            </w:pPr>
            <w:proofErr w:type="spellStart"/>
            <w:r>
              <w:rPr>
                <w:spacing w:val="-5"/>
              </w:rPr>
              <w:t>Mr</w:t>
            </w:r>
            <w:proofErr w:type="spellEnd"/>
          </w:p>
        </w:tc>
        <w:tc>
          <w:tcPr>
            <w:tcW w:w="1748" w:type="dxa"/>
          </w:tcPr>
          <w:p w14:paraId="6E93BCAC" w14:textId="77777777" w:rsidR="001A2A66" w:rsidRDefault="00000000">
            <w:pPr>
              <w:pStyle w:val="TableParagraph"/>
              <w:spacing w:line="232" w:lineRule="exact"/>
            </w:pPr>
            <w:proofErr w:type="spellStart"/>
            <w:r>
              <w:rPr>
                <w:spacing w:val="-2"/>
              </w:rPr>
              <w:t>Parslow</w:t>
            </w:r>
            <w:proofErr w:type="spellEnd"/>
          </w:p>
        </w:tc>
        <w:tc>
          <w:tcPr>
            <w:tcW w:w="1560" w:type="dxa"/>
          </w:tcPr>
          <w:p w14:paraId="34B9FA43" w14:textId="77777777" w:rsidR="001A2A66" w:rsidRDefault="00000000">
            <w:pPr>
              <w:pStyle w:val="TableParagraph"/>
              <w:spacing w:line="232" w:lineRule="exact"/>
            </w:pPr>
            <w:r>
              <w:rPr>
                <w:spacing w:val="-2"/>
              </w:rPr>
              <w:t>Peter</w:t>
            </w:r>
          </w:p>
        </w:tc>
        <w:tc>
          <w:tcPr>
            <w:tcW w:w="1700" w:type="dxa"/>
          </w:tcPr>
          <w:p w14:paraId="5DC2A5D8" w14:textId="77777777" w:rsidR="001A2A66" w:rsidRDefault="00000000">
            <w:pPr>
              <w:pStyle w:val="TableParagraph"/>
              <w:spacing w:line="232" w:lineRule="exact"/>
            </w:pPr>
            <w:r>
              <w:rPr>
                <w:spacing w:val="-5"/>
              </w:rPr>
              <w:t>ISO</w:t>
            </w:r>
          </w:p>
        </w:tc>
        <w:tc>
          <w:tcPr>
            <w:tcW w:w="3262" w:type="dxa"/>
          </w:tcPr>
          <w:p w14:paraId="0F613094" w14:textId="77777777" w:rsidR="001A2A66" w:rsidRDefault="00000000">
            <w:pPr>
              <w:pStyle w:val="TableParagraph"/>
              <w:spacing w:line="232" w:lineRule="exact"/>
            </w:pPr>
            <w:r>
              <w:t>TC</w:t>
            </w:r>
            <w:r>
              <w:rPr>
                <w:spacing w:val="-1"/>
              </w:rPr>
              <w:t xml:space="preserve"> </w:t>
            </w:r>
            <w:r>
              <w:t xml:space="preserve">211 </w:t>
            </w:r>
            <w:r>
              <w:rPr>
                <w:spacing w:val="-2"/>
              </w:rPr>
              <w:t>Chair</w:t>
            </w:r>
          </w:p>
        </w:tc>
      </w:tr>
      <w:tr w:rsidR="001A2A66" w14:paraId="58188E6B" w14:textId="77777777">
        <w:trPr>
          <w:trHeight w:val="253"/>
        </w:trPr>
        <w:tc>
          <w:tcPr>
            <w:tcW w:w="656" w:type="dxa"/>
          </w:tcPr>
          <w:p w14:paraId="4A3C6E4C" w14:textId="77777777" w:rsidR="001A2A66" w:rsidRDefault="00000000">
            <w:pPr>
              <w:pStyle w:val="TableParagraph"/>
              <w:spacing w:line="233" w:lineRule="exact"/>
            </w:pPr>
            <w:proofErr w:type="spellStart"/>
            <w:r>
              <w:rPr>
                <w:spacing w:val="-5"/>
              </w:rPr>
              <w:t>Ms</w:t>
            </w:r>
            <w:proofErr w:type="spellEnd"/>
          </w:p>
        </w:tc>
        <w:tc>
          <w:tcPr>
            <w:tcW w:w="1748" w:type="dxa"/>
          </w:tcPr>
          <w:p w14:paraId="0B6025D1" w14:textId="77777777" w:rsidR="001A2A66" w:rsidRDefault="00000000">
            <w:pPr>
              <w:pStyle w:val="TableParagraph"/>
              <w:spacing w:line="233" w:lineRule="exact"/>
            </w:pPr>
            <w:r>
              <w:rPr>
                <w:spacing w:val="-2"/>
              </w:rPr>
              <w:t>Patel</w:t>
            </w:r>
          </w:p>
        </w:tc>
        <w:tc>
          <w:tcPr>
            <w:tcW w:w="1560" w:type="dxa"/>
          </w:tcPr>
          <w:p w14:paraId="02976BFE" w14:textId="77777777" w:rsidR="001A2A66" w:rsidRDefault="00000000">
            <w:pPr>
              <w:pStyle w:val="TableParagraph"/>
              <w:spacing w:line="233" w:lineRule="exact"/>
            </w:pPr>
            <w:r>
              <w:rPr>
                <w:spacing w:val="-2"/>
              </w:rPr>
              <w:t>Anita</w:t>
            </w:r>
          </w:p>
        </w:tc>
        <w:tc>
          <w:tcPr>
            <w:tcW w:w="1700" w:type="dxa"/>
          </w:tcPr>
          <w:p w14:paraId="06169112" w14:textId="77777777" w:rsidR="001A2A66" w:rsidRDefault="00000000">
            <w:pPr>
              <w:pStyle w:val="TableParagraph"/>
              <w:spacing w:line="233" w:lineRule="exact"/>
            </w:pPr>
            <w:r>
              <w:rPr>
                <w:spacing w:val="-2"/>
              </w:rPr>
              <w:t>UNECE</w:t>
            </w:r>
          </w:p>
        </w:tc>
        <w:tc>
          <w:tcPr>
            <w:tcW w:w="3262" w:type="dxa"/>
          </w:tcPr>
          <w:p w14:paraId="2AC80FF2" w14:textId="77777777" w:rsidR="001A2A66" w:rsidRDefault="00000000">
            <w:pPr>
              <w:pStyle w:val="TableParagraph"/>
              <w:spacing w:line="233" w:lineRule="exact"/>
            </w:pPr>
            <w:r>
              <w:t>UN/CEFACT</w:t>
            </w:r>
            <w:r>
              <w:rPr>
                <w:spacing w:val="-4"/>
              </w:rPr>
              <w:t xml:space="preserve"> </w:t>
            </w:r>
            <w:r>
              <w:rPr>
                <w:spacing w:val="-5"/>
              </w:rPr>
              <w:t>A+A</w:t>
            </w:r>
          </w:p>
        </w:tc>
      </w:tr>
      <w:tr w:rsidR="001A2A66" w14:paraId="2CAC270D" w14:textId="77777777">
        <w:trPr>
          <w:trHeight w:val="252"/>
        </w:trPr>
        <w:tc>
          <w:tcPr>
            <w:tcW w:w="656" w:type="dxa"/>
          </w:tcPr>
          <w:p w14:paraId="411C95D2" w14:textId="77777777" w:rsidR="001A2A66" w:rsidRDefault="00000000">
            <w:pPr>
              <w:pStyle w:val="TableParagraph"/>
              <w:spacing w:line="232" w:lineRule="exact"/>
            </w:pPr>
            <w:proofErr w:type="spellStart"/>
            <w:r>
              <w:rPr>
                <w:spacing w:val="-5"/>
              </w:rPr>
              <w:t>Ms</w:t>
            </w:r>
            <w:proofErr w:type="spellEnd"/>
          </w:p>
        </w:tc>
        <w:tc>
          <w:tcPr>
            <w:tcW w:w="1748" w:type="dxa"/>
          </w:tcPr>
          <w:p w14:paraId="00AC6D83" w14:textId="77777777" w:rsidR="001A2A66" w:rsidRDefault="00000000">
            <w:pPr>
              <w:pStyle w:val="TableParagraph"/>
              <w:spacing w:line="232" w:lineRule="exact"/>
            </w:pPr>
            <w:proofErr w:type="spellStart"/>
            <w:r>
              <w:rPr>
                <w:spacing w:val="-2"/>
              </w:rPr>
              <w:t>Pisai</w:t>
            </w:r>
            <w:proofErr w:type="spellEnd"/>
          </w:p>
        </w:tc>
        <w:tc>
          <w:tcPr>
            <w:tcW w:w="1560" w:type="dxa"/>
          </w:tcPr>
          <w:p w14:paraId="71F1F45B" w14:textId="77777777" w:rsidR="001A2A66" w:rsidRDefault="00000000">
            <w:pPr>
              <w:pStyle w:val="TableParagraph"/>
              <w:spacing w:line="232" w:lineRule="exact"/>
            </w:pPr>
            <w:r>
              <w:rPr>
                <w:spacing w:val="-2"/>
              </w:rPr>
              <w:t>Marie-Therese</w:t>
            </w:r>
          </w:p>
        </w:tc>
        <w:tc>
          <w:tcPr>
            <w:tcW w:w="1700" w:type="dxa"/>
          </w:tcPr>
          <w:p w14:paraId="6A3848FC" w14:textId="77777777" w:rsidR="001A2A66" w:rsidRDefault="00000000">
            <w:pPr>
              <w:pStyle w:val="TableParagraph"/>
              <w:spacing w:line="232" w:lineRule="exact"/>
            </w:pPr>
            <w:r>
              <w:rPr>
                <w:spacing w:val="-2"/>
              </w:rPr>
              <w:t>UNECE</w:t>
            </w:r>
          </w:p>
        </w:tc>
        <w:tc>
          <w:tcPr>
            <w:tcW w:w="3262" w:type="dxa"/>
          </w:tcPr>
          <w:p w14:paraId="0C54CF94" w14:textId="77777777" w:rsidR="001A2A66" w:rsidRDefault="00000000">
            <w:pPr>
              <w:pStyle w:val="TableParagraph"/>
              <w:spacing w:line="232" w:lineRule="exact"/>
            </w:pPr>
            <w:r>
              <w:rPr>
                <w:spacing w:val="-2"/>
              </w:rPr>
              <w:t>UN/CEFACT</w:t>
            </w:r>
          </w:p>
        </w:tc>
      </w:tr>
      <w:tr w:rsidR="001A2A66" w14:paraId="72A788CF" w14:textId="77777777">
        <w:trPr>
          <w:trHeight w:val="253"/>
        </w:trPr>
        <w:tc>
          <w:tcPr>
            <w:tcW w:w="656" w:type="dxa"/>
          </w:tcPr>
          <w:p w14:paraId="6362DFBC" w14:textId="77777777" w:rsidR="001A2A66" w:rsidRDefault="00000000">
            <w:pPr>
              <w:pStyle w:val="TableParagraph"/>
              <w:spacing w:line="233" w:lineRule="exact"/>
            </w:pPr>
            <w:proofErr w:type="spellStart"/>
            <w:r>
              <w:rPr>
                <w:spacing w:val="-5"/>
              </w:rPr>
              <w:t>Ms</w:t>
            </w:r>
            <w:proofErr w:type="spellEnd"/>
          </w:p>
        </w:tc>
        <w:tc>
          <w:tcPr>
            <w:tcW w:w="1748" w:type="dxa"/>
          </w:tcPr>
          <w:p w14:paraId="632E0A1C" w14:textId="77777777" w:rsidR="001A2A66" w:rsidRDefault="00000000">
            <w:pPr>
              <w:pStyle w:val="TableParagraph"/>
              <w:spacing w:line="233" w:lineRule="exact"/>
            </w:pPr>
            <w:r>
              <w:rPr>
                <w:spacing w:val="-2"/>
              </w:rPr>
              <w:t>Probert</w:t>
            </w:r>
          </w:p>
        </w:tc>
        <w:tc>
          <w:tcPr>
            <w:tcW w:w="1560" w:type="dxa"/>
          </w:tcPr>
          <w:p w14:paraId="7846B3B4" w14:textId="77777777" w:rsidR="001A2A66" w:rsidRDefault="00000000">
            <w:pPr>
              <w:pStyle w:val="TableParagraph"/>
              <w:spacing w:line="233" w:lineRule="exact"/>
            </w:pPr>
            <w:r>
              <w:rPr>
                <w:spacing w:val="-5"/>
              </w:rPr>
              <w:t>Sue</w:t>
            </w:r>
          </w:p>
        </w:tc>
        <w:tc>
          <w:tcPr>
            <w:tcW w:w="1700" w:type="dxa"/>
          </w:tcPr>
          <w:p w14:paraId="4B68F0EF" w14:textId="77777777" w:rsidR="001A2A66" w:rsidRDefault="00000000">
            <w:pPr>
              <w:pStyle w:val="TableParagraph"/>
              <w:spacing w:line="233" w:lineRule="exact"/>
            </w:pPr>
            <w:r>
              <w:rPr>
                <w:spacing w:val="-2"/>
              </w:rPr>
              <w:t>UNECE</w:t>
            </w:r>
          </w:p>
        </w:tc>
        <w:tc>
          <w:tcPr>
            <w:tcW w:w="3262" w:type="dxa"/>
          </w:tcPr>
          <w:p w14:paraId="13EFD413" w14:textId="77777777" w:rsidR="001A2A66" w:rsidRDefault="00000000">
            <w:pPr>
              <w:pStyle w:val="TableParagraph"/>
              <w:spacing w:line="233" w:lineRule="exact"/>
            </w:pPr>
            <w:r>
              <w:t>UN/CEFACT</w:t>
            </w:r>
            <w:r>
              <w:rPr>
                <w:spacing w:val="-4"/>
              </w:rPr>
              <w:t xml:space="preserve"> </w:t>
            </w:r>
            <w:r>
              <w:rPr>
                <w:spacing w:val="-2"/>
              </w:rPr>
              <w:t>Chair</w:t>
            </w:r>
          </w:p>
        </w:tc>
      </w:tr>
      <w:tr w:rsidR="001A2A66" w14:paraId="4954F97D" w14:textId="77777777">
        <w:trPr>
          <w:trHeight w:val="252"/>
        </w:trPr>
        <w:tc>
          <w:tcPr>
            <w:tcW w:w="656" w:type="dxa"/>
          </w:tcPr>
          <w:p w14:paraId="203857F9" w14:textId="77777777" w:rsidR="001A2A66" w:rsidRDefault="00000000">
            <w:pPr>
              <w:pStyle w:val="TableParagraph"/>
              <w:spacing w:line="232" w:lineRule="exact"/>
            </w:pPr>
            <w:proofErr w:type="spellStart"/>
            <w:r>
              <w:rPr>
                <w:spacing w:val="-5"/>
              </w:rPr>
              <w:t>Mr</w:t>
            </w:r>
            <w:proofErr w:type="spellEnd"/>
          </w:p>
        </w:tc>
        <w:tc>
          <w:tcPr>
            <w:tcW w:w="1748" w:type="dxa"/>
          </w:tcPr>
          <w:p w14:paraId="2C93BF27" w14:textId="77777777" w:rsidR="001A2A66" w:rsidRDefault="00000000">
            <w:pPr>
              <w:pStyle w:val="TableParagraph"/>
              <w:spacing w:line="232" w:lineRule="exact"/>
            </w:pPr>
            <w:proofErr w:type="spellStart"/>
            <w:r>
              <w:rPr>
                <w:spacing w:val="-2"/>
              </w:rPr>
              <w:t>Rathakrishnan</w:t>
            </w:r>
            <w:proofErr w:type="spellEnd"/>
          </w:p>
        </w:tc>
        <w:tc>
          <w:tcPr>
            <w:tcW w:w="1560" w:type="dxa"/>
          </w:tcPr>
          <w:p w14:paraId="3B1910E3" w14:textId="77777777" w:rsidR="001A2A66" w:rsidRDefault="00000000">
            <w:pPr>
              <w:pStyle w:val="TableParagraph"/>
              <w:spacing w:line="232" w:lineRule="exact"/>
            </w:pPr>
            <w:r>
              <w:rPr>
                <w:spacing w:val="-2"/>
              </w:rPr>
              <w:t>Ananth</w:t>
            </w:r>
          </w:p>
        </w:tc>
        <w:tc>
          <w:tcPr>
            <w:tcW w:w="1700" w:type="dxa"/>
          </w:tcPr>
          <w:p w14:paraId="4BA9A683" w14:textId="77777777" w:rsidR="001A2A66" w:rsidRDefault="00000000">
            <w:pPr>
              <w:pStyle w:val="TableParagraph"/>
              <w:spacing w:line="232" w:lineRule="exact"/>
            </w:pPr>
            <w:r>
              <w:rPr>
                <w:spacing w:val="-2"/>
              </w:rPr>
              <w:t>UNECE</w:t>
            </w:r>
          </w:p>
        </w:tc>
        <w:tc>
          <w:tcPr>
            <w:tcW w:w="3262" w:type="dxa"/>
          </w:tcPr>
          <w:p w14:paraId="4665C575" w14:textId="77777777" w:rsidR="001A2A66" w:rsidRDefault="00000000">
            <w:pPr>
              <w:pStyle w:val="TableParagraph"/>
              <w:spacing w:line="232" w:lineRule="exact"/>
            </w:pPr>
            <w:r>
              <w:t>UN/CEFACT</w:t>
            </w:r>
            <w:r>
              <w:rPr>
                <w:spacing w:val="-4"/>
              </w:rPr>
              <w:t xml:space="preserve"> </w:t>
            </w:r>
            <w:r>
              <w:rPr>
                <w:spacing w:val="-5"/>
              </w:rPr>
              <w:t>CBM</w:t>
            </w:r>
          </w:p>
        </w:tc>
      </w:tr>
      <w:tr w:rsidR="001A2A66" w14:paraId="5433D881" w14:textId="77777777">
        <w:trPr>
          <w:trHeight w:val="253"/>
        </w:trPr>
        <w:tc>
          <w:tcPr>
            <w:tcW w:w="656" w:type="dxa"/>
          </w:tcPr>
          <w:p w14:paraId="5BF3FE09" w14:textId="77777777" w:rsidR="001A2A66" w:rsidRDefault="00000000">
            <w:pPr>
              <w:pStyle w:val="TableParagraph"/>
              <w:spacing w:line="233" w:lineRule="exact"/>
            </w:pPr>
            <w:proofErr w:type="spellStart"/>
            <w:r>
              <w:rPr>
                <w:spacing w:val="-5"/>
              </w:rPr>
              <w:t>Mr</w:t>
            </w:r>
            <w:proofErr w:type="spellEnd"/>
          </w:p>
        </w:tc>
        <w:tc>
          <w:tcPr>
            <w:tcW w:w="1748" w:type="dxa"/>
          </w:tcPr>
          <w:p w14:paraId="3A658001" w14:textId="77777777" w:rsidR="001A2A66" w:rsidRDefault="00000000">
            <w:pPr>
              <w:pStyle w:val="TableParagraph"/>
              <w:spacing w:line="233" w:lineRule="exact"/>
            </w:pPr>
            <w:proofErr w:type="spellStart"/>
            <w:r>
              <w:rPr>
                <w:spacing w:val="-2"/>
              </w:rPr>
              <w:t>Rødseth</w:t>
            </w:r>
            <w:proofErr w:type="spellEnd"/>
          </w:p>
        </w:tc>
        <w:tc>
          <w:tcPr>
            <w:tcW w:w="1560" w:type="dxa"/>
          </w:tcPr>
          <w:p w14:paraId="62EC6CF2" w14:textId="77777777" w:rsidR="001A2A66" w:rsidRDefault="00000000">
            <w:pPr>
              <w:pStyle w:val="TableParagraph"/>
              <w:spacing w:line="233" w:lineRule="exact"/>
            </w:pPr>
            <w:proofErr w:type="spellStart"/>
            <w:r>
              <w:t>Ørnulf</w:t>
            </w:r>
            <w:proofErr w:type="spellEnd"/>
            <w:r>
              <w:rPr>
                <w:spacing w:val="-2"/>
              </w:rPr>
              <w:t xml:space="preserve"> </w:t>
            </w:r>
            <w:r>
              <w:rPr>
                <w:spacing w:val="-5"/>
              </w:rPr>
              <w:t>Jan</w:t>
            </w:r>
          </w:p>
        </w:tc>
        <w:tc>
          <w:tcPr>
            <w:tcW w:w="1700" w:type="dxa"/>
          </w:tcPr>
          <w:p w14:paraId="231C5DCD" w14:textId="77777777" w:rsidR="001A2A66" w:rsidRDefault="00000000">
            <w:pPr>
              <w:pStyle w:val="TableParagraph"/>
              <w:spacing w:line="233" w:lineRule="exact"/>
            </w:pPr>
            <w:r>
              <w:rPr>
                <w:spacing w:val="-5"/>
              </w:rPr>
              <w:t>ISO</w:t>
            </w:r>
          </w:p>
        </w:tc>
        <w:tc>
          <w:tcPr>
            <w:tcW w:w="3262" w:type="dxa"/>
          </w:tcPr>
          <w:p w14:paraId="12474BCE" w14:textId="77777777" w:rsidR="001A2A66" w:rsidRDefault="00000000">
            <w:pPr>
              <w:pStyle w:val="TableParagraph"/>
              <w:spacing w:line="233" w:lineRule="exact"/>
            </w:pPr>
            <w:r>
              <w:t>TC</w:t>
            </w:r>
            <w:r>
              <w:rPr>
                <w:spacing w:val="-1"/>
              </w:rPr>
              <w:t xml:space="preserve"> </w:t>
            </w:r>
            <w:r>
              <w:rPr>
                <w:spacing w:val="-10"/>
              </w:rPr>
              <w:t>8</w:t>
            </w:r>
          </w:p>
        </w:tc>
      </w:tr>
      <w:tr w:rsidR="001A2A66" w14:paraId="254E67C2" w14:textId="77777777">
        <w:trPr>
          <w:trHeight w:val="251"/>
        </w:trPr>
        <w:tc>
          <w:tcPr>
            <w:tcW w:w="656" w:type="dxa"/>
          </w:tcPr>
          <w:p w14:paraId="6405AF51" w14:textId="77777777" w:rsidR="001A2A66" w:rsidRDefault="00000000">
            <w:pPr>
              <w:pStyle w:val="TableParagraph"/>
              <w:spacing w:line="232" w:lineRule="exact"/>
            </w:pPr>
            <w:proofErr w:type="spellStart"/>
            <w:r>
              <w:rPr>
                <w:spacing w:val="-5"/>
              </w:rPr>
              <w:t>Mr</w:t>
            </w:r>
            <w:proofErr w:type="spellEnd"/>
          </w:p>
        </w:tc>
        <w:tc>
          <w:tcPr>
            <w:tcW w:w="1748" w:type="dxa"/>
          </w:tcPr>
          <w:p w14:paraId="4923AA31" w14:textId="77777777" w:rsidR="001A2A66" w:rsidRDefault="00000000">
            <w:pPr>
              <w:pStyle w:val="TableParagraph"/>
              <w:spacing w:line="232" w:lineRule="exact"/>
            </w:pPr>
            <w:r>
              <w:rPr>
                <w:spacing w:val="-2"/>
              </w:rPr>
              <w:t>Rossi</w:t>
            </w:r>
          </w:p>
        </w:tc>
        <w:tc>
          <w:tcPr>
            <w:tcW w:w="1560" w:type="dxa"/>
          </w:tcPr>
          <w:p w14:paraId="7844E5A0" w14:textId="77777777" w:rsidR="001A2A66" w:rsidRDefault="00000000">
            <w:pPr>
              <w:pStyle w:val="TableParagraph"/>
              <w:spacing w:line="232" w:lineRule="exact"/>
            </w:pPr>
            <w:r>
              <w:rPr>
                <w:spacing w:val="-2"/>
              </w:rPr>
              <w:t>Gernot</w:t>
            </w:r>
          </w:p>
        </w:tc>
        <w:tc>
          <w:tcPr>
            <w:tcW w:w="1700" w:type="dxa"/>
          </w:tcPr>
          <w:p w14:paraId="062A2470" w14:textId="77777777" w:rsidR="001A2A66" w:rsidRDefault="00000000">
            <w:pPr>
              <w:pStyle w:val="TableParagraph"/>
              <w:spacing w:line="232" w:lineRule="exact"/>
            </w:pPr>
            <w:r>
              <w:rPr>
                <w:spacing w:val="-5"/>
              </w:rPr>
              <w:t>IEC</w:t>
            </w:r>
          </w:p>
        </w:tc>
        <w:tc>
          <w:tcPr>
            <w:tcW w:w="3262" w:type="dxa"/>
          </w:tcPr>
          <w:p w14:paraId="19C4932A" w14:textId="77777777" w:rsidR="001A2A66" w:rsidRDefault="00000000">
            <w:pPr>
              <w:pStyle w:val="TableParagraph"/>
              <w:spacing w:line="232" w:lineRule="exact"/>
            </w:pPr>
            <w:r>
              <w:t>TC</w:t>
            </w:r>
            <w:r>
              <w:rPr>
                <w:spacing w:val="-3"/>
              </w:rPr>
              <w:t xml:space="preserve"> </w:t>
            </w:r>
            <w:r>
              <w:t>3/SC</w:t>
            </w:r>
            <w:r>
              <w:rPr>
                <w:spacing w:val="-1"/>
              </w:rPr>
              <w:t xml:space="preserve"> </w:t>
            </w:r>
            <w:r>
              <w:t xml:space="preserve">3D </w:t>
            </w:r>
            <w:r>
              <w:rPr>
                <w:spacing w:val="-2"/>
              </w:rPr>
              <w:t>Secretary</w:t>
            </w:r>
          </w:p>
        </w:tc>
      </w:tr>
      <w:tr w:rsidR="001A2A66" w14:paraId="28FFFBC7" w14:textId="77777777">
        <w:trPr>
          <w:trHeight w:val="254"/>
        </w:trPr>
        <w:tc>
          <w:tcPr>
            <w:tcW w:w="656" w:type="dxa"/>
          </w:tcPr>
          <w:p w14:paraId="4BEF4B7A" w14:textId="77777777" w:rsidR="001A2A66" w:rsidRDefault="00000000">
            <w:pPr>
              <w:pStyle w:val="TableParagraph"/>
              <w:spacing w:line="233" w:lineRule="exact"/>
            </w:pPr>
            <w:proofErr w:type="spellStart"/>
            <w:r>
              <w:rPr>
                <w:spacing w:val="-5"/>
              </w:rPr>
              <w:t>Mr</w:t>
            </w:r>
            <w:proofErr w:type="spellEnd"/>
          </w:p>
        </w:tc>
        <w:tc>
          <w:tcPr>
            <w:tcW w:w="1748" w:type="dxa"/>
          </w:tcPr>
          <w:p w14:paraId="362F6488" w14:textId="77777777" w:rsidR="001A2A66" w:rsidRDefault="00000000">
            <w:pPr>
              <w:pStyle w:val="TableParagraph"/>
              <w:spacing w:line="233" w:lineRule="exact"/>
            </w:pPr>
            <w:r>
              <w:rPr>
                <w:spacing w:val="-5"/>
              </w:rPr>
              <w:t>Shi</w:t>
            </w:r>
          </w:p>
        </w:tc>
        <w:tc>
          <w:tcPr>
            <w:tcW w:w="1560" w:type="dxa"/>
          </w:tcPr>
          <w:p w14:paraId="53308DBF" w14:textId="77777777" w:rsidR="001A2A66" w:rsidRDefault="00000000">
            <w:pPr>
              <w:pStyle w:val="TableParagraph"/>
              <w:spacing w:line="233" w:lineRule="exact"/>
            </w:pPr>
            <w:r>
              <w:rPr>
                <w:spacing w:val="-5"/>
              </w:rPr>
              <w:t>Yu</w:t>
            </w:r>
          </w:p>
        </w:tc>
        <w:tc>
          <w:tcPr>
            <w:tcW w:w="1700" w:type="dxa"/>
          </w:tcPr>
          <w:p w14:paraId="08BAB826" w14:textId="77777777" w:rsidR="001A2A66" w:rsidRDefault="00000000">
            <w:pPr>
              <w:pStyle w:val="TableParagraph"/>
              <w:spacing w:line="233" w:lineRule="exact"/>
            </w:pPr>
            <w:r>
              <w:rPr>
                <w:spacing w:val="-5"/>
              </w:rPr>
              <w:t>ISO</w:t>
            </w:r>
          </w:p>
        </w:tc>
        <w:tc>
          <w:tcPr>
            <w:tcW w:w="3262" w:type="dxa"/>
          </w:tcPr>
          <w:p w14:paraId="7E374286" w14:textId="77777777" w:rsidR="001A2A66" w:rsidRDefault="00000000">
            <w:pPr>
              <w:pStyle w:val="TableParagraph"/>
              <w:spacing w:line="233" w:lineRule="exact"/>
            </w:pPr>
            <w:r>
              <w:t>TC</w:t>
            </w:r>
            <w:r>
              <w:rPr>
                <w:spacing w:val="-1"/>
              </w:rPr>
              <w:t xml:space="preserve"> </w:t>
            </w:r>
            <w:r>
              <w:t xml:space="preserve">154 </w:t>
            </w:r>
            <w:r>
              <w:rPr>
                <w:spacing w:val="-2"/>
              </w:rPr>
              <w:t>Chair</w:t>
            </w:r>
          </w:p>
        </w:tc>
      </w:tr>
      <w:tr w:rsidR="001A2A66" w14:paraId="79435556" w14:textId="77777777">
        <w:trPr>
          <w:trHeight w:val="251"/>
        </w:trPr>
        <w:tc>
          <w:tcPr>
            <w:tcW w:w="656" w:type="dxa"/>
          </w:tcPr>
          <w:p w14:paraId="7F6AC6BF" w14:textId="77777777" w:rsidR="001A2A66" w:rsidRDefault="00000000">
            <w:pPr>
              <w:pStyle w:val="TableParagraph"/>
              <w:spacing w:line="232" w:lineRule="exact"/>
            </w:pPr>
            <w:proofErr w:type="spellStart"/>
            <w:r>
              <w:rPr>
                <w:spacing w:val="-5"/>
              </w:rPr>
              <w:t>Mr</w:t>
            </w:r>
            <w:proofErr w:type="spellEnd"/>
          </w:p>
        </w:tc>
        <w:tc>
          <w:tcPr>
            <w:tcW w:w="1748" w:type="dxa"/>
          </w:tcPr>
          <w:p w14:paraId="3E579C33" w14:textId="77777777" w:rsidR="001A2A66" w:rsidRDefault="00000000">
            <w:pPr>
              <w:pStyle w:val="TableParagraph"/>
              <w:spacing w:line="232" w:lineRule="exact"/>
            </w:pPr>
            <w:r>
              <w:rPr>
                <w:spacing w:val="-2"/>
              </w:rPr>
              <w:t>Swope</w:t>
            </w:r>
          </w:p>
        </w:tc>
        <w:tc>
          <w:tcPr>
            <w:tcW w:w="1560" w:type="dxa"/>
          </w:tcPr>
          <w:p w14:paraId="42103275" w14:textId="77777777" w:rsidR="001A2A66" w:rsidRDefault="00000000">
            <w:pPr>
              <w:pStyle w:val="TableParagraph"/>
              <w:spacing w:line="232" w:lineRule="exact"/>
            </w:pPr>
            <w:r>
              <w:rPr>
                <w:spacing w:val="-2"/>
              </w:rPr>
              <w:t>Kenneth</w:t>
            </w:r>
          </w:p>
        </w:tc>
        <w:tc>
          <w:tcPr>
            <w:tcW w:w="1700" w:type="dxa"/>
          </w:tcPr>
          <w:p w14:paraId="026C9BDB" w14:textId="77777777" w:rsidR="001A2A66" w:rsidRDefault="00000000">
            <w:pPr>
              <w:pStyle w:val="TableParagraph"/>
              <w:spacing w:line="232" w:lineRule="exact"/>
            </w:pPr>
            <w:r>
              <w:rPr>
                <w:spacing w:val="-5"/>
              </w:rPr>
              <w:t>ISO</w:t>
            </w:r>
          </w:p>
        </w:tc>
        <w:tc>
          <w:tcPr>
            <w:tcW w:w="3262" w:type="dxa"/>
          </w:tcPr>
          <w:p w14:paraId="1BA3E2DF" w14:textId="77777777" w:rsidR="001A2A66" w:rsidRDefault="00000000">
            <w:pPr>
              <w:pStyle w:val="TableParagraph"/>
              <w:spacing w:line="232" w:lineRule="exact"/>
            </w:pPr>
            <w:r>
              <w:t>TC</w:t>
            </w:r>
            <w:r>
              <w:rPr>
                <w:spacing w:val="-1"/>
              </w:rPr>
              <w:t xml:space="preserve"> </w:t>
            </w:r>
            <w:r>
              <w:t>184/SC</w:t>
            </w:r>
            <w:r>
              <w:rPr>
                <w:spacing w:val="-1"/>
              </w:rPr>
              <w:t xml:space="preserve"> </w:t>
            </w:r>
            <w:r>
              <w:t>4</w:t>
            </w:r>
            <w:r>
              <w:rPr>
                <w:spacing w:val="-2"/>
              </w:rPr>
              <w:t xml:space="preserve"> Chair</w:t>
            </w:r>
          </w:p>
        </w:tc>
      </w:tr>
      <w:tr w:rsidR="001A2A66" w14:paraId="105302F0" w14:textId="77777777">
        <w:trPr>
          <w:trHeight w:val="253"/>
        </w:trPr>
        <w:tc>
          <w:tcPr>
            <w:tcW w:w="656" w:type="dxa"/>
          </w:tcPr>
          <w:p w14:paraId="272DAA4C" w14:textId="77777777" w:rsidR="001A2A66" w:rsidRDefault="00000000">
            <w:pPr>
              <w:pStyle w:val="TableParagraph"/>
              <w:spacing w:line="233" w:lineRule="exact"/>
            </w:pPr>
            <w:proofErr w:type="spellStart"/>
            <w:r>
              <w:rPr>
                <w:spacing w:val="-5"/>
              </w:rPr>
              <w:t>Mr</w:t>
            </w:r>
            <w:proofErr w:type="spellEnd"/>
          </w:p>
        </w:tc>
        <w:tc>
          <w:tcPr>
            <w:tcW w:w="1748" w:type="dxa"/>
          </w:tcPr>
          <w:p w14:paraId="1DEAE85F" w14:textId="77777777" w:rsidR="001A2A66" w:rsidRDefault="00000000">
            <w:pPr>
              <w:pStyle w:val="TableParagraph"/>
              <w:spacing w:line="233" w:lineRule="exact"/>
            </w:pPr>
            <w:r>
              <w:rPr>
                <w:spacing w:val="-2"/>
              </w:rPr>
              <w:t>Sorrentino</w:t>
            </w:r>
          </w:p>
        </w:tc>
        <w:tc>
          <w:tcPr>
            <w:tcW w:w="1560" w:type="dxa"/>
          </w:tcPr>
          <w:p w14:paraId="57E15848" w14:textId="77777777" w:rsidR="001A2A66" w:rsidRDefault="00000000">
            <w:pPr>
              <w:pStyle w:val="TableParagraph"/>
              <w:spacing w:line="233" w:lineRule="exact"/>
            </w:pPr>
            <w:r>
              <w:rPr>
                <w:spacing w:val="-4"/>
              </w:rPr>
              <w:t>Fabio</w:t>
            </w:r>
          </w:p>
        </w:tc>
        <w:tc>
          <w:tcPr>
            <w:tcW w:w="1700" w:type="dxa"/>
          </w:tcPr>
          <w:p w14:paraId="7B049ED7" w14:textId="77777777" w:rsidR="001A2A66" w:rsidRDefault="00000000">
            <w:pPr>
              <w:pStyle w:val="TableParagraph"/>
              <w:spacing w:line="233" w:lineRule="exact"/>
            </w:pPr>
            <w:r>
              <w:rPr>
                <w:spacing w:val="-2"/>
              </w:rPr>
              <w:t>UNECE</w:t>
            </w:r>
          </w:p>
        </w:tc>
        <w:tc>
          <w:tcPr>
            <w:tcW w:w="3262" w:type="dxa"/>
          </w:tcPr>
          <w:p w14:paraId="7B4E9264" w14:textId="77777777" w:rsidR="001A2A66" w:rsidRDefault="00000000">
            <w:pPr>
              <w:pStyle w:val="TableParagraph"/>
              <w:spacing w:line="233" w:lineRule="exact"/>
            </w:pPr>
            <w:r>
              <w:t>UN/CEFACT</w:t>
            </w:r>
            <w:r>
              <w:rPr>
                <w:spacing w:val="-4"/>
              </w:rPr>
              <w:t xml:space="preserve"> </w:t>
            </w:r>
            <w:r>
              <w:rPr>
                <w:spacing w:val="-5"/>
              </w:rPr>
              <w:t>F+P</w:t>
            </w:r>
          </w:p>
        </w:tc>
      </w:tr>
      <w:tr w:rsidR="001A2A66" w14:paraId="32676718" w14:textId="77777777">
        <w:trPr>
          <w:trHeight w:val="252"/>
        </w:trPr>
        <w:tc>
          <w:tcPr>
            <w:tcW w:w="656" w:type="dxa"/>
          </w:tcPr>
          <w:p w14:paraId="5BA4675C" w14:textId="77777777" w:rsidR="001A2A66" w:rsidRDefault="00000000">
            <w:pPr>
              <w:pStyle w:val="TableParagraph"/>
              <w:spacing w:line="232" w:lineRule="exact"/>
            </w:pPr>
            <w:proofErr w:type="spellStart"/>
            <w:r>
              <w:rPr>
                <w:spacing w:val="-5"/>
              </w:rPr>
              <w:t>Mr</w:t>
            </w:r>
            <w:proofErr w:type="spellEnd"/>
          </w:p>
        </w:tc>
        <w:tc>
          <w:tcPr>
            <w:tcW w:w="1748" w:type="dxa"/>
          </w:tcPr>
          <w:p w14:paraId="4D1E1AC6" w14:textId="77777777" w:rsidR="001A2A66" w:rsidRDefault="00000000">
            <w:pPr>
              <w:pStyle w:val="TableParagraph"/>
              <w:spacing w:line="232" w:lineRule="exact"/>
            </w:pPr>
            <w:r>
              <w:rPr>
                <w:spacing w:val="-2"/>
              </w:rPr>
              <w:t>Suzuki</w:t>
            </w:r>
          </w:p>
        </w:tc>
        <w:tc>
          <w:tcPr>
            <w:tcW w:w="1560" w:type="dxa"/>
          </w:tcPr>
          <w:p w14:paraId="16F5FC6B" w14:textId="77777777" w:rsidR="001A2A66" w:rsidRDefault="00000000">
            <w:pPr>
              <w:pStyle w:val="TableParagraph"/>
              <w:spacing w:line="232" w:lineRule="exact"/>
            </w:pPr>
            <w:r>
              <w:rPr>
                <w:spacing w:val="-4"/>
              </w:rPr>
              <w:t>Akio</w:t>
            </w:r>
          </w:p>
        </w:tc>
        <w:tc>
          <w:tcPr>
            <w:tcW w:w="1700" w:type="dxa"/>
          </w:tcPr>
          <w:p w14:paraId="75E14A38" w14:textId="77777777" w:rsidR="001A2A66" w:rsidRDefault="00000000">
            <w:pPr>
              <w:pStyle w:val="TableParagraph"/>
              <w:spacing w:line="232" w:lineRule="exact"/>
            </w:pPr>
            <w:r>
              <w:rPr>
                <w:spacing w:val="-2"/>
              </w:rPr>
              <w:t>UNECE</w:t>
            </w:r>
          </w:p>
        </w:tc>
        <w:tc>
          <w:tcPr>
            <w:tcW w:w="3262" w:type="dxa"/>
          </w:tcPr>
          <w:p w14:paraId="5EE92CC5" w14:textId="77777777" w:rsidR="001A2A66" w:rsidRDefault="00000000">
            <w:pPr>
              <w:pStyle w:val="TableParagraph"/>
              <w:spacing w:line="232" w:lineRule="exact"/>
            </w:pPr>
            <w:r>
              <w:t>UN/CEFACT</w:t>
            </w:r>
            <w:r>
              <w:rPr>
                <w:spacing w:val="-4"/>
              </w:rPr>
              <w:t xml:space="preserve"> </w:t>
            </w:r>
            <w:r>
              <w:rPr>
                <w:spacing w:val="-5"/>
              </w:rPr>
              <w:t>T+T</w:t>
            </w:r>
          </w:p>
        </w:tc>
      </w:tr>
      <w:tr w:rsidR="001A2A66" w14:paraId="6FDC8D7F" w14:textId="77777777">
        <w:trPr>
          <w:trHeight w:val="253"/>
        </w:trPr>
        <w:tc>
          <w:tcPr>
            <w:tcW w:w="656" w:type="dxa"/>
          </w:tcPr>
          <w:p w14:paraId="43EAE247" w14:textId="77777777" w:rsidR="001A2A66" w:rsidRDefault="00000000">
            <w:pPr>
              <w:pStyle w:val="TableParagraph"/>
              <w:spacing w:line="233" w:lineRule="exact"/>
            </w:pPr>
            <w:proofErr w:type="spellStart"/>
            <w:r>
              <w:rPr>
                <w:spacing w:val="-5"/>
              </w:rPr>
              <w:t>Mr</w:t>
            </w:r>
            <w:proofErr w:type="spellEnd"/>
          </w:p>
        </w:tc>
        <w:tc>
          <w:tcPr>
            <w:tcW w:w="1748" w:type="dxa"/>
          </w:tcPr>
          <w:p w14:paraId="24F7A07A" w14:textId="77777777" w:rsidR="001A2A66" w:rsidRDefault="00000000">
            <w:pPr>
              <w:pStyle w:val="TableParagraph"/>
              <w:spacing w:line="233" w:lineRule="exact"/>
            </w:pPr>
            <w:r>
              <w:t>Van</w:t>
            </w:r>
            <w:r>
              <w:rPr>
                <w:spacing w:val="-1"/>
              </w:rPr>
              <w:t xml:space="preserve"> </w:t>
            </w:r>
            <w:r>
              <w:rPr>
                <w:spacing w:val="-4"/>
              </w:rPr>
              <w:t>Burg</w:t>
            </w:r>
          </w:p>
        </w:tc>
        <w:tc>
          <w:tcPr>
            <w:tcW w:w="1560" w:type="dxa"/>
          </w:tcPr>
          <w:p w14:paraId="4AD42443" w14:textId="77777777" w:rsidR="001A2A66" w:rsidRDefault="00000000">
            <w:pPr>
              <w:pStyle w:val="TableParagraph"/>
              <w:spacing w:line="233" w:lineRule="exact"/>
            </w:pPr>
            <w:r>
              <w:t>Harm</w:t>
            </w:r>
            <w:r>
              <w:rPr>
                <w:spacing w:val="-2"/>
              </w:rPr>
              <w:t xml:space="preserve"> </w:t>
            </w:r>
            <w:r>
              <w:rPr>
                <w:spacing w:val="-5"/>
              </w:rPr>
              <w:t>Jan</w:t>
            </w:r>
          </w:p>
        </w:tc>
        <w:tc>
          <w:tcPr>
            <w:tcW w:w="1700" w:type="dxa"/>
          </w:tcPr>
          <w:p w14:paraId="4780042B" w14:textId="77777777" w:rsidR="001A2A66" w:rsidRDefault="00000000">
            <w:pPr>
              <w:pStyle w:val="TableParagraph"/>
              <w:spacing w:line="233" w:lineRule="exact"/>
            </w:pPr>
            <w:r>
              <w:rPr>
                <w:spacing w:val="-4"/>
              </w:rPr>
              <w:t>OASIS</w:t>
            </w:r>
          </w:p>
        </w:tc>
        <w:tc>
          <w:tcPr>
            <w:tcW w:w="3262" w:type="dxa"/>
          </w:tcPr>
          <w:p w14:paraId="152CB9B2" w14:textId="77777777" w:rsidR="001A2A66" w:rsidRDefault="001A2A66">
            <w:pPr>
              <w:pStyle w:val="TableParagraph"/>
              <w:ind w:left="0"/>
              <w:rPr>
                <w:sz w:val="18"/>
              </w:rPr>
            </w:pPr>
          </w:p>
        </w:tc>
      </w:tr>
      <w:tr w:rsidR="001A2A66" w14:paraId="76469935" w14:textId="77777777">
        <w:trPr>
          <w:trHeight w:val="252"/>
        </w:trPr>
        <w:tc>
          <w:tcPr>
            <w:tcW w:w="656" w:type="dxa"/>
          </w:tcPr>
          <w:p w14:paraId="7B2D24F0" w14:textId="77777777" w:rsidR="001A2A66" w:rsidRDefault="00000000">
            <w:pPr>
              <w:pStyle w:val="TableParagraph"/>
              <w:spacing w:line="232" w:lineRule="exact"/>
            </w:pPr>
            <w:proofErr w:type="spellStart"/>
            <w:r>
              <w:rPr>
                <w:spacing w:val="-5"/>
              </w:rPr>
              <w:t>Ms</w:t>
            </w:r>
            <w:proofErr w:type="spellEnd"/>
          </w:p>
        </w:tc>
        <w:tc>
          <w:tcPr>
            <w:tcW w:w="1748" w:type="dxa"/>
          </w:tcPr>
          <w:p w14:paraId="0DEF094C" w14:textId="77777777" w:rsidR="001A2A66" w:rsidRDefault="00000000">
            <w:pPr>
              <w:pStyle w:val="TableParagraph"/>
              <w:spacing w:line="232" w:lineRule="exact"/>
            </w:pPr>
            <w:proofErr w:type="spellStart"/>
            <w:r>
              <w:rPr>
                <w:spacing w:val="-2"/>
              </w:rPr>
              <w:t>Viohl</w:t>
            </w:r>
            <w:proofErr w:type="spellEnd"/>
          </w:p>
        </w:tc>
        <w:tc>
          <w:tcPr>
            <w:tcW w:w="1560" w:type="dxa"/>
          </w:tcPr>
          <w:p w14:paraId="264450B3" w14:textId="77777777" w:rsidR="001A2A66" w:rsidRDefault="00000000">
            <w:pPr>
              <w:pStyle w:val="TableParagraph"/>
              <w:spacing w:line="232" w:lineRule="exact"/>
            </w:pPr>
            <w:r>
              <w:rPr>
                <w:spacing w:val="-2"/>
              </w:rPr>
              <w:t>Birgit</w:t>
            </w:r>
          </w:p>
        </w:tc>
        <w:tc>
          <w:tcPr>
            <w:tcW w:w="1700" w:type="dxa"/>
          </w:tcPr>
          <w:p w14:paraId="25D89D53" w14:textId="77777777" w:rsidR="001A2A66" w:rsidRDefault="00000000">
            <w:pPr>
              <w:pStyle w:val="TableParagraph"/>
              <w:spacing w:line="232" w:lineRule="exact"/>
            </w:pPr>
            <w:r>
              <w:rPr>
                <w:spacing w:val="-2"/>
              </w:rPr>
              <w:t>UNECE</w:t>
            </w:r>
          </w:p>
        </w:tc>
        <w:tc>
          <w:tcPr>
            <w:tcW w:w="3262" w:type="dxa"/>
          </w:tcPr>
          <w:p w14:paraId="021838C5" w14:textId="77777777" w:rsidR="001A2A66" w:rsidRDefault="00000000">
            <w:pPr>
              <w:pStyle w:val="TableParagraph"/>
              <w:spacing w:line="232" w:lineRule="exact"/>
            </w:pPr>
            <w:r>
              <w:t>UN/CEFACT</w:t>
            </w:r>
            <w:r>
              <w:rPr>
                <w:spacing w:val="-2"/>
              </w:rPr>
              <w:t xml:space="preserve"> </w:t>
            </w:r>
            <w:r>
              <w:t>ITP</w:t>
            </w:r>
            <w:r>
              <w:rPr>
                <w:spacing w:val="-5"/>
              </w:rPr>
              <w:t xml:space="preserve"> PDA</w:t>
            </w:r>
          </w:p>
        </w:tc>
      </w:tr>
      <w:tr w:rsidR="001A2A66" w14:paraId="07FF3971" w14:textId="77777777">
        <w:trPr>
          <w:trHeight w:val="253"/>
        </w:trPr>
        <w:tc>
          <w:tcPr>
            <w:tcW w:w="656" w:type="dxa"/>
          </w:tcPr>
          <w:p w14:paraId="0D707694" w14:textId="77777777" w:rsidR="001A2A66" w:rsidRDefault="00000000">
            <w:pPr>
              <w:pStyle w:val="TableParagraph"/>
              <w:spacing w:line="233" w:lineRule="exact"/>
            </w:pPr>
            <w:proofErr w:type="spellStart"/>
            <w:r>
              <w:rPr>
                <w:spacing w:val="-5"/>
              </w:rPr>
              <w:t>Mr</w:t>
            </w:r>
            <w:proofErr w:type="spellEnd"/>
          </w:p>
        </w:tc>
        <w:tc>
          <w:tcPr>
            <w:tcW w:w="1748" w:type="dxa"/>
          </w:tcPr>
          <w:p w14:paraId="2E81BA99" w14:textId="77777777" w:rsidR="001A2A66" w:rsidRDefault="00000000">
            <w:pPr>
              <w:pStyle w:val="TableParagraph"/>
              <w:spacing w:line="233" w:lineRule="exact"/>
            </w:pPr>
            <w:proofErr w:type="spellStart"/>
            <w:r>
              <w:rPr>
                <w:spacing w:val="-2"/>
              </w:rPr>
              <w:t>Vivekanantham</w:t>
            </w:r>
            <w:proofErr w:type="spellEnd"/>
          </w:p>
        </w:tc>
        <w:tc>
          <w:tcPr>
            <w:tcW w:w="1560" w:type="dxa"/>
          </w:tcPr>
          <w:p w14:paraId="41E04737" w14:textId="77777777" w:rsidR="001A2A66" w:rsidRDefault="00000000">
            <w:pPr>
              <w:pStyle w:val="TableParagraph"/>
              <w:spacing w:line="233" w:lineRule="exact"/>
            </w:pPr>
            <w:proofErr w:type="spellStart"/>
            <w:r>
              <w:rPr>
                <w:spacing w:val="-2"/>
              </w:rPr>
              <w:t>Aruna</w:t>
            </w:r>
            <w:proofErr w:type="spellEnd"/>
          </w:p>
        </w:tc>
        <w:tc>
          <w:tcPr>
            <w:tcW w:w="1700" w:type="dxa"/>
          </w:tcPr>
          <w:p w14:paraId="5418D555" w14:textId="77777777" w:rsidR="001A2A66" w:rsidRDefault="00000000">
            <w:pPr>
              <w:pStyle w:val="TableParagraph"/>
              <w:spacing w:line="233" w:lineRule="exact"/>
            </w:pPr>
            <w:r>
              <w:rPr>
                <w:spacing w:val="-2"/>
              </w:rPr>
              <w:t>UNECE</w:t>
            </w:r>
          </w:p>
        </w:tc>
        <w:tc>
          <w:tcPr>
            <w:tcW w:w="3262" w:type="dxa"/>
          </w:tcPr>
          <w:p w14:paraId="57BCFB3D" w14:textId="77777777" w:rsidR="001A2A66" w:rsidRDefault="00000000">
            <w:pPr>
              <w:pStyle w:val="TableParagraph"/>
              <w:spacing w:line="233" w:lineRule="exact"/>
            </w:pPr>
            <w:r>
              <w:rPr>
                <w:spacing w:val="-2"/>
              </w:rPr>
              <w:t>UN/CEFACT</w:t>
            </w:r>
          </w:p>
        </w:tc>
      </w:tr>
      <w:tr w:rsidR="001A2A66" w14:paraId="78C306E2" w14:textId="77777777">
        <w:trPr>
          <w:trHeight w:val="251"/>
        </w:trPr>
        <w:tc>
          <w:tcPr>
            <w:tcW w:w="656" w:type="dxa"/>
          </w:tcPr>
          <w:p w14:paraId="654B5534" w14:textId="77777777" w:rsidR="001A2A66" w:rsidRDefault="00000000">
            <w:pPr>
              <w:pStyle w:val="TableParagraph"/>
              <w:spacing w:line="232" w:lineRule="exact"/>
            </w:pPr>
            <w:proofErr w:type="spellStart"/>
            <w:r>
              <w:rPr>
                <w:spacing w:val="-5"/>
              </w:rPr>
              <w:t>Mr</w:t>
            </w:r>
            <w:proofErr w:type="spellEnd"/>
          </w:p>
        </w:tc>
        <w:tc>
          <w:tcPr>
            <w:tcW w:w="1748" w:type="dxa"/>
          </w:tcPr>
          <w:p w14:paraId="16108BBA" w14:textId="77777777" w:rsidR="001A2A66" w:rsidRDefault="00000000">
            <w:pPr>
              <w:pStyle w:val="TableParagraph"/>
              <w:spacing w:line="232" w:lineRule="exact"/>
            </w:pPr>
            <w:r>
              <w:rPr>
                <w:spacing w:val="-2"/>
              </w:rPr>
              <w:t>Wilson</w:t>
            </w:r>
          </w:p>
        </w:tc>
        <w:tc>
          <w:tcPr>
            <w:tcW w:w="1560" w:type="dxa"/>
          </w:tcPr>
          <w:p w14:paraId="13CD1E43" w14:textId="77777777" w:rsidR="001A2A66" w:rsidRDefault="00000000">
            <w:pPr>
              <w:pStyle w:val="TableParagraph"/>
              <w:spacing w:line="232" w:lineRule="exact"/>
            </w:pPr>
            <w:r>
              <w:rPr>
                <w:spacing w:val="-5"/>
              </w:rPr>
              <w:t>Jim</w:t>
            </w:r>
          </w:p>
        </w:tc>
        <w:tc>
          <w:tcPr>
            <w:tcW w:w="1700" w:type="dxa"/>
          </w:tcPr>
          <w:p w14:paraId="3F0EB2F4" w14:textId="77777777" w:rsidR="001A2A66" w:rsidRDefault="00000000">
            <w:pPr>
              <w:pStyle w:val="TableParagraph"/>
              <w:spacing w:line="232" w:lineRule="exact"/>
            </w:pPr>
            <w:proofErr w:type="spellStart"/>
            <w:r>
              <w:rPr>
                <w:spacing w:val="-4"/>
              </w:rPr>
              <w:t>OAGi</w:t>
            </w:r>
            <w:proofErr w:type="spellEnd"/>
          </w:p>
        </w:tc>
        <w:tc>
          <w:tcPr>
            <w:tcW w:w="3262" w:type="dxa"/>
          </w:tcPr>
          <w:p w14:paraId="31F4007A" w14:textId="77777777" w:rsidR="001A2A66" w:rsidRDefault="00000000">
            <w:pPr>
              <w:pStyle w:val="TableParagraph"/>
              <w:spacing w:line="232" w:lineRule="exact"/>
            </w:pPr>
            <w:proofErr w:type="spellStart"/>
            <w:r>
              <w:t>OAGi</w:t>
            </w:r>
            <w:proofErr w:type="spellEnd"/>
            <w:r>
              <w:t xml:space="preserve"> President</w:t>
            </w:r>
            <w:r>
              <w:rPr>
                <w:spacing w:val="-2"/>
              </w:rPr>
              <w:t xml:space="preserve"> </w:t>
            </w:r>
            <w:r>
              <w:t>&amp;</w:t>
            </w:r>
            <w:r>
              <w:rPr>
                <w:spacing w:val="-3"/>
              </w:rPr>
              <w:t xml:space="preserve"> </w:t>
            </w:r>
            <w:r>
              <w:rPr>
                <w:spacing w:val="-5"/>
              </w:rPr>
              <w:t>CEO</w:t>
            </w:r>
          </w:p>
        </w:tc>
      </w:tr>
      <w:tr w:rsidR="001A2A66" w14:paraId="7CFC74F7" w14:textId="77777777">
        <w:trPr>
          <w:trHeight w:val="254"/>
        </w:trPr>
        <w:tc>
          <w:tcPr>
            <w:tcW w:w="656" w:type="dxa"/>
          </w:tcPr>
          <w:p w14:paraId="6CEBFFA3" w14:textId="77777777" w:rsidR="001A2A66" w:rsidRDefault="00000000">
            <w:pPr>
              <w:pStyle w:val="TableParagraph"/>
              <w:spacing w:line="233" w:lineRule="exact"/>
            </w:pPr>
            <w:proofErr w:type="spellStart"/>
            <w:r>
              <w:rPr>
                <w:spacing w:val="-5"/>
              </w:rPr>
              <w:t>Mr</w:t>
            </w:r>
            <w:proofErr w:type="spellEnd"/>
          </w:p>
        </w:tc>
        <w:tc>
          <w:tcPr>
            <w:tcW w:w="1748" w:type="dxa"/>
          </w:tcPr>
          <w:p w14:paraId="34BB1404" w14:textId="77777777" w:rsidR="001A2A66" w:rsidRDefault="00000000">
            <w:pPr>
              <w:pStyle w:val="TableParagraph"/>
              <w:spacing w:line="233" w:lineRule="exact"/>
            </w:pPr>
            <w:r>
              <w:rPr>
                <w:spacing w:val="-2"/>
              </w:rPr>
              <w:t>Zhang</w:t>
            </w:r>
          </w:p>
        </w:tc>
        <w:tc>
          <w:tcPr>
            <w:tcW w:w="1560" w:type="dxa"/>
          </w:tcPr>
          <w:p w14:paraId="07FBA46A" w14:textId="77777777" w:rsidR="001A2A66" w:rsidRDefault="00000000">
            <w:pPr>
              <w:pStyle w:val="TableParagraph"/>
              <w:spacing w:line="233" w:lineRule="exact"/>
            </w:pPr>
            <w:proofErr w:type="spellStart"/>
            <w:r>
              <w:rPr>
                <w:spacing w:val="-2"/>
              </w:rPr>
              <w:t>Jianfang</w:t>
            </w:r>
            <w:proofErr w:type="spellEnd"/>
          </w:p>
        </w:tc>
        <w:tc>
          <w:tcPr>
            <w:tcW w:w="1700" w:type="dxa"/>
          </w:tcPr>
          <w:p w14:paraId="5BDF2A82" w14:textId="77777777" w:rsidR="001A2A66" w:rsidRDefault="00000000">
            <w:pPr>
              <w:pStyle w:val="TableParagraph"/>
              <w:spacing w:line="233" w:lineRule="exact"/>
            </w:pPr>
            <w:r>
              <w:rPr>
                <w:spacing w:val="-5"/>
              </w:rPr>
              <w:t>ISO</w:t>
            </w:r>
          </w:p>
        </w:tc>
        <w:tc>
          <w:tcPr>
            <w:tcW w:w="3262" w:type="dxa"/>
          </w:tcPr>
          <w:p w14:paraId="1B6E9951" w14:textId="77777777" w:rsidR="001A2A66" w:rsidRDefault="00000000">
            <w:pPr>
              <w:pStyle w:val="TableParagraph"/>
              <w:spacing w:line="233" w:lineRule="exact"/>
            </w:pPr>
            <w:r>
              <w:t>TC</w:t>
            </w:r>
            <w:r>
              <w:rPr>
                <w:spacing w:val="-1"/>
              </w:rPr>
              <w:t xml:space="preserve"> </w:t>
            </w:r>
            <w:r>
              <w:rPr>
                <w:spacing w:val="-5"/>
              </w:rPr>
              <w:t>154</w:t>
            </w:r>
          </w:p>
        </w:tc>
      </w:tr>
      <w:tr w:rsidR="001A2A66" w14:paraId="402AA5F5" w14:textId="77777777">
        <w:trPr>
          <w:trHeight w:val="251"/>
        </w:trPr>
        <w:tc>
          <w:tcPr>
            <w:tcW w:w="656" w:type="dxa"/>
          </w:tcPr>
          <w:p w14:paraId="7C201EF0" w14:textId="77777777" w:rsidR="001A2A66" w:rsidRDefault="00000000">
            <w:pPr>
              <w:pStyle w:val="TableParagraph"/>
              <w:spacing w:line="232" w:lineRule="exact"/>
            </w:pPr>
            <w:proofErr w:type="spellStart"/>
            <w:r>
              <w:rPr>
                <w:spacing w:val="-5"/>
              </w:rPr>
              <w:t>Ms</w:t>
            </w:r>
            <w:proofErr w:type="spellEnd"/>
          </w:p>
        </w:tc>
        <w:tc>
          <w:tcPr>
            <w:tcW w:w="1748" w:type="dxa"/>
          </w:tcPr>
          <w:p w14:paraId="774FDD16" w14:textId="77777777" w:rsidR="001A2A66" w:rsidRDefault="00000000">
            <w:pPr>
              <w:pStyle w:val="TableParagraph"/>
              <w:spacing w:line="232" w:lineRule="exact"/>
            </w:pPr>
            <w:r>
              <w:rPr>
                <w:spacing w:val="-2"/>
              </w:rPr>
              <w:t>Zhang</w:t>
            </w:r>
          </w:p>
        </w:tc>
        <w:tc>
          <w:tcPr>
            <w:tcW w:w="1560" w:type="dxa"/>
          </w:tcPr>
          <w:p w14:paraId="4DE19797" w14:textId="77777777" w:rsidR="001A2A66" w:rsidRDefault="00000000">
            <w:pPr>
              <w:pStyle w:val="TableParagraph"/>
              <w:spacing w:line="232" w:lineRule="exact"/>
            </w:pPr>
            <w:r>
              <w:rPr>
                <w:spacing w:val="-5"/>
              </w:rPr>
              <w:t>Yan</w:t>
            </w:r>
          </w:p>
        </w:tc>
        <w:tc>
          <w:tcPr>
            <w:tcW w:w="1700" w:type="dxa"/>
          </w:tcPr>
          <w:p w14:paraId="62816CC5" w14:textId="77777777" w:rsidR="001A2A66" w:rsidRDefault="00000000">
            <w:pPr>
              <w:pStyle w:val="TableParagraph"/>
              <w:spacing w:line="232" w:lineRule="exact"/>
            </w:pPr>
            <w:r>
              <w:rPr>
                <w:spacing w:val="-2"/>
              </w:rPr>
              <w:t>UNECE</w:t>
            </w:r>
          </w:p>
        </w:tc>
        <w:tc>
          <w:tcPr>
            <w:tcW w:w="3262" w:type="dxa"/>
          </w:tcPr>
          <w:p w14:paraId="1A36B782" w14:textId="77777777" w:rsidR="001A2A66" w:rsidRDefault="00000000">
            <w:pPr>
              <w:pStyle w:val="TableParagraph"/>
              <w:spacing w:line="232" w:lineRule="exact"/>
            </w:pPr>
            <w:r>
              <w:rPr>
                <w:spacing w:val="-2"/>
              </w:rPr>
              <w:t>Secretariat</w:t>
            </w:r>
          </w:p>
        </w:tc>
      </w:tr>
    </w:tbl>
    <w:p w14:paraId="3F2D7687" w14:textId="77777777" w:rsidR="001A2A66" w:rsidRDefault="00000000">
      <w:pPr>
        <w:pStyle w:val="a3"/>
        <w:spacing w:before="140" w:line="352" w:lineRule="auto"/>
        <w:ind w:left="421" w:right="7774"/>
      </w:pPr>
      <w:r>
        <w:t>IEC participants = 2 ISO</w:t>
      </w:r>
      <w:r>
        <w:rPr>
          <w:spacing w:val="-12"/>
        </w:rPr>
        <w:t xml:space="preserve"> </w:t>
      </w:r>
      <w:r>
        <w:t>participants</w:t>
      </w:r>
      <w:r>
        <w:rPr>
          <w:spacing w:val="-11"/>
        </w:rPr>
        <w:t xml:space="preserve"> </w:t>
      </w:r>
      <w:r>
        <w:t>=</w:t>
      </w:r>
      <w:r>
        <w:rPr>
          <w:spacing w:val="-13"/>
        </w:rPr>
        <w:t xml:space="preserve"> </w:t>
      </w:r>
      <w:r>
        <w:t>10</w:t>
      </w:r>
    </w:p>
    <w:p w14:paraId="4E2900AB" w14:textId="77777777" w:rsidR="001A2A66" w:rsidRDefault="00000000">
      <w:pPr>
        <w:pStyle w:val="a3"/>
        <w:spacing w:before="3" w:line="352" w:lineRule="auto"/>
        <w:ind w:left="421" w:right="6798"/>
      </w:pPr>
      <w:r>
        <w:t>ISO/IEC</w:t>
      </w:r>
      <w:r>
        <w:rPr>
          <w:spacing w:val="-7"/>
        </w:rPr>
        <w:t xml:space="preserve"> </w:t>
      </w:r>
      <w:r>
        <w:t>JTC</w:t>
      </w:r>
      <w:r>
        <w:rPr>
          <w:spacing w:val="-7"/>
        </w:rPr>
        <w:t xml:space="preserve"> </w:t>
      </w:r>
      <w:r>
        <w:t>1</w:t>
      </w:r>
      <w:r>
        <w:rPr>
          <w:spacing w:val="-9"/>
        </w:rPr>
        <w:t xml:space="preserve"> </w:t>
      </w:r>
      <w:r>
        <w:t>participants</w:t>
      </w:r>
      <w:r>
        <w:rPr>
          <w:spacing w:val="-6"/>
        </w:rPr>
        <w:t xml:space="preserve"> </w:t>
      </w:r>
      <w:r>
        <w:t>=</w:t>
      </w:r>
      <w:r>
        <w:rPr>
          <w:spacing w:val="-9"/>
        </w:rPr>
        <w:t xml:space="preserve"> </w:t>
      </w:r>
      <w:r>
        <w:t>2 ITU participants = 2</w:t>
      </w:r>
    </w:p>
    <w:p w14:paraId="160B81FB" w14:textId="77777777" w:rsidR="001A2A66" w:rsidRDefault="00000000">
      <w:pPr>
        <w:pStyle w:val="a3"/>
        <w:spacing w:before="2"/>
        <w:ind w:left="421"/>
      </w:pPr>
      <w:r>
        <w:t>UNECE</w:t>
      </w:r>
      <w:r>
        <w:rPr>
          <w:spacing w:val="-1"/>
        </w:rPr>
        <w:t xml:space="preserve"> </w:t>
      </w:r>
      <w:r>
        <w:t>participants</w:t>
      </w:r>
      <w:r>
        <w:rPr>
          <w:spacing w:val="-4"/>
        </w:rPr>
        <w:t xml:space="preserve"> </w:t>
      </w:r>
      <w:r>
        <w:t>=</w:t>
      </w:r>
      <w:r>
        <w:rPr>
          <w:spacing w:val="-2"/>
        </w:rPr>
        <w:t xml:space="preserve"> </w:t>
      </w:r>
      <w:r>
        <w:rPr>
          <w:spacing w:val="-5"/>
        </w:rPr>
        <w:t>18</w:t>
      </w:r>
    </w:p>
    <w:p w14:paraId="52863633" w14:textId="77777777" w:rsidR="001A2A66" w:rsidRDefault="00000000">
      <w:pPr>
        <w:pStyle w:val="a3"/>
        <w:spacing w:before="119"/>
        <w:ind w:left="421"/>
      </w:pPr>
      <w:r>
        <w:t>Partner</w:t>
      </w:r>
      <w:r>
        <w:rPr>
          <w:spacing w:val="-2"/>
        </w:rPr>
        <w:t xml:space="preserve"> </w:t>
      </w:r>
      <w:r>
        <w:t>organizations</w:t>
      </w:r>
      <w:r>
        <w:rPr>
          <w:spacing w:val="-1"/>
        </w:rPr>
        <w:t xml:space="preserve"> </w:t>
      </w:r>
      <w:r>
        <w:t>=</w:t>
      </w:r>
      <w:r>
        <w:rPr>
          <w:spacing w:val="-5"/>
        </w:rPr>
        <w:t xml:space="preserve"> </w:t>
      </w:r>
      <w:r>
        <w:t>CEN</w:t>
      </w:r>
      <w:r>
        <w:rPr>
          <w:spacing w:val="-1"/>
        </w:rPr>
        <w:t xml:space="preserve"> </w:t>
      </w:r>
      <w:r>
        <w:t>(1),</w:t>
      </w:r>
      <w:r>
        <w:rPr>
          <w:spacing w:val="-3"/>
        </w:rPr>
        <w:t xml:space="preserve"> </w:t>
      </w:r>
      <w:proofErr w:type="spellStart"/>
      <w:r>
        <w:t>OAGi</w:t>
      </w:r>
      <w:proofErr w:type="spellEnd"/>
      <w:r>
        <w:rPr>
          <w:spacing w:val="-2"/>
        </w:rPr>
        <w:t xml:space="preserve"> </w:t>
      </w:r>
      <w:r>
        <w:t>(1),</w:t>
      </w:r>
      <w:r>
        <w:rPr>
          <w:spacing w:val="-1"/>
        </w:rPr>
        <w:t xml:space="preserve"> </w:t>
      </w:r>
      <w:r>
        <w:t>OASIS</w:t>
      </w:r>
      <w:r>
        <w:rPr>
          <w:spacing w:val="-3"/>
        </w:rPr>
        <w:t xml:space="preserve"> </w:t>
      </w:r>
      <w:r>
        <w:t>(1),</w:t>
      </w:r>
      <w:r>
        <w:rPr>
          <w:spacing w:val="-3"/>
        </w:rPr>
        <w:t xml:space="preserve"> </w:t>
      </w:r>
      <w:r>
        <w:t>UPU</w:t>
      </w:r>
      <w:r>
        <w:rPr>
          <w:spacing w:val="-1"/>
        </w:rPr>
        <w:t xml:space="preserve"> </w:t>
      </w:r>
      <w:r>
        <w:rPr>
          <w:spacing w:val="-5"/>
        </w:rPr>
        <w:t>(2)</w:t>
      </w:r>
    </w:p>
    <w:p w14:paraId="01DA2F54" w14:textId="77777777" w:rsidR="001A2A66" w:rsidRDefault="001A2A66">
      <w:pPr>
        <w:sectPr w:rsidR="001A2A66">
          <w:pgSz w:w="11910" w:h="16840"/>
          <w:pgMar w:top="960" w:right="580" w:bottom="280" w:left="1020" w:header="718" w:footer="0" w:gutter="0"/>
          <w:cols w:space="720"/>
        </w:sectPr>
      </w:pPr>
    </w:p>
    <w:p w14:paraId="2A56531A" w14:textId="77777777" w:rsidR="001A2A66" w:rsidRDefault="001A2A66">
      <w:pPr>
        <w:pStyle w:val="a3"/>
        <w:rPr>
          <w:sz w:val="20"/>
        </w:rPr>
      </w:pPr>
    </w:p>
    <w:p w14:paraId="4CBEDF05" w14:textId="77777777" w:rsidR="001A2A66" w:rsidRDefault="001A2A66">
      <w:pPr>
        <w:pStyle w:val="a3"/>
        <w:spacing w:before="7"/>
        <w:rPr>
          <w:sz w:val="21"/>
        </w:rPr>
      </w:pPr>
    </w:p>
    <w:p w14:paraId="517E93BD" w14:textId="77777777" w:rsidR="001A2A66" w:rsidRDefault="00000000">
      <w:pPr>
        <w:pStyle w:val="a3"/>
        <w:ind w:left="421"/>
      </w:pPr>
      <w:r>
        <w:t>Total</w:t>
      </w:r>
      <w:r>
        <w:rPr>
          <w:spacing w:val="-1"/>
        </w:rPr>
        <w:t xml:space="preserve"> </w:t>
      </w:r>
      <w:r>
        <w:t>=</w:t>
      </w:r>
      <w:r>
        <w:rPr>
          <w:spacing w:val="-2"/>
        </w:rPr>
        <w:t xml:space="preserve"> </w:t>
      </w:r>
      <w:r>
        <w:t>39</w:t>
      </w:r>
      <w:r>
        <w:rPr>
          <w:spacing w:val="-1"/>
        </w:rPr>
        <w:t xml:space="preserve"> </w:t>
      </w:r>
      <w:r>
        <w:rPr>
          <w:spacing w:val="-2"/>
        </w:rPr>
        <w:t>participants.</w:t>
      </w:r>
    </w:p>
    <w:p w14:paraId="7FF69A17" w14:textId="77777777" w:rsidR="001A2A66" w:rsidRDefault="001A2A66">
      <w:pPr>
        <w:sectPr w:rsidR="001A2A66">
          <w:pgSz w:w="11910" w:h="16840"/>
          <w:pgMar w:top="960" w:right="580" w:bottom="280" w:left="1020" w:header="718" w:footer="0" w:gutter="0"/>
          <w:cols w:space="720"/>
        </w:sectPr>
      </w:pPr>
    </w:p>
    <w:p w14:paraId="32825BCB" w14:textId="77777777" w:rsidR="001A2A66" w:rsidRDefault="001A2A66">
      <w:pPr>
        <w:pStyle w:val="a3"/>
        <w:rPr>
          <w:sz w:val="20"/>
        </w:rPr>
      </w:pPr>
    </w:p>
    <w:p w14:paraId="4E0842E7" w14:textId="77777777" w:rsidR="001A2A66" w:rsidRDefault="001A2A66">
      <w:pPr>
        <w:pStyle w:val="a3"/>
        <w:spacing w:before="4"/>
        <w:rPr>
          <w:sz w:val="24"/>
        </w:rPr>
      </w:pPr>
    </w:p>
    <w:p w14:paraId="2DFB6EB0" w14:textId="77777777" w:rsidR="001A2A66" w:rsidRDefault="00000000">
      <w:pPr>
        <w:spacing w:before="89"/>
        <w:ind w:left="1260" w:right="1695"/>
        <w:jc w:val="center"/>
        <w:rPr>
          <w:b/>
          <w:sz w:val="28"/>
        </w:rPr>
      </w:pPr>
      <w:r w:rsidRPr="008E7B79">
        <w:rPr>
          <w:b/>
          <w:sz w:val="28"/>
          <w:highlight w:val="yellow"/>
        </w:rPr>
        <w:t>Annex</w:t>
      </w:r>
      <w:r w:rsidRPr="008E7B79">
        <w:rPr>
          <w:b/>
          <w:spacing w:val="-5"/>
          <w:sz w:val="28"/>
          <w:highlight w:val="yellow"/>
        </w:rPr>
        <w:t xml:space="preserve"> </w:t>
      </w:r>
      <w:r w:rsidRPr="008E7B79">
        <w:rPr>
          <w:b/>
          <w:sz w:val="28"/>
          <w:highlight w:val="yellow"/>
        </w:rPr>
        <w:t>B</w:t>
      </w:r>
      <w:r w:rsidRPr="008E7B79">
        <w:rPr>
          <w:b/>
          <w:spacing w:val="-3"/>
          <w:sz w:val="28"/>
          <w:highlight w:val="yellow"/>
        </w:rPr>
        <w:t xml:space="preserve"> </w:t>
      </w:r>
      <w:r w:rsidRPr="008E7B79">
        <w:rPr>
          <w:b/>
          <w:sz w:val="28"/>
          <w:highlight w:val="yellow"/>
        </w:rPr>
        <w:t>–</w:t>
      </w:r>
      <w:r w:rsidRPr="008E7B79">
        <w:rPr>
          <w:b/>
          <w:spacing w:val="-2"/>
          <w:sz w:val="28"/>
          <w:highlight w:val="yellow"/>
        </w:rPr>
        <w:t xml:space="preserve"> </w:t>
      </w:r>
      <w:r w:rsidRPr="008E7B79">
        <w:rPr>
          <w:b/>
          <w:sz w:val="28"/>
          <w:highlight w:val="yellow"/>
        </w:rPr>
        <w:t>List of</w:t>
      </w:r>
      <w:r w:rsidRPr="008E7B79">
        <w:rPr>
          <w:b/>
          <w:spacing w:val="-2"/>
          <w:sz w:val="28"/>
          <w:highlight w:val="yellow"/>
        </w:rPr>
        <w:t xml:space="preserve"> </w:t>
      </w:r>
      <w:r w:rsidRPr="008E7B79">
        <w:rPr>
          <w:b/>
          <w:sz w:val="28"/>
          <w:highlight w:val="yellow"/>
        </w:rPr>
        <w:t>standing</w:t>
      </w:r>
      <w:r w:rsidRPr="008E7B79">
        <w:rPr>
          <w:b/>
          <w:spacing w:val="-3"/>
          <w:sz w:val="28"/>
          <w:highlight w:val="yellow"/>
        </w:rPr>
        <w:t xml:space="preserve"> </w:t>
      </w:r>
      <w:r w:rsidRPr="008E7B79">
        <w:rPr>
          <w:b/>
          <w:sz w:val="28"/>
          <w:highlight w:val="yellow"/>
        </w:rPr>
        <w:t>MoU/MG</w:t>
      </w:r>
      <w:r w:rsidRPr="008E7B79">
        <w:rPr>
          <w:b/>
          <w:spacing w:val="-1"/>
          <w:sz w:val="28"/>
          <w:highlight w:val="yellow"/>
        </w:rPr>
        <w:t xml:space="preserve"> </w:t>
      </w:r>
      <w:r w:rsidRPr="008E7B79">
        <w:rPr>
          <w:b/>
          <w:spacing w:val="-2"/>
          <w:sz w:val="28"/>
          <w:highlight w:val="yellow"/>
        </w:rPr>
        <w:t>Resolutions</w:t>
      </w:r>
    </w:p>
    <w:p w14:paraId="21D21674" w14:textId="77777777" w:rsidR="001A2A66" w:rsidRDefault="001A2A66">
      <w:pPr>
        <w:pStyle w:val="a3"/>
        <w:spacing w:before="4"/>
        <w:rPr>
          <w:b/>
          <w:sz w:val="10"/>
        </w:rPr>
      </w:pPr>
    </w:p>
    <w:tbl>
      <w:tblPr>
        <w:tblStyle w:val="TableNormal"/>
        <w:tblW w:w="0" w:type="auto"/>
        <w:tblInd w:w="4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80"/>
        <w:gridCol w:w="1746"/>
        <w:gridCol w:w="5208"/>
        <w:gridCol w:w="1412"/>
      </w:tblGrid>
      <w:tr w:rsidR="001A2A66" w14:paraId="7146095B" w14:textId="77777777">
        <w:trPr>
          <w:trHeight w:val="373"/>
        </w:trPr>
        <w:tc>
          <w:tcPr>
            <w:tcW w:w="1380" w:type="dxa"/>
          </w:tcPr>
          <w:p w14:paraId="13B422AE" w14:textId="77777777" w:rsidR="001A2A66" w:rsidRDefault="00000000">
            <w:pPr>
              <w:pStyle w:val="TableParagraph"/>
              <w:spacing w:before="60"/>
              <w:ind w:left="190"/>
              <w:rPr>
                <w:b/>
              </w:rPr>
            </w:pPr>
            <w:r>
              <w:rPr>
                <w:b/>
                <w:spacing w:val="-2"/>
              </w:rPr>
              <w:t>Resolution</w:t>
            </w:r>
          </w:p>
        </w:tc>
        <w:tc>
          <w:tcPr>
            <w:tcW w:w="1746" w:type="dxa"/>
          </w:tcPr>
          <w:p w14:paraId="00A32C14" w14:textId="77777777" w:rsidR="001A2A66" w:rsidRDefault="00000000">
            <w:pPr>
              <w:pStyle w:val="TableParagraph"/>
              <w:spacing w:before="60"/>
              <w:ind w:left="631" w:right="616"/>
              <w:jc w:val="center"/>
              <w:rPr>
                <w:b/>
              </w:rPr>
            </w:pPr>
            <w:r>
              <w:rPr>
                <w:b/>
                <w:spacing w:val="-4"/>
              </w:rPr>
              <w:t>Area</w:t>
            </w:r>
          </w:p>
        </w:tc>
        <w:tc>
          <w:tcPr>
            <w:tcW w:w="5208" w:type="dxa"/>
          </w:tcPr>
          <w:p w14:paraId="0EDEBDF5" w14:textId="77777777" w:rsidR="001A2A66" w:rsidRDefault="00000000">
            <w:pPr>
              <w:pStyle w:val="TableParagraph"/>
              <w:spacing w:before="60"/>
              <w:ind w:left="1888" w:right="1877"/>
              <w:jc w:val="center"/>
              <w:rPr>
                <w:b/>
              </w:rPr>
            </w:pPr>
            <w:r>
              <w:rPr>
                <w:b/>
              </w:rPr>
              <w:t>Resolution</w:t>
            </w:r>
            <w:r>
              <w:rPr>
                <w:b/>
                <w:spacing w:val="-4"/>
              </w:rPr>
              <w:t xml:space="preserve"> text</w:t>
            </w:r>
          </w:p>
        </w:tc>
        <w:tc>
          <w:tcPr>
            <w:tcW w:w="1412" w:type="dxa"/>
          </w:tcPr>
          <w:p w14:paraId="122A0672" w14:textId="77777777" w:rsidR="001A2A66" w:rsidRDefault="00000000">
            <w:pPr>
              <w:pStyle w:val="TableParagraph"/>
              <w:spacing w:before="60"/>
              <w:ind w:left="416"/>
              <w:rPr>
                <w:b/>
              </w:rPr>
            </w:pPr>
            <w:r>
              <w:rPr>
                <w:b/>
                <w:spacing w:val="-2"/>
              </w:rPr>
              <w:t>Status</w:t>
            </w:r>
          </w:p>
        </w:tc>
      </w:tr>
      <w:tr w:rsidR="001A2A66" w14:paraId="2F3EA2FE" w14:textId="77777777">
        <w:trPr>
          <w:trHeight w:val="1132"/>
        </w:trPr>
        <w:tc>
          <w:tcPr>
            <w:tcW w:w="1380" w:type="dxa"/>
          </w:tcPr>
          <w:p w14:paraId="26E1EA9F" w14:textId="77777777" w:rsidR="001A2A66" w:rsidRDefault="001A2A66">
            <w:pPr>
              <w:pStyle w:val="TableParagraph"/>
              <w:ind w:left="0"/>
              <w:rPr>
                <w:b/>
                <w:sz w:val="24"/>
              </w:rPr>
            </w:pPr>
          </w:p>
          <w:p w14:paraId="43F2B00D" w14:textId="77777777" w:rsidR="001A2A66" w:rsidRDefault="00000000">
            <w:pPr>
              <w:pStyle w:val="TableParagraph"/>
              <w:spacing w:before="162"/>
            </w:pPr>
            <w:r>
              <w:rPr>
                <w:spacing w:val="-2"/>
              </w:rPr>
              <w:t>R07/06</w:t>
            </w:r>
          </w:p>
        </w:tc>
        <w:tc>
          <w:tcPr>
            <w:tcW w:w="1746" w:type="dxa"/>
          </w:tcPr>
          <w:p w14:paraId="5058B7D7" w14:textId="77777777" w:rsidR="001A2A66" w:rsidRDefault="001A2A66">
            <w:pPr>
              <w:pStyle w:val="TableParagraph"/>
              <w:spacing w:before="2"/>
              <w:ind w:left="0"/>
              <w:rPr>
                <w:b/>
                <w:sz w:val="27"/>
              </w:rPr>
            </w:pPr>
          </w:p>
          <w:p w14:paraId="76919A21" w14:textId="77777777" w:rsidR="001A2A66" w:rsidRDefault="00000000">
            <w:pPr>
              <w:pStyle w:val="TableParagraph"/>
              <w:ind w:right="122"/>
            </w:pPr>
            <w:r>
              <w:rPr>
                <w:spacing w:val="-2"/>
              </w:rPr>
              <w:t>Semantic harmonization</w:t>
            </w:r>
          </w:p>
        </w:tc>
        <w:tc>
          <w:tcPr>
            <w:tcW w:w="5208" w:type="dxa"/>
          </w:tcPr>
          <w:p w14:paraId="4AD2DAD3" w14:textId="77777777" w:rsidR="001A2A66" w:rsidRDefault="00000000">
            <w:pPr>
              <w:pStyle w:val="TableParagraph"/>
              <w:spacing w:before="58"/>
              <w:ind w:left="109" w:right="111"/>
            </w:pPr>
            <w:r>
              <w:t>MoU/MG encourages member SDOs to submit their core components to the UN/CEFACT library maintenance</w:t>
            </w:r>
            <w:r>
              <w:rPr>
                <w:spacing w:val="-6"/>
              </w:rPr>
              <w:t xml:space="preserve"> </w:t>
            </w:r>
            <w:r>
              <w:t>point</w:t>
            </w:r>
            <w:r>
              <w:rPr>
                <w:spacing w:val="-7"/>
              </w:rPr>
              <w:t xml:space="preserve"> </w:t>
            </w:r>
            <w:r>
              <w:t>of</w:t>
            </w:r>
            <w:r>
              <w:rPr>
                <w:spacing w:val="-5"/>
              </w:rPr>
              <w:t xml:space="preserve"> </w:t>
            </w:r>
            <w:proofErr w:type="gramStart"/>
            <w:r>
              <w:t>contact,</w:t>
            </w:r>
            <w:r>
              <w:rPr>
                <w:spacing w:val="-7"/>
              </w:rPr>
              <w:t xml:space="preserve"> </w:t>
            </w:r>
            <w:r>
              <w:t>and</w:t>
            </w:r>
            <w:proofErr w:type="gramEnd"/>
            <w:r>
              <w:rPr>
                <w:spacing w:val="-6"/>
              </w:rPr>
              <w:t xml:space="preserve"> </w:t>
            </w:r>
            <w:r>
              <w:t>participate</w:t>
            </w:r>
            <w:r>
              <w:rPr>
                <w:spacing w:val="-8"/>
              </w:rPr>
              <w:t xml:space="preserve"> </w:t>
            </w:r>
            <w:r>
              <w:t>in</w:t>
            </w:r>
            <w:r>
              <w:rPr>
                <w:spacing w:val="-8"/>
              </w:rPr>
              <w:t xml:space="preserve"> </w:t>
            </w:r>
            <w:r>
              <w:t>relevant UN/CEFACT activities.</w:t>
            </w:r>
          </w:p>
        </w:tc>
        <w:tc>
          <w:tcPr>
            <w:tcW w:w="1412" w:type="dxa"/>
          </w:tcPr>
          <w:p w14:paraId="1621ADCB" w14:textId="77777777" w:rsidR="001A2A66" w:rsidRDefault="001A2A66">
            <w:pPr>
              <w:pStyle w:val="TableParagraph"/>
              <w:ind w:left="0"/>
              <w:rPr>
                <w:b/>
                <w:sz w:val="24"/>
              </w:rPr>
            </w:pPr>
          </w:p>
          <w:p w14:paraId="2514EFC2" w14:textId="77777777" w:rsidR="001A2A66" w:rsidRDefault="00000000">
            <w:pPr>
              <w:pStyle w:val="TableParagraph"/>
              <w:spacing w:before="162"/>
            </w:pPr>
            <w:r>
              <w:t>In</w:t>
            </w:r>
            <w:r>
              <w:rPr>
                <w:spacing w:val="-2"/>
              </w:rPr>
              <w:t xml:space="preserve"> force</w:t>
            </w:r>
          </w:p>
        </w:tc>
      </w:tr>
      <w:tr w:rsidR="001A2A66" w14:paraId="4D0EAB43" w14:textId="77777777">
        <w:trPr>
          <w:trHeight w:val="1132"/>
        </w:trPr>
        <w:tc>
          <w:tcPr>
            <w:tcW w:w="1380" w:type="dxa"/>
          </w:tcPr>
          <w:p w14:paraId="10FFC8FC" w14:textId="77777777" w:rsidR="001A2A66" w:rsidRDefault="001A2A66">
            <w:pPr>
              <w:pStyle w:val="TableParagraph"/>
              <w:ind w:left="0"/>
              <w:rPr>
                <w:b/>
                <w:sz w:val="24"/>
              </w:rPr>
            </w:pPr>
          </w:p>
          <w:p w14:paraId="3FCE35CD" w14:textId="77777777" w:rsidR="001A2A66" w:rsidRDefault="00000000">
            <w:pPr>
              <w:pStyle w:val="TableParagraph"/>
              <w:spacing w:before="162"/>
            </w:pPr>
            <w:r>
              <w:rPr>
                <w:spacing w:val="-2"/>
              </w:rPr>
              <w:t>R07/23</w:t>
            </w:r>
          </w:p>
        </w:tc>
        <w:tc>
          <w:tcPr>
            <w:tcW w:w="1746" w:type="dxa"/>
          </w:tcPr>
          <w:p w14:paraId="64F2D389" w14:textId="77777777" w:rsidR="001A2A66" w:rsidRDefault="001A2A66">
            <w:pPr>
              <w:pStyle w:val="TableParagraph"/>
              <w:spacing w:before="2"/>
              <w:ind w:left="0"/>
              <w:rPr>
                <w:b/>
                <w:sz w:val="27"/>
              </w:rPr>
            </w:pPr>
          </w:p>
          <w:p w14:paraId="52AA1558" w14:textId="77777777" w:rsidR="001A2A66" w:rsidRDefault="00000000">
            <w:pPr>
              <w:pStyle w:val="TableParagraph"/>
              <w:ind w:right="122"/>
            </w:pPr>
            <w:r>
              <w:rPr>
                <w:spacing w:val="-2"/>
              </w:rPr>
              <w:t>Healthcare Informatics</w:t>
            </w:r>
          </w:p>
        </w:tc>
        <w:tc>
          <w:tcPr>
            <w:tcW w:w="5208" w:type="dxa"/>
          </w:tcPr>
          <w:p w14:paraId="6201C45B" w14:textId="77777777" w:rsidR="001A2A66" w:rsidRDefault="00000000">
            <w:pPr>
              <w:pStyle w:val="TableParagraph"/>
              <w:spacing w:before="58"/>
              <w:ind w:left="109" w:right="111"/>
            </w:pPr>
            <w:r>
              <w:t>MoU/MG welcomes the coordinated approach on healthcare</w:t>
            </w:r>
            <w:r>
              <w:rPr>
                <w:spacing w:val="-5"/>
              </w:rPr>
              <w:t xml:space="preserve"> </w:t>
            </w:r>
            <w:r>
              <w:t>being</w:t>
            </w:r>
            <w:r>
              <w:rPr>
                <w:spacing w:val="-5"/>
              </w:rPr>
              <w:t xml:space="preserve"> </w:t>
            </w:r>
            <w:r>
              <w:t>taken</w:t>
            </w:r>
            <w:r>
              <w:rPr>
                <w:spacing w:val="-7"/>
              </w:rPr>
              <w:t xml:space="preserve"> </w:t>
            </w:r>
            <w:r>
              <w:t>by</w:t>
            </w:r>
            <w:r>
              <w:rPr>
                <w:spacing w:val="-5"/>
              </w:rPr>
              <w:t xml:space="preserve"> </w:t>
            </w:r>
            <w:r>
              <w:t>ISO/TC</w:t>
            </w:r>
            <w:r>
              <w:rPr>
                <w:spacing w:val="-5"/>
              </w:rPr>
              <w:t xml:space="preserve"> </w:t>
            </w:r>
            <w:r>
              <w:t>215,</w:t>
            </w:r>
            <w:r>
              <w:rPr>
                <w:spacing w:val="-4"/>
              </w:rPr>
              <w:t xml:space="preserve"> </w:t>
            </w:r>
            <w:r>
              <w:t>CEN</w:t>
            </w:r>
            <w:r>
              <w:rPr>
                <w:spacing w:val="-6"/>
              </w:rPr>
              <w:t xml:space="preserve"> </w:t>
            </w:r>
            <w:r>
              <w:t>TC</w:t>
            </w:r>
            <w:r>
              <w:rPr>
                <w:spacing w:val="-5"/>
              </w:rPr>
              <w:t xml:space="preserve"> </w:t>
            </w:r>
            <w:r>
              <w:t>251, GS1, HL7, IHTSDO, IHE, DICOM and OASIS, and</w:t>
            </w:r>
          </w:p>
          <w:p w14:paraId="78D6CCC5" w14:textId="77777777" w:rsidR="001A2A66" w:rsidRDefault="00000000">
            <w:pPr>
              <w:pStyle w:val="TableParagraph"/>
              <w:spacing w:before="1"/>
              <w:ind w:left="109"/>
            </w:pPr>
            <w:r>
              <w:t>encourages</w:t>
            </w:r>
            <w:r>
              <w:rPr>
                <w:spacing w:val="-3"/>
              </w:rPr>
              <w:t xml:space="preserve"> </w:t>
            </w:r>
            <w:r>
              <w:t>continued</w:t>
            </w:r>
            <w:r>
              <w:rPr>
                <w:spacing w:val="-2"/>
              </w:rPr>
              <w:t xml:space="preserve"> collaboration.</w:t>
            </w:r>
          </w:p>
        </w:tc>
        <w:tc>
          <w:tcPr>
            <w:tcW w:w="1412" w:type="dxa"/>
          </w:tcPr>
          <w:p w14:paraId="637A891E" w14:textId="77777777" w:rsidR="001A2A66" w:rsidRDefault="001A2A66">
            <w:pPr>
              <w:pStyle w:val="TableParagraph"/>
              <w:ind w:left="0"/>
              <w:rPr>
                <w:b/>
                <w:sz w:val="24"/>
              </w:rPr>
            </w:pPr>
          </w:p>
          <w:p w14:paraId="6EEB1EEF" w14:textId="77777777" w:rsidR="001A2A66" w:rsidRDefault="00000000">
            <w:pPr>
              <w:pStyle w:val="TableParagraph"/>
              <w:spacing w:before="162"/>
            </w:pPr>
            <w:r>
              <w:t>In</w:t>
            </w:r>
            <w:r>
              <w:rPr>
                <w:spacing w:val="-2"/>
              </w:rPr>
              <w:t xml:space="preserve"> force</w:t>
            </w:r>
          </w:p>
        </w:tc>
      </w:tr>
      <w:tr w:rsidR="001A2A66" w14:paraId="46AFAD3B" w14:textId="77777777">
        <w:trPr>
          <w:trHeight w:val="877"/>
        </w:trPr>
        <w:tc>
          <w:tcPr>
            <w:tcW w:w="1380" w:type="dxa"/>
          </w:tcPr>
          <w:p w14:paraId="46CD0DAB" w14:textId="77777777" w:rsidR="001A2A66" w:rsidRDefault="001A2A66">
            <w:pPr>
              <w:pStyle w:val="TableParagraph"/>
              <w:spacing w:before="2"/>
              <w:ind w:left="0"/>
              <w:rPr>
                <w:b/>
                <w:sz w:val="27"/>
              </w:rPr>
            </w:pPr>
          </w:p>
          <w:p w14:paraId="43923B47" w14:textId="77777777" w:rsidR="001A2A66" w:rsidRDefault="00000000">
            <w:pPr>
              <w:pStyle w:val="TableParagraph"/>
            </w:pPr>
            <w:r>
              <w:rPr>
                <w:spacing w:val="-2"/>
              </w:rPr>
              <w:t>R09/06</w:t>
            </w:r>
          </w:p>
        </w:tc>
        <w:tc>
          <w:tcPr>
            <w:tcW w:w="1746" w:type="dxa"/>
          </w:tcPr>
          <w:p w14:paraId="5BF8EAAF" w14:textId="77777777" w:rsidR="001A2A66" w:rsidRDefault="00000000">
            <w:pPr>
              <w:pStyle w:val="TableParagraph"/>
              <w:spacing w:before="184"/>
              <w:ind w:right="122"/>
            </w:pPr>
            <w:r>
              <w:rPr>
                <w:spacing w:val="-2"/>
              </w:rPr>
              <w:t>Healthcare Informatics</w:t>
            </w:r>
          </w:p>
        </w:tc>
        <w:tc>
          <w:tcPr>
            <w:tcW w:w="5208" w:type="dxa"/>
          </w:tcPr>
          <w:p w14:paraId="775017E2" w14:textId="77777777" w:rsidR="001A2A66" w:rsidRDefault="00000000">
            <w:pPr>
              <w:pStyle w:val="TableParagraph"/>
              <w:spacing w:before="58"/>
              <w:ind w:left="109" w:right="306"/>
            </w:pPr>
            <w:r>
              <w:t>The</w:t>
            </w:r>
            <w:r>
              <w:rPr>
                <w:spacing w:val="-5"/>
              </w:rPr>
              <w:t xml:space="preserve"> </w:t>
            </w:r>
            <w:r>
              <w:t>MoU/MG</w:t>
            </w:r>
            <w:r>
              <w:rPr>
                <w:spacing w:val="-7"/>
              </w:rPr>
              <w:t xml:space="preserve"> </w:t>
            </w:r>
            <w:r>
              <w:t>invites</w:t>
            </w:r>
            <w:r>
              <w:rPr>
                <w:spacing w:val="-7"/>
              </w:rPr>
              <w:t xml:space="preserve"> </w:t>
            </w:r>
            <w:r>
              <w:t>ITU-T</w:t>
            </w:r>
            <w:r>
              <w:rPr>
                <w:spacing w:val="-6"/>
              </w:rPr>
              <w:t xml:space="preserve"> </w:t>
            </w:r>
            <w:r>
              <w:t>SG16</w:t>
            </w:r>
            <w:r>
              <w:rPr>
                <w:spacing w:val="-6"/>
              </w:rPr>
              <w:t xml:space="preserve"> </w:t>
            </w:r>
            <w:r>
              <w:t>to</w:t>
            </w:r>
            <w:r>
              <w:rPr>
                <w:spacing w:val="-8"/>
              </w:rPr>
              <w:t xml:space="preserve"> </w:t>
            </w:r>
            <w:r>
              <w:t>coordinate</w:t>
            </w:r>
            <w:r>
              <w:rPr>
                <w:spacing w:val="-6"/>
              </w:rPr>
              <w:t xml:space="preserve"> </w:t>
            </w:r>
            <w:r>
              <w:t>its work on eHealth with ISO/TC 215 and its related groups (in progress).</w:t>
            </w:r>
          </w:p>
        </w:tc>
        <w:tc>
          <w:tcPr>
            <w:tcW w:w="1412" w:type="dxa"/>
          </w:tcPr>
          <w:p w14:paraId="56B130E9" w14:textId="77777777" w:rsidR="001A2A66" w:rsidRDefault="001A2A66">
            <w:pPr>
              <w:pStyle w:val="TableParagraph"/>
              <w:spacing w:before="2"/>
              <w:ind w:left="0"/>
              <w:rPr>
                <w:b/>
                <w:sz w:val="27"/>
              </w:rPr>
            </w:pPr>
          </w:p>
          <w:p w14:paraId="66AE4591" w14:textId="77777777" w:rsidR="001A2A66" w:rsidRDefault="00000000">
            <w:pPr>
              <w:pStyle w:val="TableParagraph"/>
            </w:pPr>
            <w:r>
              <w:t>In</w:t>
            </w:r>
            <w:r>
              <w:rPr>
                <w:spacing w:val="-2"/>
              </w:rPr>
              <w:t xml:space="preserve"> force</w:t>
            </w:r>
          </w:p>
        </w:tc>
      </w:tr>
      <w:tr w:rsidR="001A2A66" w14:paraId="4A891873" w14:textId="77777777">
        <w:trPr>
          <w:trHeight w:val="1386"/>
        </w:trPr>
        <w:tc>
          <w:tcPr>
            <w:tcW w:w="1380" w:type="dxa"/>
          </w:tcPr>
          <w:p w14:paraId="5C959D4E" w14:textId="77777777" w:rsidR="001A2A66" w:rsidRDefault="001A2A66">
            <w:pPr>
              <w:pStyle w:val="TableParagraph"/>
              <w:ind w:left="0"/>
              <w:rPr>
                <w:b/>
                <w:sz w:val="24"/>
              </w:rPr>
            </w:pPr>
          </w:p>
          <w:p w14:paraId="72C09040" w14:textId="77777777" w:rsidR="001A2A66" w:rsidRDefault="001A2A66">
            <w:pPr>
              <w:pStyle w:val="TableParagraph"/>
              <w:spacing w:before="3"/>
              <w:ind w:left="0"/>
              <w:rPr>
                <w:b/>
                <w:sz w:val="25"/>
              </w:rPr>
            </w:pPr>
          </w:p>
          <w:p w14:paraId="606ADC10" w14:textId="77777777" w:rsidR="001A2A66" w:rsidRDefault="00000000">
            <w:pPr>
              <w:pStyle w:val="TableParagraph"/>
            </w:pPr>
            <w:r>
              <w:rPr>
                <w:spacing w:val="-2"/>
              </w:rPr>
              <w:t>R10/11</w:t>
            </w:r>
          </w:p>
        </w:tc>
        <w:tc>
          <w:tcPr>
            <w:tcW w:w="1746" w:type="dxa"/>
          </w:tcPr>
          <w:p w14:paraId="7E89328B" w14:textId="77777777" w:rsidR="001A2A66" w:rsidRPr="008E7B79" w:rsidRDefault="00000000">
            <w:pPr>
              <w:pStyle w:val="TableParagraph"/>
              <w:spacing w:before="60"/>
              <w:ind w:right="122"/>
              <w:rPr>
                <w:highlight w:val="yellow"/>
              </w:rPr>
            </w:pPr>
            <w:proofErr w:type="spellStart"/>
            <w:r w:rsidRPr="008E7B79">
              <w:rPr>
                <w:spacing w:val="-2"/>
                <w:highlight w:val="yellow"/>
              </w:rPr>
              <w:t>eCatalogues</w:t>
            </w:r>
            <w:proofErr w:type="spellEnd"/>
            <w:r w:rsidRPr="008E7B79">
              <w:rPr>
                <w:spacing w:val="-2"/>
                <w:highlight w:val="yellow"/>
              </w:rPr>
              <w:t xml:space="preserve">; </w:t>
            </w:r>
            <w:r w:rsidRPr="008E7B79">
              <w:rPr>
                <w:highlight w:val="yellow"/>
              </w:rPr>
              <w:t xml:space="preserve">product data, </w:t>
            </w:r>
            <w:r w:rsidRPr="008E7B79">
              <w:rPr>
                <w:spacing w:val="-2"/>
                <w:highlight w:val="yellow"/>
              </w:rPr>
              <w:t>classification</w:t>
            </w:r>
            <w:r w:rsidRPr="008E7B79">
              <w:rPr>
                <w:spacing w:val="40"/>
                <w:highlight w:val="yellow"/>
              </w:rPr>
              <w:t xml:space="preserve"> </w:t>
            </w:r>
            <w:r w:rsidRPr="008E7B79">
              <w:rPr>
                <w:highlight w:val="yellow"/>
              </w:rPr>
              <w:t>and</w:t>
            </w:r>
            <w:r w:rsidRPr="008E7B79">
              <w:rPr>
                <w:spacing w:val="-14"/>
                <w:highlight w:val="yellow"/>
              </w:rPr>
              <w:t xml:space="preserve"> </w:t>
            </w:r>
            <w:r w:rsidRPr="008E7B79">
              <w:rPr>
                <w:highlight w:val="yellow"/>
              </w:rPr>
              <w:t>terminology, code lists</w:t>
            </w:r>
          </w:p>
        </w:tc>
        <w:tc>
          <w:tcPr>
            <w:tcW w:w="5208" w:type="dxa"/>
          </w:tcPr>
          <w:p w14:paraId="7064EB70" w14:textId="77777777" w:rsidR="001A2A66" w:rsidRDefault="00000000">
            <w:pPr>
              <w:pStyle w:val="TableParagraph"/>
              <w:spacing w:before="186"/>
              <w:ind w:left="109" w:right="116"/>
            </w:pPr>
            <w:r>
              <w:t>MoU/MG recommends that standards groups</w:t>
            </w:r>
            <w:r>
              <w:rPr>
                <w:spacing w:val="40"/>
              </w:rPr>
              <w:t xml:space="preserve"> </w:t>
            </w:r>
            <w:r>
              <w:t>developing code lists should consider provision within the</w:t>
            </w:r>
            <w:r>
              <w:rPr>
                <w:spacing w:val="-5"/>
              </w:rPr>
              <w:t xml:space="preserve"> </w:t>
            </w:r>
            <w:r>
              <w:t>standards</w:t>
            </w:r>
            <w:r>
              <w:rPr>
                <w:spacing w:val="-5"/>
              </w:rPr>
              <w:t xml:space="preserve"> </w:t>
            </w:r>
            <w:r>
              <w:t>to</w:t>
            </w:r>
            <w:r>
              <w:rPr>
                <w:spacing w:val="-6"/>
              </w:rPr>
              <w:t xml:space="preserve"> </w:t>
            </w:r>
            <w:r>
              <w:t>prevent</w:t>
            </w:r>
            <w:r>
              <w:rPr>
                <w:spacing w:val="-3"/>
              </w:rPr>
              <w:t xml:space="preserve"> </w:t>
            </w:r>
            <w:r>
              <w:t>reuse</w:t>
            </w:r>
            <w:r>
              <w:rPr>
                <w:spacing w:val="-6"/>
              </w:rPr>
              <w:t xml:space="preserve"> </w:t>
            </w:r>
            <w:r>
              <w:t>of</w:t>
            </w:r>
            <w:r>
              <w:rPr>
                <w:spacing w:val="-3"/>
              </w:rPr>
              <w:t xml:space="preserve"> </w:t>
            </w:r>
            <w:r>
              <w:t>codes,</w:t>
            </w:r>
            <w:r>
              <w:rPr>
                <w:spacing w:val="-5"/>
              </w:rPr>
              <w:t xml:space="preserve"> </w:t>
            </w:r>
            <w:proofErr w:type="gramStart"/>
            <w:r>
              <w:t>in</w:t>
            </w:r>
            <w:r>
              <w:rPr>
                <w:spacing w:val="-6"/>
              </w:rPr>
              <w:t xml:space="preserve"> </w:t>
            </w:r>
            <w:r>
              <w:t>order</w:t>
            </w:r>
            <w:r>
              <w:rPr>
                <w:spacing w:val="-3"/>
              </w:rPr>
              <w:t xml:space="preserve"> </w:t>
            </w:r>
            <w:r>
              <w:t>to</w:t>
            </w:r>
            <w:proofErr w:type="gramEnd"/>
            <w:r>
              <w:rPr>
                <w:spacing w:val="-4"/>
              </w:rPr>
              <w:t xml:space="preserve"> </w:t>
            </w:r>
            <w:r>
              <w:t>avoid invalidating earlier usages.</w:t>
            </w:r>
          </w:p>
        </w:tc>
        <w:tc>
          <w:tcPr>
            <w:tcW w:w="1412" w:type="dxa"/>
          </w:tcPr>
          <w:p w14:paraId="6AA92C15" w14:textId="77777777" w:rsidR="001A2A66" w:rsidRDefault="001A2A66">
            <w:pPr>
              <w:pStyle w:val="TableParagraph"/>
              <w:ind w:left="0"/>
              <w:rPr>
                <w:b/>
                <w:sz w:val="24"/>
              </w:rPr>
            </w:pPr>
          </w:p>
          <w:p w14:paraId="770D2054" w14:textId="77777777" w:rsidR="001A2A66" w:rsidRDefault="001A2A66">
            <w:pPr>
              <w:pStyle w:val="TableParagraph"/>
              <w:spacing w:before="3"/>
              <w:ind w:left="0"/>
              <w:rPr>
                <w:b/>
                <w:sz w:val="25"/>
              </w:rPr>
            </w:pPr>
          </w:p>
          <w:p w14:paraId="4D9E3CA3" w14:textId="77777777" w:rsidR="001A2A66" w:rsidRDefault="00000000">
            <w:pPr>
              <w:pStyle w:val="TableParagraph"/>
            </w:pPr>
            <w:r>
              <w:t>In</w:t>
            </w:r>
            <w:r>
              <w:rPr>
                <w:spacing w:val="-2"/>
              </w:rPr>
              <w:t xml:space="preserve"> force</w:t>
            </w:r>
          </w:p>
        </w:tc>
      </w:tr>
      <w:tr w:rsidR="001A2A66" w14:paraId="52909D37" w14:textId="77777777">
        <w:trPr>
          <w:trHeight w:val="1384"/>
        </w:trPr>
        <w:tc>
          <w:tcPr>
            <w:tcW w:w="1380" w:type="dxa"/>
          </w:tcPr>
          <w:p w14:paraId="087BC873" w14:textId="77777777" w:rsidR="001A2A66" w:rsidRDefault="001A2A66">
            <w:pPr>
              <w:pStyle w:val="TableParagraph"/>
              <w:ind w:left="0"/>
              <w:rPr>
                <w:b/>
                <w:sz w:val="24"/>
              </w:rPr>
            </w:pPr>
          </w:p>
          <w:p w14:paraId="0FC5A0FF" w14:textId="77777777" w:rsidR="001A2A66" w:rsidRDefault="001A2A66">
            <w:pPr>
              <w:pStyle w:val="TableParagraph"/>
              <w:spacing w:before="1"/>
              <w:ind w:left="0"/>
              <w:rPr>
                <w:b/>
                <w:sz w:val="25"/>
              </w:rPr>
            </w:pPr>
          </w:p>
          <w:p w14:paraId="2BBE1979" w14:textId="77777777" w:rsidR="001A2A66" w:rsidRDefault="00000000">
            <w:pPr>
              <w:pStyle w:val="TableParagraph"/>
            </w:pPr>
            <w:r>
              <w:rPr>
                <w:spacing w:val="-2"/>
              </w:rPr>
              <w:t>R11/07</w:t>
            </w:r>
          </w:p>
        </w:tc>
        <w:tc>
          <w:tcPr>
            <w:tcW w:w="1746" w:type="dxa"/>
          </w:tcPr>
          <w:p w14:paraId="36E411B2" w14:textId="77777777" w:rsidR="001A2A66" w:rsidRPr="008E7B79" w:rsidRDefault="001A2A66">
            <w:pPr>
              <w:pStyle w:val="TableParagraph"/>
              <w:ind w:left="0"/>
              <w:rPr>
                <w:b/>
                <w:sz w:val="24"/>
                <w:highlight w:val="yellow"/>
              </w:rPr>
            </w:pPr>
          </w:p>
          <w:p w14:paraId="6687B23A" w14:textId="77777777" w:rsidR="001A2A66" w:rsidRPr="008E7B79" w:rsidRDefault="001A2A66">
            <w:pPr>
              <w:pStyle w:val="TableParagraph"/>
              <w:spacing w:before="1"/>
              <w:ind w:left="0"/>
              <w:rPr>
                <w:b/>
                <w:sz w:val="25"/>
                <w:highlight w:val="yellow"/>
              </w:rPr>
            </w:pPr>
          </w:p>
          <w:p w14:paraId="7ECD4FBB" w14:textId="77777777" w:rsidR="001A2A66" w:rsidRPr="008E7B79" w:rsidRDefault="00000000">
            <w:pPr>
              <w:pStyle w:val="TableParagraph"/>
              <w:rPr>
                <w:highlight w:val="yellow"/>
              </w:rPr>
            </w:pPr>
            <w:r w:rsidRPr="008E7B79">
              <w:rPr>
                <w:spacing w:val="-2"/>
                <w:highlight w:val="yellow"/>
              </w:rPr>
              <w:t>Identification</w:t>
            </w:r>
          </w:p>
        </w:tc>
        <w:tc>
          <w:tcPr>
            <w:tcW w:w="5208" w:type="dxa"/>
          </w:tcPr>
          <w:p w14:paraId="2578B205" w14:textId="77777777" w:rsidR="001A2A66" w:rsidRDefault="00000000">
            <w:pPr>
              <w:pStyle w:val="TableParagraph"/>
              <w:spacing w:before="58"/>
              <w:ind w:left="109" w:right="306"/>
            </w:pPr>
            <w:r>
              <w:t>The</w:t>
            </w:r>
            <w:r>
              <w:rPr>
                <w:spacing w:val="-7"/>
              </w:rPr>
              <w:t xml:space="preserve"> </w:t>
            </w:r>
            <w:r>
              <w:t>MoU/MG</w:t>
            </w:r>
            <w:r>
              <w:rPr>
                <w:spacing w:val="-9"/>
              </w:rPr>
              <w:t xml:space="preserve"> </w:t>
            </w:r>
            <w:r>
              <w:t>welcomes</w:t>
            </w:r>
            <w:r>
              <w:rPr>
                <w:spacing w:val="-7"/>
              </w:rPr>
              <w:t xml:space="preserve"> </w:t>
            </w:r>
            <w:r>
              <w:t>the</w:t>
            </w:r>
            <w:r>
              <w:rPr>
                <w:spacing w:val="-7"/>
              </w:rPr>
              <w:t xml:space="preserve"> </w:t>
            </w:r>
            <w:r>
              <w:t>contact</w:t>
            </w:r>
            <w:r>
              <w:rPr>
                <w:spacing w:val="-7"/>
              </w:rPr>
              <w:t xml:space="preserve"> </w:t>
            </w:r>
            <w:r>
              <w:t>between</w:t>
            </w:r>
            <w:r>
              <w:rPr>
                <w:spacing w:val="-8"/>
              </w:rPr>
              <w:t xml:space="preserve"> </w:t>
            </w:r>
            <w:r>
              <w:t xml:space="preserve">ISO/TC 37 for language codes, the ISO/TC 46 Maintenance Agency for country codes and the ISO/TC 68 Maintenance Agency for currency codes </w:t>
            </w:r>
            <w:proofErr w:type="gramStart"/>
            <w:r>
              <w:t>in order to</w:t>
            </w:r>
            <w:proofErr w:type="gramEnd"/>
            <w:r>
              <w:t xml:space="preserve"> maintain consistency.</w:t>
            </w:r>
          </w:p>
        </w:tc>
        <w:tc>
          <w:tcPr>
            <w:tcW w:w="1412" w:type="dxa"/>
          </w:tcPr>
          <w:p w14:paraId="225231AD" w14:textId="77777777" w:rsidR="001A2A66" w:rsidRDefault="001A2A66">
            <w:pPr>
              <w:pStyle w:val="TableParagraph"/>
              <w:ind w:left="0"/>
              <w:rPr>
                <w:b/>
                <w:sz w:val="24"/>
              </w:rPr>
            </w:pPr>
          </w:p>
          <w:p w14:paraId="464874BE" w14:textId="77777777" w:rsidR="001A2A66" w:rsidRDefault="001A2A66">
            <w:pPr>
              <w:pStyle w:val="TableParagraph"/>
              <w:spacing w:before="1"/>
              <w:ind w:left="0"/>
              <w:rPr>
                <w:b/>
                <w:sz w:val="25"/>
              </w:rPr>
            </w:pPr>
          </w:p>
          <w:p w14:paraId="64B36E05" w14:textId="77777777" w:rsidR="001A2A66" w:rsidRDefault="00000000">
            <w:pPr>
              <w:pStyle w:val="TableParagraph"/>
            </w:pPr>
            <w:r>
              <w:t>In</w:t>
            </w:r>
            <w:r>
              <w:rPr>
                <w:spacing w:val="-2"/>
              </w:rPr>
              <w:t xml:space="preserve"> force</w:t>
            </w:r>
          </w:p>
        </w:tc>
      </w:tr>
      <w:tr w:rsidR="001A2A66" w14:paraId="6A8D6755" w14:textId="77777777">
        <w:trPr>
          <w:trHeight w:val="1637"/>
        </w:trPr>
        <w:tc>
          <w:tcPr>
            <w:tcW w:w="1380" w:type="dxa"/>
          </w:tcPr>
          <w:p w14:paraId="10EC3A4C" w14:textId="77777777" w:rsidR="001A2A66" w:rsidRDefault="001A2A66">
            <w:pPr>
              <w:pStyle w:val="TableParagraph"/>
              <w:ind w:left="0"/>
              <w:rPr>
                <w:b/>
                <w:sz w:val="24"/>
              </w:rPr>
            </w:pPr>
          </w:p>
          <w:p w14:paraId="51853DFD" w14:textId="77777777" w:rsidR="001A2A66" w:rsidRDefault="001A2A66">
            <w:pPr>
              <w:pStyle w:val="TableParagraph"/>
              <w:ind w:left="0"/>
              <w:rPr>
                <w:b/>
                <w:sz w:val="24"/>
              </w:rPr>
            </w:pPr>
          </w:p>
          <w:p w14:paraId="7FA7FE94" w14:textId="77777777" w:rsidR="001A2A66" w:rsidRDefault="00000000">
            <w:pPr>
              <w:pStyle w:val="TableParagraph"/>
              <w:spacing w:before="140"/>
            </w:pPr>
            <w:r>
              <w:rPr>
                <w:spacing w:val="-2"/>
              </w:rPr>
              <w:t>R12/03</w:t>
            </w:r>
          </w:p>
        </w:tc>
        <w:tc>
          <w:tcPr>
            <w:tcW w:w="1746" w:type="dxa"/>
          </w:tcPr>
          <w:p w14:paraId="6ADE74A4" w14:textId="77777777" w:rsidR="001A2A66" w:rsidRPr="008E7B79" w:rsidRDefault="001A2A66">
            <w:pPr>
              <w:pStyle w:val="TableParagraph"/>
              <w:ind w:left="0"/>
              <w:rPr>
                <w:b/>
                <w:sz w:val="24"/>
                <w:highlight w:val="yellow"/>
              </w:rPr>
            </w:pPr>
          </w:p>
          <w:p w14:paraId="732DA199" w14:textId="77777777" w:rsidR="001A2A66" w:rsidRPr="008E7B79" w:rsidRDefault="001A2A66">
            <w:pPr>
              <w:pStyle w:val="TableParagraph"/>
              <w:ind w:left="0"/>
              <w:rPr>
                <w:b/>
                <w:sz w:val="24"/>
                <w:highlight w:val="yellow"/>
              </w:rPr>
            </w:pPr>
          </w:p>
          <w:p w14:paraId="389D6BAF" w14:textId="77777777" w:rsidR="001A2A66" w:rsidRPr="008E7B79" w:rsidRDefault="00000000">
            <w:pPr>
              <w:pStyle w:val="TableParagraph"/>
              <w:spacing w:before="140"/>
              <w:rPr>
                <w:highlight w:val="yellow"/>
              </w:rPr>
            </w:pPr>
            <w:r w:rsidRPr="008E7B79">
              <w:rPr>
                <w:spacing w:val="-2"/>
                <w:highlight w:val="yellow"/>
              </w:rPr>
              <w:t>Identification</w:t>
            </w:r>
          </w:p>
        </w:tc>
        <w:tc>
          <w:tcPr>
            <w:tcW w:w="5208" w:type="dxa"/>
          </w:tcPr>
          <w:p w14:paraId="0A38F138" w14:textId="77777777" w:rsidR="001A2A66" w:rsidRDefault="00000000">
            <w:pPr>
              <w:pStyle w:val="TableParagraph"/>
              <w:spacing w:before="60"/>
              <w:ind w:left="109" w:right="111"/>
            </w:pPr>
            <w:r>
              <w:t>MoU/MG recognizes that no single identification scheme</w:t>
            </w:r>
            <w:r>
              <w:rPr>
                <w:spacing w:val="-5"/>
              </w:rPr>
              <w:t xml:space="preserve"> </w:t>
            </w:r>
            <w:r>
              <w:t>for</w:t>
            </w:r>
            <w:r>
              <w:rPr>
                <w:spacing w:val="-4"/>
              </w:rPr>
              <w:t xml:space="preserve"> </w:t>
            </w:r>
            <w:r>
              <w:t>digital</w:t>
            </w:r>
            <w:r>
              <w:rPr>
                <w:spacing w:val="-6"/>
              </w:rPr>
              <w:t xml:space="preserve"> </w:t>
            </w:r>
            <w:r>
              <w:t>objects</w:t>
            </w:r>
            <w:r>
              <w:rPr>
                <w:spacing w:val="-6"/>
              </w:rPr>
              <w:t xml:space="preserve"> </w:t>
            </w:r>
            <w:r>
              <w:t>and</w:t>
            </w:r>
            <w:r>
              <w:rPr>
                <w:spacing w:val="-5"/>
              </w:rPr>
              <w:t xml:space="preserve"> </w:t>
            </w:r>
            <w:r>
              <w:t>other</w:t>
            </w:r>
            <w:r>
              <w:rPr>
                <w:spacing w:val="-6"/>
              </w:rPr>
              <w:t xml:space="preserve"> </w:t>
            </w:r>
            <w:r>
              <w:t>items</w:t>
            </w:r>
            <w:r>
              <w:rPr>
                <w:spacing w:val="-6"/>
              </w:rPr>
              <w:t xml:space="preserve"> </w:t>
            </w:r>
            <w:r>
              <w:t>will</w:t>
            </w:r>
            <w:r>
              <w:rPr>
                <w:spacing w:val="-4"/>
              </w:rPr>
              <w:t xml:space="preserve"> </w:t>
            </w:r>
            <w:r>
              <w:t>satisfy</w:t>
            </w:r>
            <w:r>
              <w:rPr>
                <w:spacing w:val="-5"/>
              </w:rPr>
              <w:t xml:space="preserve"> </w:t>
            </w:r>
            <w:r>
              <w:t>all business requirements, and therefore invites bodies responsible for identification schemes to ensure that their schemes and registration arrangements will accommodate interoperation with other schemes.</w:t>
            </w:r>
          </w:p>
        </w:tc>
        <w:tc>
          <w:tcPr>
            <w:tcW w:w="1412" w:type="dxa"/>
          </w:tcPr>
          <w:p w14:paraId="458AA040" w14:textId="77777777" w:rsidR="001A2A66" w:rsidRDefault="001A2A66">
            <w:pPr>
              <w:pStyle w:val="TableParagraph"/>
              <w:ind w:left="0"/>
              <w:rPr>
                <w:b/>
                <w:sz w:val="24"/>
              </w:rPr>
            </w:pPr>
          </w:p>
          <w:p w14:paraId="723285D9" w14:textId="77777777" w:rsidR="001A2A66" w:rsidRDefault="001A2A66">
            <w:pPr>
              <w:pStyle w:val="TableParagraph"/>
              <w:ind w:left="0"/>
              <w:rPr>
                <w:b/>
                <w:sz w:val="24"/>
              </w:rPr>
            </w:pPr>
          </w:p>
          <w:p w14:paraId="1745C46E" w14:textId="77777777" w:rsidR="001A2A66" w:rsidRDefault="00000000">
            <w:pPr>
              <w:pStyle w:val="TableParagraph"/>
              <w:spacing w:before="140"/>
            </w:pPr>
            <w:r>
              <w:t>In</w:t>
            </w:r>
            <w:r>
              <w:rPr>
                <w:spacing w:val="-2"/>
              </w:rPr>
              <w:t xml:space="preserve"> force</w:t>
            </w:r>
          </w:p>
        </w:tc>
      </w:tr>
      <w:tr w:rsidR="001A2A66" w14:paraId="643426D4" w14:textId="77777777">
        <w:trPr>
          <w:trHeight w:val="1386"/>
        </w:trPr>
        <w:tc>
          <w:tcPr>
            <w:tcW w:w="1380" w:type="dxa"/>
          </w:tcPr>
          <w:p w14:paraId="4DC20AA2" w14:textId="77777777" w:rsidR="001A2A66" w:rsidRDefault="001A2A66">
            <w:pPr>
              <w:pStyle w:val="TableParagraph"/>
              <w:ind w:left="0"/>
              <w:rPr>
                <w:b/>
                <w:sz w:val="24"/>
              </w:rPr>
            </w:pPr>
          </w:p>
          <w:p w14:paraId="281ED221" w14:textId="77777777" w:rsidR="001A2A66" w:rsidRDefault="001A2A66">
            <w:pPr>
              <w:pStyle w:val="TableParagraph"/>
              <w:spacing w:before="3"/>
              <w:ind w:left="0"/>
              <w:rPr>
                <w:b/>
                <w:sz w:val="25"/>
              </w:rPr>
            </w:pPr>
          </w:p>
          <w:p w14:paraId="416FF755" w14:textId="77777777" w:rsidR="001A2A66" w:rsidRDefault="00000000">
            <w:pPr>
              <w:pStyle w:val="TableParagraph"/>
            </w:pPr>
            <w:r>
              <w:rPr>
                <w:spacing w:val="-2"/>
              </w:rPr>
              <w:t>R12/09</w:t>
            </w:r>
          </w:p>
        </w:tc>
        <w:tc>
          <w:tcPr>
            <w:tcW w:w="1746" w:type="dxa"/>
          </w:tcPr>
          <w:p w14:paraId="7F704C52" w14:textId="77777777" w:rsidR="001A2A66" w:rsidRPr="008E7B79" w:rsidRDefault="001A2A66">
            <w:pPr>
              <w:pStyle w:val="TableParagraph"/>
              <w:spacing w:before="2"/>
              <w:ind w:left="0"/>
              <w:rPr>
                <w:b/>
                <w:sz w:val="27"/>
                <w:highlight w:val="yellow"/>
              </w:rPr>
            </w:pPr>
          </w:p>
          <w:p w14:paraId="122CDAD5" w14:textId="77777777" w:rsidR="001A2A66" w:rsidRPr="008E7B79" w:rsidRDefault="00000000">
            <w:pPr>
              <w:pStyle w:val="TableParagraph"/>
              <w:ind w:right="129"/>
              <w:rPr>
                <w:highlight w:val="yellow"/>
              </w:rPr>
            </w:pPr>
            <w:r w:rsidRPr="008E7B79">
              <w:rPr>
                <w:highlight w:val="yellow"/>
              </w:rPr>
              <w:t>Name and address,</w:t>
            </w:r>
            <w:r w:rsidRPr="008E7B79">
              <w:rPr>
                <w:spacing w:val="-14"/>
                <w:highlight w:val="yellow"/>
              </w:rPr>
              <w:t xml:space="preserve"> </w:t>
            </w:r>
            <w:r w:rsidRPr="008E7B79">
              <w:rPr>
                <w:highlight w:val="yellow"/>
              </w:rPr>
              <w:t xml:space="preserve">Records </w:t>
            </w:r>
            <w:r w:rsidRPr="008E7B79">
              <w:rPr>
                <w:spacing w:val="-2"/>
                <w:highlight w:val="yellow"/>
              </w:rPr>
              <w:t>management</w:t>
            </w:r>
          </w:p>
        </w:tc>
        <w:tc>
          <w:tcPr>
            <w:tcW w:w="5208" w:type="dxa"/>
          </w:tcPr>
          <w:p w14:paraId="5DD3C65D" w14:textId="77777777" w:rsidR="001A2A66" w:rsidRDefault="00000000">
            <w:pPr>
              <w:pStyle w:val="TableParagraph"/>
              <w:spacing w:before="60"/>
              <w:ind w:left="109" w:right="306"/>
            </w:pPr>
            <w:r>
              <w:t>MoU/MG encourages those members who have an interest</w:t>
            </w:r>
            <w:r>
              <w:rPr>
                <w:spacing w:val="-1"/>
              </w:rPr>
              <w:t xml:space="preserve"> </w:t>
            </w:r>
            <w:r>
              <w:t>in</w:t>
            </w:r>
            <w:r>
              <w:rPr>
                <w:spacing w:val="-2"/>
              </w:rPr>
              <w:t xml:space="preserve"> </w:t>
            </w:r>
            <w:r>
              <w:t>using</w:t>
            </w:r>
            <w:r>
              <w:rPr>
                <w:spacing w:val="-2"/>
              </w:rPr>
              <w:t xml:space="preserve"> </w:t>
            </w:r>
            <w:r>
              <w:t>language</w:t>
            </w:r>
            <w:r>
              <w:rPr>
                <w:spacing w:val="-3"/>
              </w:rPr>
              <w:t xml:space="preserve"> </w:t>
            </w:r>
            <w:r>
              <w:t>and</w:t>
            </w:r>
            <w:r>
              <w:rPr>
                <w:spacing w:val="-2"/>
              </w:rPr>
              <w:t xml:space="preserve"> </w:t>
            </w:r>
            <w:r>
              <w:t>script</w:t>
            </w:r>
            <w:r>
              <w:rPr>
                <w:spacing w:val="-1"/>
              </w:rPr>
              <w:t xml:space="preserve"> </w:t>
            </w:r>
            <w:r>
              <w:t>codes</w:t>
            </w:r>
            <w:r>
              <w:rPr>
                <w:spacing w:val="-1"/>
              </w:rPr>
              <w:t xml:space="preserve"> </w:t>
            </w:r>
            <w:r>
              <w:t>(ISO</w:t>
            </w:r>
            <w:r>
              <w:rPr>
                <w:spacing w:val="-3"/>
              </w:rPr>
              <w:t xml:space="preserve"> </w:t>
            </w:r>
            <w:r>
              <w:t>639, ISO</w:t>
            </w:r>
            <w:r>
              <w:rPr>
                <w:spacing w:val="-6"/>
              </w:rPr>
              <w:t xml:space="preserve"> </w:t>
            </w:r>
            <w:r>
              <w:t>15924)</w:t>
            </w:r>
            <w:r>
              <w:rPr>
                <w:spacing w:val="-6"/>
              </w:rPr>
              <w:t xml:space="preserve"> </w:t>
            </w:r>
            <w:r>
              <w:t>for</w:t>
            </w:r>
            <w:r>
              <w:rPr>
                <w:spacing w:val="-6"/>
              </w:rPr>
              <w:t xml:space="preserve"> </w:t>
            </w:r>
            <w:r>
              <w:t>e-business</w:t>
            </w:r>
            <w:r>
              <w:rPr>
                <w:spacing w:val="-4"/>
              </w:rPr>
              <w:t xml:space="preserve"> </w:t>
            </w:r>
            <w:r>
              <w:t>purposes</w:t>
            </w:r>
            <w:r>
              <w:rPr>
                <w:spacing w:val="-4"/>
              </w:rPr>
              <w:t xml:space="preserve"> </w:t>
            </w:r>
            <w:r>
              <w:t>to</w:t>
            </w:r>
            <w:r>
              <w:rPr>
                <w:spacing w:val="-5"/>
              </w:rPr>
              <w:t xml:space="preserve"> </w:t>
            </w:r>
            <w:r>
              <w:t>build</w:t>
            </w:r>
            <w:r>
              <w:rPr>
                <w:spacing w:val="-7"/>
              </w:rPr>
              <w:t xml:space="preserve"> </w:t>
            </w:r>
            <w:r>
              <w:t>a</w:t>
            </w:r>
            <w:r>
              <w:rPr>
                <w:spacing w:val="-5"/>
              </w:rPr>
              <w:t xml:space="preserve"> </w:t>
            </w:r>
            <w:r>
              <w:t>liaison with ISO/TC 37 and ISO/TC 46, to ensure that their requirements are addressed.</w:t>
            </w:r>
          </w:p>
        </w:tc>
        <w:tc>
          <w:tcPr>
            <w:tcW w:w="1412" w:type="dxa"/>
          </w:tcPr>
          <w:p w14:paraId="206DC557" w14:textId="77777777" w:rsidR="001A2A66" w:rsidRDefault="001A2A66">
            <w:pPr>
              <w:pStyle w:val="TableParagraph"/>
              <w:ind w:left="0"/>
              <w:rPr>
                <w:b/>
                <w:sz w:val="24"/>
              </w:rPr>
            </w:pPr>
          </w:p>
          <w:p w14:paraId="2E384F22" w14:textId="77777777" w:rsidR="001A2A66" w:rsidRDefault="001A2A66">
            <w:pPr>
              <w:pStyle w:val="TableParagraph"/>
              <w:spacing w:before="3"/>
              <w:ind w:left="0"/>
              <w:rPr>
                <w:b/>
                <w:sz w:val="25"/>
              </w:rPr>
            </w:pPr>
          </w:p>
          <w:p w14:paraId="41408B7E" w14:textId="77777777" w:rsidR="001A2A66" w:rsidRDefault="00000000">
            <w:pPr>
              <w:pStyle w:val="TableParagraph"/>
            </w:pPr>
            <w:r>
              <w:t>In</w:t>
            </w:r>
            <w:r>
              <w:rPr>
                <w:spacing w:val="-2"/>
              </w:rPr>
              <w:t xml:space="preserve"> force</w:t>
            </w:r>
          </w:p>
        </w:tc>
      </w:tr>
      <w:tr w:rsidR="001A2A66" w14:paraId="32CAF3D5" w14:textId="77777777">
        <w:trPr>
          <w:trHeight w:val="2395"/>
        </w:trPr>
        <w:tc>
          <w:tcPr>
            <w:tcW w:w="1380" w:type="dxa"/>
          </w:tcPr>
          <w:p w14:paraId="3FC28CD9" w14:textId="77777777" w:rsidR="001A2A66" w:rsidRDefault="001A2A66">
            <w:pPr>
              <w:pStyle w:val="TableParagraph"/>
              <w:ind w:left="0"/>
              <w:rPr>
                <w:b/>
                <w:sz w:val="24"/>
              </w:rPr>
            </w:pPr>
          </w:p>
          <w:p w14:paraId="25A24803" w14:textId="77777777" w:rsidR="001A2A66" w:rsidRDefault="001A2A66">
            <w:pPr>
              <w:pStyle w:val="TableParagraph"/>
              <w:ind w:left="0"/>
              <w:rPr>
                <w:b/>
                <w:sz w:val="24"/>
              </w:rPr>
            </w:pPr>
          </w:p>
          <w:p w14:paraId="5DB15322" w14:textId="77777777" w:rsidR="001A2A66" w:rsidRDefault="001A2A66">
            <w:pPr>
              <w:pStyle w:val="TableParagraph"/>
              <w:ind w:left="0"/>
              <w:rPr>
                <w:b/>
                <w:sz w:val="24"/>
              </w:rPr>
            </w:pPr>
          </w:p>
          <w:p w14:paraId="76CF3A75" w14:textId="77777777" w:rsidR="001A2A66" w:rsidRDefault="001A2A66">
            <w:pPr>
              <w:pStyle w:val="TableParagraph"/>
              <w:spacing w:before="1"/>
              <w:ind w:left="0"/>
              <w:rPr>
                <w:b/>
                <w:sz w:val="21"/>
              </w:rPr>
            </w:pPr>
          </w:p>
          <w:p w14:paraId="0702850E" w14:textId="77777777" w:rsidR="001A2A66" w:rsidRDefault="00000000">
            <w:pPr>
              <w:pStyle w:val="TableParagraph"/>
            </w:pPr>
            <w:r>
              <w:rPr>
                <w:spacing w:val="-2"/>
              </w:rPr>
              <w:t>R14/01</w:t>
            </w:r>
          </w:p>
        </w:tc>
        <w:tc>
          <w:tcPr>
            <w:tcW w:w="1746" w:type="dxa"/>
          </w:tcPr>
          <w:p w14:paraId="06B728F4" w14:textId="77777777" w:rsidR="001A2A66" w:rsidRDefault="001A2A66">
            <w:pPr>
              <w:pStyle w:val="TableParagraph"/>
              <w:ind w:left="0"/>
              <w:rPr>
                <w:b/>
                <w:sz w:val="24"/>
              </w:rPr>
            </w:pPr>
          </w:p>
          <w:p w14:paraId="3BAADB54" w14:textId="77777777" w:rsidR="001A2A66" w:rsidRDefault="001A2A66">
            <w:pPr>
              <w:pStyle w:val="TableParagraph"/>
              <w:ind w:left="0"/>
              <w:rPr>
                <w:b/>
                <w:sz w:val="24"/>
              </w:rPr>
            </w:pPr>
          </w:p>
          <w:p w14:paraId="24ACF252" w14:textId="77777777" w:rsidR="001A2A66" w:rsidRDefault="001A2A66">
            <w:pPr>
              <w:pStyle w:val="TableParagraph"/>
              <w:spacing w:before="1"/>
              <w:ind w:left="0"/>
              <w:rPr>
                <w:b/>
                <w:sz w:val="34"/>
              </w:rPr>
            </w:pPr>
          </w:p>
          <w:p w14:paraId="19D8EE3C" w14:textId="77777777" w:rsidR="001A2A66" w:rsidRDefault="00000000">
            <w:pPr>
              <w:pStyle w:val="TableParagraph"/>
              <w:ind w:right="122"/>
            </w:pPr>
            <w:r w:rsidRPr="008E7B79">
              <w:rPr>
                <w:spacing w:val="-2"/>
                <w:highlight w:val="yellow"/>
              </w:rPr>
              <w:t>Semantic harmonization</w:t>
            </w:r>
          </w:p>
        </w:tc>
        <w:tc>
          <w:tcPr>
            <w:tcW w:w="5208" w:type="dxa"/>
          </w:tcPr>
          <w:p w14:paraId="32384159" w14:textId="77777777" w:rsidR="001A2A66" w:rsidRDefault="00000000">
            <w:pPr>
              <w:pStyle w:val="TableParagraph"/>
              <w:spacing w:before="58"/>
              <w:ind w:left="109" w:right="306"/>
            </w:pPr>
            <w:r>
              <w:t>The MoU/MG noted the publication of ISO 15000-5, Electronic Business Extensible Markup Language (</w:t>
            </w:r>
            <w:proofErr w:type="spellStart"/>
            <w:r>
              <w:t>ebXML</w:t>
            </w:r>
            <w:proofErr w:type="spellEnd"/>
            <w:r>
              <w:t>) - Part 5: Core Components Specification (CCS</w:t>
            </w:r>
            <w:proofErr w:type="gramStart"/>
            <w:r>
              <w:t>), and</w:t>
            </w:r>
            <w:proofErr w:type="gramEnd"/>
            <w:r>
              <w:t xml:space="preserve"> invites any organization that has a core component-based specification to review their specifications</w:t>
            </w:r>
            <w:r>
              <w:rPr>
                <w:spacing w:val="-5"/>
              </w:rPr>
              <w:t xml:space="preserve"> </w:t>
            </w:r>
            <w:r>
              <w:t>against</w:t>
            </w:r>
            <w:r>
              <w:rPr>
                <w:spacing w:val="-5"/>
              </w:rPr>
              <w:t xml:space="preserve"> </w:t>
            </w:r>
            <w:r>
              <w:t>it</w:t>
            </w:r>
            <w:r>
              <w:rPr>
                <w:spacing w:val="-5"/>
              </w:rPr>
              <w:t xml:space="preserve"> </w:t>
            </w:r>
            <w:r>
              <w:t>for</w:t>
            </w:r>
            <w:r>
              <w:rPr>
                <w:spacing w:val="-7"/>
              </w:rPr>
              <w:t xml:space="preserve"> </w:t>
            </w:r>
            <w:r>
              <w:t>conformance</w:t>
            </w:r>
            <w:r>
              <w:rPr>
                <w:spacing w:val="-8"/>
              </w:rPr>
              <w:t xml:space="preserve"> </w:t>
            </w:r>
            <w:r>
              <w:t>and</w:t>
            </w:r>
            <w:r>
              <w:rPr>
                <w:spacing w:val="-6"/>
              </w:rPr>
              <w:t xml:space="preserve"> </w:t>
            </w:r>
            <w:r>
              <w:t>to</w:t>
            </w:r>
            <w:r>
              <w:rPr>
                <w:spacing w:val="-6"/>
              </w:rPr>
              <w:t xml:space="preserve"> </w:t>
            </w:r>
            <w:r>
              <w:t xml:space="preserve">define the set of production rules required to implement ISO 15000-5 that result in their published content </w:t>
            </w:r>
            <w:r>
              <w:rPr>
                <w:spacing w:val="-2"/>
              </w:rPr>
              <w:t>(libraries/messages).</w:t>
            </w:r>
          </w:p>
        </w:tc>
        <w:tc>
          <w:tcPr>
            <w:tcW w:w="1412" w:type="dxa"/>
          </w:tcPr>
          <w:p w14:paraId="332FCD19" w14:textId="77777777" w:rsidR="001A2A66" w:rsidRDefault="001A2A66">
            <w:pPr>
              <w:pStyle w:val="TableParagraph"/>
              <w:ind w:left="0"/>
              <w:rPr>
                <w:b/>
                <w:sz w:val="24"/>
              </w:rPr>
            </w:pPr>
          </w:p>
          <w:p w14:paraId="4BDC02C9" w14:textId="77777777" w:rsidR="001A2A66" w:rsidRDefault="001A2A66">
            <w:pPr>
              <w:pStyle w:val="TableParagraph"/>
              <w:ind w:left="0"/>
              <w:rPr>
                <w:b/>
                <w:sz w:val="24"/>
              </w:rPr>
            </w:pPr>
          </w:p>
          <w:p w14:paraId="5263B687" w14:textId="77777777" w:rsidR="001A2A66" w:rsidRDefault="001A2A66">
            <w:pPr>
              <w:pStyle w:val="TableParagraph"/>
              <w:ind w:left="0"/>
              <w:rPr>
                <w:b/>
                <w:sz w:val="24"/>
              </w:rPr>
            </w:pPr>
          </w:p>
          <w:p w14:paraId="565E4D41" w14:textId="77777777" w:rsidR="001A2A66" w:rsidRDefault="001A2A66">
            <w:pPr>
              <w:pStyle w:val="TableParagraph"/>
              <w:spacing w:before="1"/>
              <w:ind w:left="0"/>
              <w:rPr>
                <w:b/>
                <w:sz w:val="21"/>
              </w:rPr>
            </w:pPr>
          </w:p>
          <w:p w14:paraId="7AC6AC3F" w14:textId="77777777" w:rsidR="001A2A66" w:rsidRDefault="00000000">
            <w:pPr>
              <w:pStyle w:val="TableParagraph"/>
            </w:pPr>
            <w:r>
              <w:t>In</w:t>
            </w:r>
            <w:r>
              <w:rPr>
                <w:spacing w:val="-2"/>
              </w:rPr>
              <w:t xml:space="preserve"> force</w:t>
            </w:r>
          </w:p>
        </w:tc>
      </w:tr>
      <w:tr w:rsidR="001A2A66" w14:paraId="473C8F73" w14:textId="77777777">
        <w:trPr>
          <w:trHeight w:val="1386"/>
        </w:trPr>
        <w:tc>
          <w:tcPr>
            <w:tcW w:w="1380" w:type="dxa"/>
          </w:tcPr>
          <w:p w14:paraId="2EF91177" w14:textId="77777777" w:rsidR="001A2A66" w:rsidRDefault="001A2A66">
            <w:pPr>
              <w:pStyle w:val="TableParagraph"/>
              <w:ind w:left="0"/>
              <w:rPr>
                <w:b/>
                <w:sz w:val="24"/>
              </w:rPr>
            </w:pPr>
          </w:p>
          <w:p w14:paraId="241FC8F7" w14:textId="77777777" w:rsidR="001A2A66" w:rsidRDefault="001A2A66">
            <w:pPr>
              <w:pStyle w:val="TableParagraph"/>
              <w:spacing w:before="3"/>
              <w:ind w:left="0"/>
              <w:rPr>
                <w:b/>
                <w:sz w:val="25"/>
              </w:rPr>
            </w:pPr>
          </w:p>
          <w:p w14:paraId="726D7130" w14:textId="77777777" w:rsidR="001A2A66" w:rsidRDefault="00000000">
            <w:pPr>
              <w:pStyle w:val="TableParagraph"/>
            </w:pPr>
            <w:r>
              <w:rPr>
                <w:spacing w:val="-2"/>
              </w:rPr>
              <w:t>R14/09</w:t>
            </w:r>
          </w:p>
        </w:tc>
        <w:tc>
          <w:tcPr>
            <w:tcW w:w="1746" w:type="dxa"/>
          </w:tcPr>
          <w:p w14:paraId="6B9C26E3" w14:textId="77777777" w:rsidR="001A2A66" w:rsidRDefault="001A2A66">
            <w:pPr>
              <w:pStyle w:val="TableParagraph"/>
              <w:ind w:left="0"/>
              <w:rPr>
                <w:b/>
                <w:sz w:val="24"/>
              </w:rPr>
            </w:pPr>
          </w:p>
          <w:p w14:paraId="608CB465" w14:textId="77777777" w:rsidR="001A2A66" w:rsidRDefault="001A2A66">
            <w:pPr>
              <w:pStyle w:val="TableParagraph"/>
              <w:spacing w:before="3"/>
              <w:ind w:left="0"/>
              <w:rPr>
                <w:b/>
                <w:sz w:val="25"/>
              </w:rPr>
            </w:pPr>
          </w:p>
          <w:p w14:paraId="10F1701E" w14:textId="77777777" w:rsidR="001A2A66" w:rsidRDefault="00000000">
            <w:pPr>
              <w:pStyle w:val="TableParagraph"/>
            </w:pPr>
            <w:r>
              <w:t>Smart</w:t>
            </w:r>
            <w:r>
              <w:rPr>
                <w:spacing w:val="-4"/>
              </w:rPr>
              <w:t xml:space="preserve"> Grid</w:t>
            </w:r>
          </w:p>
        </w:tc>
        <w:tc>
          <w:tcPr>
            <w:tcW w:w="5208" w:type="dxa"/>
          </w:tcPr>
          <w:p w14:paraId="1966F82E" w14:textId="77777777" w:rsidR="001A2A66" w:rsidRDefault="00000000">
            <w:pPr>
              <w:pStyle w:val="TableParagraph"/>
              <w:spacing w:before="60"/>
              <w:ind w:left="109" w:right="111"/>
            </w:pPr>
            <w:r>
              <w:t xml:space="preserve">The MoU/MG </w:t>
            </w:r>
            <w:proofErr w:type="spellStart"/>
            <w:r>
              <w:t>recognises</w:t>
            </w:r>
            <w:proofErr w:type="spellEnd"/>
            <w:r>
              <w:t xml:space="preserve"> the broad scope of requirements identified by IEC/TC 57 for the Smart </w:t>
            </w:r>
            <w:proofErr w:type="gramStart"/>
            <w:r>
              <w:t>Grid, and</w:t>
            </w:r>
            <w:proofErr w:type="gramEnd"/>
            <w:r>
              <w:t xml:space="preserve"> draws attention to the existing available standards</w:t>
            </w:r>
            <w:r>
              <w:rPr>
                <w:spacing w:val="-7"/>
              </w:rPr>
              <w:t xml:space="preserve"> </w:t>
            </w:r>
            <w:r>
              <w:t>and</w:t>
            </w:r>
            <w:r>
              <w:rPr>
                <w:spacing w:val="-6"/>
              </w:rPr>
              <w:t xml:space="preserve"> </w:t>
            </w:r>
            <w:r>
              <w:t>user</w:t>
            </w:r>
            <w:r>
              <w:rPr>
                <w:spacing w:val="-5"/>
              </w:rPr>
              <w:t xml:space="preserve"> </w:t>
            </w:r>
            <w:r>
              <w:t>investments</w:t>
            </w:r>
            <w:r>
              <w:rPr>
                <w:spacing w:val="-5"/>
              </w:rPr>
              <w:t xml:space="preserve"> </w:t>
            </w:r>
            <w:r>
              <w:t>which</w:t>
            </w:r>
            <w:r>
              <w:rPr>
                <w:spacing w:val="-8"/>
              </w:rPr>
              <w:t xml:space="preserve"> </w:t>
            </w:r>
            <w:r>
              <w:t>can</w:t>
            </w:r>
            <w:r>
              <w:rPr>
                <w:spacing w:val="-8"/>
              </w:rPr>
              <w:t xml:space="preserve"> </w:t>
            </w:r>
            <w:r>
              <w:t>contribute</w:t>
            </w:r>
            <w:r>
              <w:rPr>
                <w:spacing w:val="-6"/>
              </w:rPr>
              <w:t xml:space="preserve"> </w:t>
            </w:r>
            <w:r>
              <w:t>to addressing those requirements.</w:t>
            </w:r>
          </w:p>
        </w:tc>
        <w:tc>
          <w:tcPr>
            <w:tcW w:w="1412" w:type="dxa"/>
          </w:tcPr>
          <w:p w14:paraId="1E4BC8EA" w14:textId="77777777" w:rsidR="001A2A66" w:rsidRDefault="001A2A66">
            <w:pPr>
              <w:pStyle w:val="TableParagraph"/>
              <w:ind w:left="0"/>
              <w:rPr>
                <w:b/>
                <w:sz w:val="24"/>
              </w:rPr>
            </w:pPr>
          </w:p>
          <w:p w14:paraId="5C67886E" w14:textId="77777777" w:rsidR="001A2A66" w:rsidRDefault="001A2A66">
            <w:pPr>
              <w:pStyle w:val="TableParagraph"/>
              <w:spacing w:before="3"/>
              <w:ind w:left="0"/>
              <w:rPr>
                <w:b/>
                <w:sz w:val="25"/>
              </w:rPr>
            </w:pPr>
          </w:p>
          <w:p w14:paraId="0AE9D27C" w14:textId="77777777" w:rsidR="001A2A66" w:rsidRDefault="00000000">
            <w:pPr>
              <w:pStyle w:val="TableParagraph"/>
            </w:pPr>
            <w:r>
              <w:t>In</w:t>
            </w:r>
            <w:r>
              <w:rPr>
                <w:spacing w:val="-2"/>
              </w:rPr>
              <w:t xml:space="preserve"> force</w:t>
            </w:r>
          </w:p>
        </w:tc>
      </w:tr>
    </w:tbl>
    <w:p w14:paraId="795815A7" w14:textId="77777777" w:rsidR="001A2A66" w:rsidRDefault="001A2A66">
      <w:pPr>
        <w:sectPr w:rsidR="001A2A66">
          <w:pgSz w:w="11910" w:h="16840"/>
          <w:pgMar w:top="960" w:right="580" w:bottom="280" w:left="1020" w:header="718" w:footer="0" w:gutter="0"/>
          <w:cols w:space="720"/>
        </w:sectPr>
      </w:pPr>
    </w:p>
    <w:p w14:paraId="43439091" w14:textId="77777777" w:rsidR="001A2A66" w:rsidRDefault="001A2A66">
      <w:pPr>
        <w:pStyle w:val="a3"/>
        <w:rPr>
          <w:b/>
          <w:sz w:val="20"/>
        </w:rPr>
      </w:pPr>
    </w:p>
    <w:p w14:paraId="120DEFE8" w14:textId="77777777" w:rsidR="001A2A66" w:rsidRDefault="001A2A66">
      <w:pPr>
        <w:pStyle w:val="a3"/>
        <w:spacing w:before="6" w:after="1"/>
        <w:rPr>
          <w:b/>
          <w:sz w:val="21"/>
        </w:rPr>
      </w:pPr>
    </w:p>
    <w:tbl>
      <w:tblPr>
        <w:tblStyle w:val="TableNormal"/>
        <w:tblW w:w="0" w:type="auto"/>
        <w:tblInd w:w="4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80"/>
        <w:gridCol w:w="1746"/>
        <w:gridCol w:w="5208"/>
        <w:gridCol w:w="1412"/>
      </w:tblGrid>
      <w:tr w:rsidR="001A2A66" w14:paraId="1A792CFD" w14:textId="77777777">
        <w:trPr>
          <w:trHeight w:val="374"/>
        </w:trPr>
        <w:tc>
          <w:tcPr>
            <w:tcW w:w="1380" w:type="dxa"/>
          </w:tcPr>
          <w:p w14:paraId="3BB959F8" w14:textId="77777777" w:rsidR="001A2A66" w:rsidRDefault="00000000">
            <w:pPr>
              <w:pStyle w:val="TableParagraph"/>
              <w:spacing w:before="60"/>
              <w:ind w:left="190"/>
              <w:rPr>
                <w:b/>
              </w:rPr>
            </w:pPr>
            <w:r>
              <w:rPr>
                <w:b/>
                <w:spacing w:val="-2"/>
              </w:rPr>
              <w:t>Resolution</w:t>
            </w:r>
          </w:p>
        </w:tc>
        <w:tc>
          <w:tcPr>
            <w:tcW w:w="1746" w:type="dxa"/>
          </w:tcPr>
          <w:p w14:paraId="50BD4BE5" w14:textId="77777777" w:rsidR="001A2A66" w:rsidRDefault="00000000">
            <w:pPr>
              <w:pStyle w:val="TableParagraph"/>
              <w:spacing w:before="60"/>
              <w:ind w:left="631" w:right="616"/>
              <w:jc w:val="center"/>
              <w:rPr>
                <w:b/>
              </w:rPr>
            </w:pPr>
            <w:r>
              <w:rPr>
                <w:b/>
                <w:spacing w:val="-4"/>
              </w:rPr>
              <w:t>Area</w:t>
            </w:r>
          </w:p>
        </w:tc>
        <w:tc>
          <w:tcPr>
            <w:tcW w:w="5208" w:type="dxa"/>
          </w:tcPr>
          <w:p w14:paraId="09157101" w14:textId="77777777" w:rsidR="001A2A66" w:rsidRDefault="00000000">
            <w:pPr>
              <w:pStyle w:val="TableParagraph"/>
              <w:spacing w:before="60"/>
              <w:ind w:left="1888" w:right="1877"/>
              <w:jc w:val="center"/>
              <w:rPr>
                <w:b/>
              </w:rPr>
            </w:pPr>
            <w:r>
              <w:rPr>
                <w:b/>
              </w:rPr>
              <w:t>Resolution</w:t>
            </w:r>
            <w:r>
              <w:rPr>
                <w:b/>
                <w:spacing w:val="-4"/>
              </w:rPr>
              <w:t xml:space="preserve"> text</w:t>
            </w:r>
          </w:p>
        </w:tc>
        <w:tc>
          <w:tcPr>
            <w:tcW w:w="1412" w:type="dxa"/>
          </w:tcPr>
          <w:p w14:paraId="169CDA8E" w14:textId="77777777" w:rsidR="001A2A66" w:rsidRDefault="00000000">
            <w:pPr>
              <w:pStyle w:val="TableParagraph"/>
              <w:spacing w:before="60"/>
              <w:ind w:left="416"/>
              <w:rPr>
                <w:b/>
              </w:rPr>
            </w:pPr>
            <w:r>
              <w:rPr>
                <w:b/>
                <w:spacing w:val="-2"/>
              </w:rPr>
              <w:t>Status</w:t>
            </w:r>
          </w:p>
        </w:tc>
      </w:tr>
      <w:tr w:rsidR="001A2A66" w14:paraId="5124D306" w14:textId="77777777">
        <w:trPr>
          <w:trHeight w:val="2203"/>
        </w:trPr>
        <w:tc>
          <w:tcPr>
            <w:tcW w:w="1380" w:type="dxa"/>
          </w:tcPr>
          <w:p w14:paraId="35BFB09D" w14:textId="77777777" w:rsidR="001A2A66" w:rsidRDefault="001A2A66">
            <w:pPr>
              <w:pStyle w:val="TableParagraph"/>
              <w:ind w:left="0"/>
              <w:rPr>
                <w:b/>
                <w:sz w:val="24"/>
              </w:rPr>
            </w:pPr>
          </w:p>
          <w:p w14:paraId="15E7548C" w14:textId="77777777" w:rsidR="001A2A66" w:rsidRDefault="001A2A66">
            <w:pPr>
              <w:pStyle w:val="TableParagraph"/>
              <w:ind w:left="0"/>
              <w:rPr>
                <w:b/>
                <w:sz w:val="24"/>
              </w:rPr>
            </w:pPr>
          </w:p>
          <w:p w14:paraId="66A34CB5" w14:textId="77777777" w:rsidR="001A2A66" w:rsidRDefault="001A2A66">
            <w:pPr>
              <w:pStyle w:val="TableParagraph"/>
              <w:ind w:left="0"/>
              <w:rPr>
                <w:b/>
                <w:sz w:val="24"/>
              </w:rPr>
            </w:pPr>
          </w:p>
          <w:p w14:paraId="21C2B165" w14:textId="77777777" w:rsidR="001A2A66" w:rsidRDefault="00000000">
            <w:pPr>
              <w:pStyle w:val="TableParagraph"/>
              <w:spacing w:before="146"/>
            </w:pPr>
            <w:r>
              <w:rPr>
                <w:spacing w:val="-2"/>
              </w:rPr>
              <w:t>R15/02</w:t>
            </w:r>
          </w:p>
        </w:tc>
        <w:tc>
          <w:tcPr>
            <w:tcW w:w="1746" w:type="dxa"/>
          </w:tcPr>
          <w:p w14:paraId="451C29E9" w14:textId="77777777" w:rsidR="001A2A66" w:rsidRDefault="001A2A66">
            <w:pPr>
              <w:pStyle w:val="TableParagraph"/>
              <w:ind w:left="0"/>
              <w:rPr>
                <w:b/>
                <w:sz w:val="24"/>
              </w:rPr>
            </w:pPr>
          </w:p>
          <w:p w14:paraId="6480AEA7" w14:textId="77777777" w:rsidR="001A2A66" w:rsidRDefault="001A2A66">
            <w:pPr>
              <w:pStyle w:val="TableParagraph"/>
              <w:ind w:left="0"/>
              <w:rPr>
                <w:b/>
                <w:sz w:val="24"/>
              </w:rPr>
            </w:pPr>
          </w:p>
          <w:p w14:paraId="37B922CC" w14:textId="77777777" w:rsidR="001A2A66" w:rsidRDefault="001A2A66">
            <w:pPr>
              <w:pStyle w:val="TableParagraph"/>
              <w:spacing w:before="9"/>
              <w:ind w:left="0"/>
              <w:rPr>
                <w:b/>
                <w:sz w:val="25"/>
              </w:rPr>
            </w:pPr>
          </w:p>
          <w:p w14:paraId="5478B5B0" w14:textId="77777777" w:rsidR="001A2A66" w:rsidRDefault="00000000">
            <w:pPr>
              <w:pStyle w:val="TableParagraph"/>
              <w:ind w:right="416"/>
            </w:pPr>
            <w:r>
              <w:t>Updates</w:t>
            </w:r>
            <w:r>
              <w:rPr>
                <w:spacing w:val="-14"/>
              </w:rPr>
              <w:t xml:space="preserve"> </w:t>
            </w:r>
            <w:r>
              <w:t xml:space="preserve">from </w:t>
            </w:r>
            <w:r>
              <w:rPr>
                <w:spacing w:val="-2"/>
              </w:rPr>
              <w:t>organizations</w:t>
            </w:r>
          </w:p>
        </w:tc>
        <w:tc>
          <w:tcPr>
            <w:tcW w:w="5208" w:type="dxa"/>
          </w:tcPr>
          <w:p w14:paraId="35DF0904" w14:textId="77777777" w:rsidR="001A2A66" w:rsidRDefault="00000000">
            <w:pPr>
              <w:pStyle w:val="TableParagraph"/>
              <w:spacing w:before="58"/>
              <w:ind w:left="109" w:right="111"/>
            </w:pPr>
            <w:r>
              <w:t>All</w:t>
            </w:r>
            <w:r>
              <w:rPr>
                <w:spacing w:val="-7"/>
              </w:rPr>
              <w:t xml:space="preserve"> </w:t>
            </w:r>
            <w:r>
              <w:t>MoU/MG</w:t>
            </w:r>
            <w:r>
              <w:rPr>
                <w:spacing w:val="-7"/>
              </w:rPr>
              <w:t xml:space="preserve"> </w:t>
            </w:r>
            <w:r>
              <w:t>organizations</w:t>
            </w:r>
            <w:r>
              <w:rPr>
                <w:spacing w:val="-7"/>
              </w:rPr>
              <w:t xml:space="preserve"> </w:t>
            </w:r>
            <w:r>
              <w:t>are</w:t>
            </w:r>
            <w:r>
              <w:rPr>
                <w:spacing w:val="-8"/>
              </w:rPr>
              <w:t xml:space="preserve"> </w:t>
            </w:r>
            <w:r>
              <w:t>requested</w:t>
            </w:r>
            <w:r>
              <w:rPr>
                <w:spacing w:val="-8"/>
              </w:rPr>
              <w:t xml:space="preserve"> </w:t>
            </w:r>
            <w:r>
              <w:t>to</w:t>
            </w:r>
            <w:r>
              <w:rPr>
                <w:spacing w:val="-8"/>
              </w:rPr>
              <w:t xml:space="preserve"> </w:t>
            </w:r>
            <w:r>
              <w:t>distribute brief descriptions of all their relevant, proposed, preliminary and new work items via the MoU/MG mailing list.</w:t>
            </w:r>
          </w:p>
          <w:p w14:paraId="48699D65" w14:textId="77777777" w:rsidR="001A2A66" w:rsidRDefault="00000000">
            <w:pPr>
              <w:pStyle w:val="TableParagraph"/>
              <w:spacing w:before="60"/>
              <w:ind w:left="109" w:right="111"/>
            </w:pPr>
            <w:r>
              <w:t>MoU/MG</w:t>
            </w:r>
            <w:r>
              <w:rPr>
                <w:spacing w:val="-8"/>
              </w:rPr>
              <w:t xml:space="preserve"> </w:t>
            </w:r>
            <w:r>
              <w:t>recommends</w:t>
            </w:r>
            <w:r>
              <w:rPr>
                <w:spacing w:val="-6"/>
              </w:rPr>
              <w:t xml:space="preserve"> </w:t>
            </w:r>
            <w:r>
              <w:t>that</w:t>
            </w:r>
            <w:r>
              <w:rPr>
                <w:spacing w:val="-8"/>
              </w:rPr>
              <w:t xml:space="preserve"> </w:t>
            </w:r>
            <w:r>
              <w:t>all</w:t>
            </w:r>
            <w:r>
              <w:rPr>
                <w:spacing w:val="-6"/>
              </w:rPr>
              <w:t xml:space="preserve"> </w:t>
            </w:r>
            <w:r>
              <w:t>relevant</w:t>
            </w:r>
            <w:r>
              <w:rPr>
                <w:spacing w:val="-8"/>
              </w:rPr>
              <w:t xml:space="preserve"> </w:t>
            </w:r>
            <w:r>
              <w:t>approved</w:t>
            </w:r>
            <w:r>
              <w:rPr>
                <w:spacing w:val="-8"/>
              </w:rPr>
              <w:t xml:space="preserve"> </w:t>
            </w:r>
            <w:r>
              <w:t>new work items from the MoU/MG members shall be disseminated to the MoU/MG mailing list for information and possible action at the earliest stage.</w:t>
            </w:r>
          </w:p>
        </w:tc>
        <w:tc>
          <w:tcPr>
            <w:tcW w:w="1412" w:type="dxa"/>
          </w:tcPr>
          <w:p w14:paraId="16C7F559" w14:textId="77777777" w:rsidR="001A2A66" w:rsidRDefault="001A2A66">
            <w:pPr>
              <w:pStyle w:val="TableParagraph"/>
              <w:ind w:left="0"/>
              <w:rPr>
                <w:b/>
                <w:sz w:val="24"/>
              </w:rPr>
            </w:pPr>
          </w:p>
          <w:p w14:paraId="101C2004" w14:textId="77777777" w:rsidR="001A2A66" w:rsidRDefault="001A2A66">
            <w:pPr>
              <w:pStyle w:val="TableParagraph"/>
              <w:ind w:left="0"/>
              <w:rPr>
                <w:b/>
                <w:sz w:val="24"/>
              </w:rPr>
            </w:pPr>
          </w:p>
          <w:p w14:paraId="2204F446" w14:textId="77777777" w:rsidR="001A2A66" w:rsidRDefault="001A2A66">
            <w:pPr>
              <w:pStyle w:val="TableParagraph"/>
              <w:ind w:left="0"/>
              <w:rPr>
                <w:b/>
                <w:sz w:val="24"/>
              </w:rPr>
            </w:pPr>
          </w:p>
          <w:p w14:paraId="331BEB76" w14:textId="77777777" w:rsidR="001A2A66" w:rsidRDefault="00000000">
            <w:pPr>
              <w:pStyle w:val="TableParagraph"/>
              <w:spacing w:before="146"/>
            </w:pPr>
            <w:r>
              <w:t>In</w:t>
            </w:r>
            <w:r>
              <w:rPr>
                <w:spacing w:val="-2"/>
              </w:rPr>
              <w:t xml:space="preserve"> force</w:t>
            </w:r>
          </w:p>
        </w:tc>
      </w:tr>
      <w:tr w:rsidR="001A2A66" w14:paraId="4D6DEB84" w14:textId="77777777">
        <w:trPr>
          <w:trHeight w:val="1384"/>
        </w:trPr>
        <w:tc>
          <w:tcPr>
            <w:tcW w:w="1380" w:type="dxa"/>
          </w:tcPr>
          <w:p w14:paraId="0CC08020" w14:textId="77777777" w:rsidR="001A2A66" w:rsidRDefault="001A2A66">
            <w:pPr>
              <w:pStyle w:val="TableParagraph"/>
              <w:ind w:left="0"/>
              <w:rPr>
                <w:b/>
                <w:sz w:val="24"/>
              </w:rPr>
            </w:pPr>
          </w:p>
          <w:p w14:paraId="4FFFF12A" w14:textId="77777777" w:rsidR="001A2A66" w:rsidRDefault="001A2A66">
            <w:pPr>
              <w:pStyle w:val="TableParagraph"/>
              <w:spacing w:before="1"/>
              <w:ind w:left="0"/>
              <w:rPr>
                <w:b/>
                <w:sz w:val="25"/>
              </w:rPr>
            </w:pPr>
          </w:p>
          <w:p w14:paraId="28D3B22C" w14:textId="77777777" w:rsidR="001A2A66" w:rsidRDefault="00000000">
            <w:pPr>
              <w:pStyle w:val="TableParagraph"/>
            </w:pPr>
            <w:r>
              <w:rPr>
                <w:spacing w:val="-2"/>
              </w:rPr>
              <w:t>R16/03</w:t>
            </w:r>
          </w:p>
        </w:tc>
        <w:tc>
          <w:tcPr>
            <w:tcW w:w="1746" w:type="dxa"/>
          </w:tcPr>
          <w:p w14:paraId="5C671AA0" w14:textId="77777777" w:rsidR="001A2A66" w:rsidRDefault="001A2A66">
            <w:pPr>
              <w:pStyle w:val="TableParagraph"/>
              <w:ind w:left="0"/>
              <w:rPr>
                <w:b/>
                <w:sz w:val="24"/>
              </w:rPr>
            </w:pPr>
          </w:p>
          <w:p w14:paraId="7A754164" w14:textId="77777777" w:rsidR="001A2A66" w:rsidRDefault="001A2A66">
            <w:pPr>
              <w:pStyle w:val="TableParagraph"/>
              <w:spacing w:before="1"/>
              <w:ind w:left="0"/>
              <w:rPr>
                <w:b/>
                <w:sz w:val="25"/>
              </w:rPr>
            </w:pPr>
          </w:p>
          <w:p w14:paraId="7F5A8E4A" w14:textId="77777777" w:rsidR="001A2A66" w:rsidRDefault="00000000">
            <w:pPr>
              <w:pStyle w:val="TableParagraph"/>
            </w:pPr>
            <w:r>
              <w:t>Open</w:t>
            </w:r>
            <w:r>
              <w:rPr>
                <w:spacing w:val="-3"/>
              </w:rPr>
              <w:t xml:space="preserve"> </w:t>
            </w:r>
            <w:r>
              <w:rPr>
                <w:spacing w:val="-2"/>
              </w:rPr>
              <w:t>Source</w:t>
            </w:r>
          </w:p>
        </w:tc>
        <w:tc>
          <w:tcPr>
            <w:tcW w:w="5208" w:type="dxa"/>
          </w:tcPr>
          <w:p w14:paraId="50119B8D" w14:textId="77777777" w:rsidR="001A2A66" w:rsidRDefault="00000000">
            <w:pPr>
              <w:pStyle w:val="TableParagraph"/>
              <w:spacing w:before="58"/>
              <w:ind w:left="109" w:right="188"/>
            </w:pPr>
            <w:r>
              <w:t>The MoU/MG members note the growth of opportunities to apply open-source techniques to the development,</w:t>
            </w:r>
            <w:r>
              <w:rPr>
                <w:spacing w:val="-6"/>
              </w:rPr>
              <w:t xml:space="preserve"> </w:t>
            </w:r>
            <w:proofErr w:type="gramStart"/>
            <w:r>
              <w:t>implementation</w:t>
            </w:r>
            <w:proofErr w:type="gramEnd"/>
            <w:r>
              <w:rPr>
                <w:spacing w:val="-7"/>
              </w:rPr>
              <w:t xml:space="preserve"> </w:t>
            </w:r>
            <w:r>
              <w:t>and</w:t>
            </w:r>
            <w:r>
              <w:rPr>
                <w:spacing w:val="-7"/>
              </w:rPr>
              <w:t xml:space="preserve"> </w:t>
            </w:r>
            <w:r>
              <w:t>use</w:t>
            </w:r>
            <w:r>
              <w:rPr>
                <w:spacing w:val="-9"/>
              </w:rPr>
              <w:t xml:space="preserve"> </w:t>
            </w:r>
            <w:r>
              <w:t>of</w:t>
            </w:r>
            <w:r>
              <w:rPr>
                <w:spacing w:val="-8"/>
              </w:rPr>
              <w:t xml:space="preserve"> </w:t>
            </w:r>
            <w:r>
              <w:t>standards,</w:t>
            </w:r>
            <w:r>
              <w:rPr>
                <w:spacing w:val="-6"/>
              </w:rPr>
              <w:t xml:space="preserve"> </w:t>
            </w:r>
            <w:r>
              <w:t>and encourage sharing best practices on open source in the scope of e-business across the member organizations.</w:t>
            </w:r>
          </w:p>
        </w:tc>
        <w:tc>
          <w:tcPr>
            <w:tcW w:w="1412" w:type="dxa"/>
          </w:tcPr>
          <w:p w14:paraId="4E895500" w14:textId="77777777" w:rsidR="001A2A66" w:rsidRDefault="001A2A66">
            <w:pPr>
              <w:pStyle w:val="TableParagraph"/>
              <w:ind w:left="0"/>
              <w:rPr>
                <w:b/>
                <w:sz w:val="24"/>
              </w:rPr>
            </w:pPr>
          </w:p>
          <w:p w14:paraId="058EC69B" w14:textId="77777777" w:rsidR="001A2A66" w:rsidRDefault="001A2A66">
            <w:pPr>
              <w:pStyle w:val="TableParagraph"/>
              <w:spacing w:before="1"/>
              <w:ind w:left="0"/>
              <w:rPr>
                <w:b/>
                <w:sz w:val="25"/>
              </w:rPr>
            </w:pPr>
          </w:p>
          <w:p w14:paraId="5165E779" w14:textId="77777777" w:rsidR="001A2A66" w:rsidRDefault="00000000">
            <w:pPr>
              <w:pStyle w:val="TableParagraph"/>
            </w:pPr>
            <w:r>
              <w:t>In</w:t>
            </w:r>
            <w:r>
              <w:rPr>
                <w:spacing w:val="-2"/>
              </w:rPr>
              <w:t xml:space="preserve"> force</w:t>
            </w:r>
          </w:p>
        </w:tc>
      </w:tr>
      <w:tr w:rsidR="001A2A66" w14:paraId="4F8FB3E5" w14:textId="77777777">
        <w:trPr>
          <w:trHeight w:val="2144"/>
        </w:trPr>
        <w:tc>
          <w:tcPr>
            <w:tcW w:w="1380" w:type="dxa"/>
          </w:tcPr>
          <w:p w14:paraId="0CF109A3" w14:textId="77777777" w:rsidR="001A2A66" w:rsidRDefault="001A2A66">
            <w:pPr>
              <w:pStyle w:val="TableParagraph"/>
              <w:ind w:left="0"/>
              <w:rPr>
                <w:b/>
                <w:sz w:val="24"/>
              </w:rPr>
            </w:pPr>
          </w:p>
          <w:p w14:paraId="160B6E29" w14:textId="77777777" w:rsidR="001A2A66" w:rsidRDefault="001A2A66">
            <w:pPr>
              <w:pStyle w:val="TableParagraph"/>
              <w:ind w:left="0"/>
              <w:rPr>
                <w:b/>
                <w:sz w:val="24"/>
              </w:rPr>
            </w:pPr>
          </w:p>
          <w:p w14:paraId="4F8DDA5C" w14:textId="77777777" w:rsidR="001A2A66" w:rsidRDefault="001A2A66">
            <w:pPr>
              <w:pStyle w:val="TableParagraph"/>
              <w:spacing w:before="1"/>
              <w:ind w:left="0"/>
              <w:rPr>
                <w:b/>
                <w:sz w:val="34"/>
              </w:rPr>
            </w:pPr>
          </w:p>
          <w:p w14:paraId="0FFECF7F" w14:textId="77777777" w:rsidR="001A2A66" w:rsidRDefault="00000000">
            <w:pPr>
              <w:pStyle w:val="TableParagraph"/>
            </w:pPr>
            <w:r>
              <w:rPr>
                <w:spacing w:val="-2"/>
              </w:rPr>
              <w:t>R16/04</w:t>
            </w:r>
          </w:p>
        </w:tc>
        <w:tc>
          <w:tcPr>
            <w:tcW w:w="1746" w:type="dxa"/>
          </w:tcPr>
          <w:p w14:paraId="3D6AE6F8" w14:textId="77777777" w:rsidR="001A2A66" w:rsidRDefault="001A2A66">
            <w:pPr>
              <w:pStyle w:val="TableParagraph"/>
              <w:ind w:left="0"/>
              <w:rPr>
                <w:b/>
                <w:sz w:val="24"/>
              </w:rPr>
            </w:pPr>
          </w:p>
          <w:p w14:paraId="492B9BE6" w14:textId="77777777" w:rsidR="001A2A66" w:rsidRDefault="001A2A66">
            <w:pPr>
              <w:pStyle w:val="TableParagraph"/>
              <w:ind w:left="0"/>
              <w:rPr>
                <w:b/>
                <w:sz w:val="24"/>
              </w:rPr>
            </w:pPr>
          </w:p>
          <w:p w14:paraId="29089E4C" w14:textId="77777777" w:rsidR="001A2A66" w:rsidRDefault="001A2A66">
            <w:pPr>
              <w:pStyle w:val="TableParagraph"/>
              <w:spacing w:before="2"/>
              <w:ind w:left="0"/>
              <w:rPr>
                <w:b/>
                <w:sz w:val="23"/>
              </w:rPr>
            </w:pPr>
          </w:p>
          <w:p w14:paraId="4AAD97FC" w14:textId="77777777" w:rsidR="001A2A66" w:rsidRDefault="00000000">
            <w:pPr>
              <w:pStyle w:val="TableParagraph"/>
              <w:ind w:right="122"/>
            </w:pPr>
            <w:r>
              <w:rPr>
                <w:spacing w:val="-2"/>
              </w:rPr>
              <w:t>Healthcare Informatics</w:t>
            </w:r>
          </w:p>
        </w:tc>
        <w:tc>
          <w:tcPr>
            <w:tcW w:w="5208" w:type="dxa"/>
          </w:tcPr>
          <w:p w14:paraId="00AC783D" w14:textId="77777777" w:rsidR="001A2A66" w:rsidRDefault="00000000">
            <w:pPr>
              <w:pStyle w:val="TableParagraph"/>
              <w:spacing w:before="60"/>
              <w:ind w:left="109" w:right="111"/>
            </w:pPr>
            <w:r>
              <w:t xml:space="preserve">The MoU/MG notes the work of ISO/TC 292 Security and resilience, UNECE Working Party on regulatory cooperation and standardization policies (WP.6) and UNISDR on disaster risk reduction, ISO/TC 215 on </w:t>
            </w:r>
            <w:proofErr w:type="gramStart"/>
            <w:r>
              <w:t>Patient</w:t>
            </w:r>
            <w:proofErr w:type="gramEnd"/>
            <w:r>
              <w:t xml:space="preserve"> tracking, ITU-T SG17 on Security and OASIS EDXL Tracking of Emergency Patients, and invites these</w:t>
            </w:r>
            <w:r>
              <w:rPr>
                <w:spacing w:val="-6"/>
              </w:rPr>
              <w:t xml:space="preserve"> </w:t>
            </w:r>
            <w:r>
              <w:t>groups</w:t>
            </w:r>
            <w:r>
              <w:rPr>
                <w:spacing w:val="-5"/>
              </w:rPr>
              <w:t xml:space="preserve"> </w:t>
            </w:r>
            <w:r>
              <w:t>to</w:t>
            </w:r>
            <w:r>
              <w:rPr>
                <w:spacing w:val="-6"/>
              </w:rPr>
              <w:t xml:space="preserve"> </w:t>
            </w:r>
            <w:r>
              <w:t>explore</w:t>
            </w:r>
            <w:r>
              <w:rPr>
                <w:spacing w:val="-8"/>
              </w:rPr>
              <w:t xml:space="preserve"> </w:t>
            </w:r>
            <w:r>
              <w:t>collaboration</w:t>
            </w:r>
            <w:r>
              <w:rPr>
                <w:spacing w:val="-8"/>
              </w:rPr>
              <w:t xml:space="preserve"> </w:t>
            </w:r>
            <w:r>
              <w:t>on</w:t>
            </w:r>
            <w:r>
              <w:rPr>
                <w:spacing w:val="-6"/>
              </w:rPr>
              <w:t xml:space="preserve"> </w:t>
            </w:r>
            <w:r>
              <w:t>patient</w:t>
            </w:r>
            <w:r>
              <w:rPr>
                <w:spacing w:val="-5"/>
              </w:rPr>
              <w:t xml:space="preserve"> </w:t>
            </w:r>
            <w:r>
              <w:t>tracking and other areas of preparedness.</w:t>
            </w:r>
          </w:p>
        </w:tc>
        <w:tc>
          <w:tcPr>
            <w:tcW w:w="1412" w:type="dxa"/>
          </w:tcPr>
          <w:p w14:paraId="738D7FE4" w14:textId="77777777" w:rsidR="001A2A66" w:rsidRDefault="001A2A66">
            <w:pPr>
              <w:pStyle w:val="TableParagraph"/>
              <w:ind w:left="0"/>
              <w:rPr>
                <w:b/>
                <w:sz w:val="24"/>
              </w:rPr>
            </w:pPr>
          </w:p>
          <w:p w14:paraId="167055D4" w14:textId="77777777" w:rsidR="001A2A66" w:rsidRDefault="001A2A66">
            <w:pPr>
              <w:pStyle w:val="TableParagraph"/>
              <w:ind w:left="0"/>
              <w:rPr>
                <w:b/>
                <w:sz w:val="24"/>
              </w:rPr>
            </w:pPr>
          </w:p>
          <w:p w14:paraId="6E9958BD" w14:textId="77777777" w:rsidR="001A2A66" w:rsidRDefault="001A2A66">
            <w:pPr>
              <w:pStyle w:val="TableParagraph"/>
              <w:spacing w:before="1"/>
              <w:ind w:left="0"/>
              <w:rPr>
                <w:b/>
                <w:sz w:val="34"/>
              </w:rPr>
            </w:pPr>
          </w:p>
          <w:p w14:paraId="0BEE49BE" w14:textId="77777777" w:rsidR="001A2A66" w:rsidRDefault="00000000">
            <w:pPr>
              <w:pStyle w:val="TableParagraph"/>
            </w:pPr>
            <w:r>
              <w:t>In</w:t>
            </w:r>
            <w:r>
              <w:rPr>
                <w:spacing w:val="-2"/>
              </w:rPr>
              <w:t xml:space="preserve"> force</w:t>
            </w:r>
          </w:p>
        </w:tc>
      </w:tr>
      <w:tr w:rsidR="001A2A66" w14:paraId="350BE4BF" w14:textId="77777777">
        <w:trPr>
          <w:trHeight w:val="1386"/>
        </w:trPr>
        <w:tc>
          <w:tcPr>
            <w:tcW w:w="1380" w:type="dxa"/>
          </w:tcPr>
          <w:p w14:paraId="56F54908" w14:textId="77777777" w:rsidR="001A2A66" w:rsidRDefault="001A2A66">
            <w:pPr>
              <w:pStyle w:val="TableParagraph"/>
              <w:ind w:left="0"/>
              <w:rPr>
                <w:b/>
                <w:sz w:val="24"/>
              </w:rPr>
            </w:pPr>
          </w:p>
          <w:p w14:paraId="1AFFA6E1" w14:textId="77777777" w:rsidR="001A2A66" w:rsidRDefault="001A2A66">
            <w:pPr>
              <w:pStyle w:val="TableParagraph"/>
              <w:spacing w:before="3"/>
              <w:ind w:left="0"/>
              <w:rPr>
                <w:b/>
                <w:sz w:val="25"/>
              </w:rPr>
            </w:pPr>
          </w:p>
          <w:p w14:paraId="5CB1B996" w14:textId="77777777" w:rsidR="001A2A66" w:rsidRDefault="00000000">
            <w:pPr>
              <w:pStyle w:val="TableParagraph"/>
            </w:pPr>
            <w:r>
              <w:rPr>
                <w:spacing w:val="-2"/>
              </w:rPr>
              <w:t>R16/13</w:t>
            </w:r>
          </w:p>
        </w:tc>
        <w:tc>
          <w:tcPr>
            <w:tcW w:w="1746" w:type="dxa"/>
          </w:tcPr>
          <w:p w14:paraId="2929A402" w14:textId="77777777" w:rsidR="001A2A66" w:rsidRDefault="001A2A66">
            <w:pPr>
              <w:pStyle w:val="TableParagraph"/>
              <w:ind w:left="0"/>
              <w:rPr>
                <w:b/>
                <w:sz w:val="24"/>
              </w:rPr>
            </w:pPr>
          </w:p>
          <w:p w14:paraId="3D85A583" w14:textId="77777777" w:rsidR="001A2A66" w:rsidRDefault="001A2A66">
            <w:pPr>
              <w:pStyle w:val="TableParagraph"/>
              <w:spacing w:before="3"/>
              <w:ind w:left="0"/>
              <w:rPr>
                <w:b/>
                <w:sz w:val="25"/>
              </w:rPr>
            </w:pPr>
          </w:p>
          <w:p w14:paraId="4B2B62B0" w14:textId="77777777" w:rsidR="001A2A66" w:rsidRDefault="00000000">
            <w:pPr>
              <w:pStyle w:val="TableParagraph"/>
            </w:pPr>
            <w:r>
              <w:t>Data</w:t>
            </w:r>
            <w:r>
              <w:rPr>
                <w:spacing w:val="-3"/>
              </w:rPr>
              <w:t xml:space="preserve"> </w:t>
            </w:r>
            <w:r>
              <w:rPr>
                <w:spacing w:val="-2"/>
              </w:rPr>
              <w:t>governance</w:t>
            </w:r>
          </w:p>
        </w:tc>
        <w:tc>
          <w:tcPr>
            <w:tcW w:w="5208" w:type="dxa"/>
          </w:tcPr>
          <w:p w14:paraId="5A75DA72" w14:textId="77777777" w:rsidR="001A2A66" w:rsidRDefault="00000000">
            <w:pPr>
              <w:pStyle w:val="TableParagraph"/>
              <w:spacing w:before="60"/>
              <w:ind w:left="109" w:right="188"/>
            </w:pPr>
            <w:r>
              <w:t>MoU/MG notes the work of ISO/IEC JTC 1/SC 40 relating</w:t>
            </w:r>
            <w:r>
              <w:rPr>
                <w:spacing w:val="-6"/>
              </w:rPr>
              <w:t xml:space="preserve"> </w:t>
            </w:r>
            <w:r>
              <w:t>to</w:t>
            </w:r>
            <w:r>
              <w:rPr>
                <w:spacing w:val="-6"/>
              </w:rPr>
              <w:t xml:space="preserve"> </w:t>
            </w:r>
            <w:r>
              <w:t>data</w:t>
            </w:r>
            <w:r>
              <w:rPr>
                <w:spacing w:val="-6"/>
              </w:rPr>
              <w:t xml:space="preserve"> </w:t>
            </w:r>
            <w:proofErr w:type="gramStart"/>
            <w:r>
              <w:t>governance,</w:t>
            </w:r>
            <w:r>
              <w:rPr>
                <w:spacing w:val="-5"/>
              </w:rPr>
              <w:t xml:space="preserve"> </w:t>
            </w:r>
            <w:r>
              <w:t>and</w:t>
            </w:r>
            <w:proofErr w:type="gramEnd"/>
            <w:r>
              <w:rPr>
                <w:spacing w:val="-8"/>
              </w:rPr>
              <w:t xml:space="preserve"> </w:t>
            </w:r>
            <w:r>
              <w:t>requests</w:t>
            </w:r>
            <w:r>
              <w:rPr>
                <w:spacing w:val="-7"/>
              </w:rPr>
              <w:t xml:space="preserve"> </w:t>
            </w:r>
            <w:r>
              <w:t>a</w:t>
            </w:r>
            <w:r>
              <w:rPr>
                <w:spacing w:val="-8"/>
              </w:rPr>
              <w:t xml:space="preserve"> </w:t>
            </w:r>
            <w:r>
              <w:t>presentation on</w:t>
            </w:r>
            <w:r>
              <w:rPr>
                <w:spacing w:val="-3"/>
              </w:rPr>
              <w:t xml:space="preserve"> </w:t>
            </w:r>
            <w:r>
              <w:t>the</w:t>
            </w:r>
            <w:r>
              <w:rPr>
                <w:spacing w:val="-2"/>
              </w:rPr>
              <w:t xml:space="preserve"> </w:t>
            </w:r>
            <w:r>
              <w:t>scope</w:t>
            </w:r>
            <w:r>
              <w:rPr>
                <w:spacing w:val="-2"/>
              </w:rPr>
              <w:t xml:space="preserve"> </w:t>
            </w:r>
            <w:r>
              <w:t>of</w:t>
            </w:r>
            <w:r>
              <w:rPr>
                <w:spacing w:val="-2"/>
              </w:rPr>
              <w:t xml:space="preserve"> </w:t>
            </w:r>
            <w:r>
              <w:t>the</w:t>
            </w:r>
            <w:r>
              <w:rPr>
                <w:spacing w:val="-2"/>
              </w:rPr>
              <w:t xml:space="preserve"> </w:t>
            </w:r>
            <w:r>
              <w:t>work</w:t>
            </w:r>
            <w:r>
              <w:rPr>
                <w:spacing w:val="-5"/>
              </w:rPr>
              <w:t xml:space="preserve"> </w:t>
            </w:r>
            <w:r>
              <w:t>to</w:t>
            </w:r>
            <w:r>
              <w:rPr>
                <w:spacing w:val="-5"/>
              </w:rPr>
              <w:t xml:space="preserve"> </w:t>
            </w:r>
            <w:r>
              <w:t>a</w:t>
            </w:r>
            <w:r>
              <w:rPr>
                <w:spacing w:val="-3"/>
              </w:rPr>
              <w:t xml:space="preserve"> </w:t>
            </w:r>
            <w:r>
              <w:t>future</w:t>
            </w:r>
            <w:r>
              <w:rPr>
                <w:spacing w:val="-5"/>
              </w:rPr>
              <w:t xml:space="preserve"> </w:t>
            </w:r>
            <w:r>
              <w:t>meeting</w:t>
            </w:r>
            <w:r>
              <w:rPr>
                <w:spacing w:val="-3"/>
              </w:rPr>
              <w:t xml:space="preserve"> </w:t>
            </w:r>
            <w:r>
              <w:t>in</w:t>
            </w:r>
            <w:r>
              <w:rPr>
                <w:spacing w:val="-5"/>
              </w:rPr>
              <w:t xml:space="preserve"> </w:t>
            </w:r>
            <w:r>
              <w:t>order</w:t>
            </w:r>
            <w:r>
              <w:rPr>
                <w:spacing w:val="-2"/>
              </w:rPr>
              <w:t xml:space="preserve"> </w:t>
            </w:r>
            <w:r>
              <w:t>to understand its relationship to the existing activities of the MoU/MG participants.</w:t>
            </w:r>
          </w:p>
        </w:tc>
        <w:tc>
          <w:tcPr>
            <w:tcW w:w="1412" w:type="dxa"/>
          </w:tcPr>
          <w:p w14:paraId="764A1F74" w14:textId="77777777" w:rsidR="001A2A66" w:rsidRDefault="001A2A66">
            <w:pPr>
              <w:pStyle w:val="TableParagraph"/>
              <w:ind w:left="0"/>
              <w:rPr>
                <w:b/>
                <w:sz w:val="24"/>
              </w:rPr>
            </w:pPr>
          </w:p>
          <w:p w14:paraId="14A58F64" w14:textId="77777777" w:rsidR="001A2A66" w:rsidRDefault="001A2A66">
            <w:pPr>
              <w:pStyle w:val="TableParagraph"/>
              <w:spacing w:before="3"/>
              <w:ind w:left="0"/>
              <w:rPr>
                <w:b/>
                <w:sz w:val="25"/>
              </w:rPr>
            </w:pPr>
          </w:p>
          <w:p w14:paraId="2E7AB8AF" w14:textId="77777777" w:rsidR="001A2A66" w:rsidRDefault="00000000">
            <w:pPr>
              <w:pStyle w:val="TableParagraph"/>
            </w:pPr>
            <w:r>
              <w:t>In</w:t>
            </w:r>
            <w:r>
              <w:rPr>
                <w:spacing w:val="-2"/>
              </w:rPr>
              <w:t xml:space="preserve"> force</w:t>
            </w:r>
          </w:p>
        </w:tc>
      </w:tr>
      <w:tr w:rsidR="001A2A66" w14:paraId="3FAC8C95" w14:textId="77777777">
        <w:trPr>
          <w:trHeight w:val="1637"/>
        </w:trPr>
        <w:tc>
          <w:tcPr>
            <w:tcW w:w="1380" w:type="dxa"/>
          </w:tcPr>
          <w:p w14:paraId="24533EB1" w14:textId="77777777" w:rsidR="001A2A66" w:rsidRDefault="001A2A66">
            <w:pPr>
              <w:pStyle w:val="TableParagraph"/>
              <w:ind w:left="0"/>
              <w:rPr>
                <w:b/>
                <w:sz w:val="24"/>
              </w:rPr>
            </w:pPr>
          </w:p>
          <w:p w14:paraId="2898D4D5" w14:textId="77777777" w:rsidR="001A2A66" w:rsidRDefault="001A2A66">
            <w:pPr>
              <w:pStyle w:val="TableParagraph"/>
              <w:ind w:left="0"/>
              <w:rPr>
                <w:b/>
                <w:sz w:val="24"/>
              </w:rPr>
            </w:pPr>
          </w:p>
          <w:p w14:paraId="0A29C2A1" w14:textId="77777777" w:rsidR="001A2A66" w:rsidRDefault="00000000">
            <w:pPr>
              <w:pStyle w:val="TableParagraph"/>
              <w:spacing w:before="138"/>
            </w:pPr>
            <w:r>
              <w:rPr>
                <w:spacing w:val="-2"/>
              </w:rPr>
              <w:t>R16/14</w:t>
            </w:r>
          </w:p>
        </w:tc>
        <w:tc>
          <w:tcPr>
            <w:tcW w:w="1746" w:type="dxa"/>
          </w:tcPr>
          <w:p w14:paraId="7F1C4665" w14:textId="77777777" w:rsidR="001A2A66" w:rsidRPr="008E7B79" w:rsidRDefault="001A2A66">
            <w:pPr>
              <w:pStyle w:val="TableParagraph"/>
              <w:ind w:left="0"/>
              <w:rPr>
                <w:b/>
                <w:sz w:val="24"/>
                <w:highlight w:val="yellow"/>
              </w:rPr>
            </w:pPr>
          </w:p>
          <w:p w14:paraId="7AC57B76" w14:textId="77777777" w:rsidR="001A2A66" w:rsidRPr="008E7B79" w:rsidRDefault="001A2A66">
            <w:pPr>
              <w:pStyle w:val="TableParagraph"/>
              <w:spacing w:before="1"/>
              <w:ind w:left="0"/>
              <w:rPr>
                <w:b/>
                <w:sz w:val="25"/>
                <w:highlight w:val="yellow"/>
              </w:rPr>
            </w:pPr>
          </w:p>
          <w:p w14:paraId="051E57EE" w14:textId="77777777" w:rsidR="001A2A66" w:rsidRPr="008E7B79" w:rsidRDefault="00000000">
            <w:pPr>
              <w:pStyle w:val="TableParagraph"/>
              <w:ind w:right="122"/>
              <w:rPr>
                <w:highlight w:val="yellow"/>
              </w:rPr>
            </w:pPr>
            <w:r w:rsidRPr="008E7B79">
              <w:rPr>
                <w:spacing w:val="-2"/>
                <w:highlight w:val="yellow"/>
              </w:rPr>
              <w:t>Semantic harmonization</w:t>
            </w:r>
          </w:p>
        </w:tc>
        <w:tc>
          <w:tcPr>
            <w:tcW w:w="5208" w:type="dxa"/>
          </w:tcPr>
          <w:p w14:paraId="781FF4E3" w14:textId="77777777" w:rsidR="001A2A66" w:rsidRDefault="00000000">
            <w:pPr>
              <w:pStyle w:val="TableParagraph"/>
              <w:spacing w:before="58"/>
              <w:ind w:left="109" w:right="111"/>
            </w:pPr>
            <w:r>
              <w:t xml:space="preserve">MoU/MG was made aware of concerns raised by UN/CEFACT regarding potential duplication and/or overlap of work with ISO/TC 295 on audit </w:t>
            </w:r>
            <w:proofErr w:type="gramStart"/>
            <w:r>
              <w:t>data, and</w:t>
            </w:r>
            <w:proofErr w:type="gramEnd"/>
            <w:r>
              <w:t xml:space="preserve"> recommends</w:t>
            </w:r>
            <w:r>
              <w:rPr>
                <w:spacing w:val="-7"/>
              </w:rPr>
              <w:t xml:space="preserve"> </w:t>
            </w:r>
            <w:r>
              <w:t>UN/CEFACT</w:t>
            </w:r>
            <w:r>
              <w:rPr>
                <w:spacing w:val="-6"/>
              </w:rPr>
              <w:t xml:space="preserve"> </w:t>
            </w:r>
            <w:r>
              <w:t>to</w:t>
            </w:r>
            <w:r>
              <w:rPr>
                <w:spacing w:val="-8"/>
              </w:rPr>
              <w:t xml:space="preserve"> </w:t>
            </w:r>
            <w:r>
              <w:t>submit</w:t>
            </w:r>
            <w:r>
              <w:rPr>
                <w:spacing w:val="-7"/>
              </w:rPr>
              <w:t xml:space="preserve"> </w:t>
            </w:r>
            <w:r>
              <w:t>their</w:t>
            </w:r>
            <w:r>
              <w:rPr>
                <w:spacing w:val="-7"/>
              </w:rPr>
              <w:t xml:space="preserve"> </w:t>
            </w:r>
            <w:r>
              <w:t>concerns</w:t>
            </w:r>
            <w:r>
              <w:rPr>
                <w:spacing w:val="-9"/>
              </w:rPr>
              <w:t xml:space="preserve"> </w:t>
            </w:r>
            <w:r>
              <w:t>in writing to the Committee Secretariat, in copy to the MoU/MG to allow tracking of progress.</w:t>
            </w:r>
          </w:p>
        </w:tc>
        <w:tc>
          <w:tcPr>
            <w:tcW w:w="1412" w:type="dxa"/>
          </w:tcPr>
          <w:p w14:paraId="7D02A7D7" w14:textId="77777777" w:rsidR="001A2A66" w:rsidRDefault="001A2A66">
            <w:pPr>
              <w:pStyle w:val="TableParagraph"/>
              <w:ind w:left="0"/>
              <w:rPr>
                <w:b/>
                <w:sz w:val="24"/>
              </w:rPr>
            </w:pPr>
          </w:p>
          <w:p w14:paraId="69EDDB37" w14:textId="77777777" w:rsidR="001A2A66" w:rsidRDefault="001A2A66">
            <w:pPr>
              <w:pStyle w:val="TableParagraph"/>
              <w:ind w:left="0"/>
              <w:rPr>
                <w:b/>
                <w:sz w:val="24"/>
              </w:rPr>
            </w:pPr>
          </w:p>
          <w:p w14:paraId="64FFAD69" w14:textId="77777777" w:rsidR="001A2A66" w:rsidRDefault="00000000">
            <w:pPr>
              <w:pStyle w:val="TableParagraph"/>
              <w:spacing w:before="138"/>
            </w:pPr>
            <w:r>
              <w:t>In</w:t>
            </w:r>
            <w:r>
              <w:rPr>
                <w:spacing w:val="-2"/>
              </w:rPr>
              <w:t xml:space="preserve"> force</w:t>
            </w:r>
          </w:p>
        </w:tc>
      </w:tr>
      <w:tr w:rsidR="001A2A66" w14:paraId="0B11BC4A" w14:textId="77777777">
        <w:trPr>
          <w:trHeight w:val="2902"/>
        </w:trPr>
        <w:tc>
          <w:tcPr>
            <w:tcW w:w="1380" w:type="dxa"/>
          </w:tcPr>
          <w:p w14:paraId="5999F822" w14:textId="77777777" w:rsidR="001A2A66" w:rsidRDefault="001A2A66">
            <w:pPr>
              <w:pStyle w:val="TableParagraph"/>
              <w:ind w:left="0"/>
              <w:rPr>
                <w:b/>
                <w:sz w:val="24"/>
              </w:rPr>
            </w:pPr>
          </w:p>
          <w:p w14:paraId="02D11F8D" w14:textId="77777777" w:rsidR="001A2A66" w:rsidRDefault="001A2A66">
            <w:pPr>
              <w:pStyle w:val="TableParagraph"/>
              <w:ind w:left="0"/>
              <w:rPr>
                <w:b/>
                <w:sz w:val="24"/>
              </w:rPr>
            </w:pPr>
          </w:p>
          <w:p w14:paraId="2BB4069E" w14:textId="77777777" w:rsidR="001A2A66" w:rsidRDefault="001A2A66">
            <w:pPr>
              <w:pStyle w:val="TableParagraph"/>
              <w:ind w:left="0"/>
              <w:rPr>
                <w:b/>
                <w:sz w:val="24"/>
              </w:rPr>
            </w:pPr>
          </w:p>
          <w:p w14:paraId="346E9D30" w14:textId="77777777" w:rsidR="001A2A66" w:rsidRDefault="001A2A66">
            <w:pPr>
              <w:pStyle w:val="TableParagraph"/>
              <w:ind w:left="0"/>
              <w:rPr>
                <w:b/>
                <w:sz w:val="24"/>
              </w:rPr>
            </w:pPr>
          </w:p>
          <w:p w14:paraId="1291175A" w14:textId="77777777" w:rsidR="001A2A66" w:rsidRDefault="001A2A66">
            <w:pPr>
              <w:pStyle w:val="TableParagraph"/>
              <w:spacing w:before="2"/>
              <w:ind w:left="0"/>
              <w:rPr>
                <w:b/>
                <w:sz w:val="19"/>
              </w:rPr>
            </w:pPr>
          </w:p>
          <w:p w14:paraId="63399429" w14:textId="77777777" w:rsidR="001A2A66" w:rsidRDefault="00000000">
            <w:pPr>
              <w:pStyle w:val="TableParagraph"/>
            </w:pPr>
            <w:r>
              <w:rPr>
                <w:spacing w:val="-2"/>
              </w:rPr>
              <w:t>R16/15</w:t>
            </w:r>
          </w:p>
        </w:tc>
        <w:tc>
          <w:tcPr>
            <w:tcW w:w="1746" w:type="dxa"/>
          </w:tcPr>
          <w:p w14:paraId="32F5D923" w14:textId="77777777" w:rsidR="001A2A66" w:rsidRDefault="001A2A66">
            <w:pPr>
              <w:pStyle w:val="TableParagraph"/>
              <w:ind w:left="0"/>
              <w:rPr>
                <w:b/>
                <w:sz w:val="24"/>
              </w:rPr>
            </w:pPr>
          </w:p>
          <w:p w14:paraId="1C97F14E" w14:textId="77777777" w:rsidR="001A2A66" w:rsidRDefault="001A2A66">
            <w:pPr>
              <w:pStyle w:val="TableParagraph"/>
              <w:ind w:left="0"/>
              <w:rPr>
                <w:b/>
                <w:sz w:val="24"/>
              </w:rPr>
            </w:pPr>
          </w:p>
          <w:p w14:paraId="0C10EBCC" w14:textId="77777777" w:rsidR="001A2A66" w:rsidRDefault="001A2A66">
            <w:pPr>
              <w:pStyle w:val="TableParagraph"/>
              <w:ind w:left="0"/>
              <w:rPr>
                <w:b/>
                <w:sz w:val="24"/>
              </w:rPr>
            </w:pPr>
          </w:p>
          <w:p w14:paraId="003295E7" w14:textId="77777777" w:rsidR="001A2A66" w:rsidRDefault="001A2A66">
            <w:pPr>
              <w:pStyle w:val="TableParagraph"/>
              <w:ind w:left="0"/>
              <w:rPr>
                <w:b/>
                <w:sz w:val="32"/>
              </w:rPr>
            </w:pPr>
          </w:p>
          <w:p w14:paraId="2FAD7983" w14:textId="77777777" w:rsidR="001A2A66" w:rsidRDefault="00000000">
            <w:pPr>
              <w:pStyle w:val="TableParagraph"/>
              <w:ind w:right="135"/>
            </w:pPr>
            <w:r>
              <w:rPr>
                <w:spacing w:val="-2"/>
              </w:rPr>
              <w:t xml:space="preserve">Collaboration </w:t>
            </w:r>
            <w:r>
              <w:t>and</w:t>
            </w:r>
            <w:r>
              <w:rPr>
                <w:spacing w:val="-14"/>
              </w:rPr>
              <w:t xml:space="preserve"> </w:t>
            </w:r>
            <w:r>
              <w:t>coordination</w:t>
            </w:r>
          </w:p>
        </w:tc>
        <w:tc>
          <w:tcPr>
            <w:tcW w:w="5208" w:type="dxa"/>
          </w:tcPr>
          <w:p w14:paraId="2D1B7215" w14:textId="77777777" w:rsidR="001A2A66" w:rsidRDefault="00000000">
            <w:pPr>
              <w:pStyle w:val="TableParagraph"/>
              <w:spacing w:before="58"/>
              <w:ind w:left="109" w:right="188"/>
            </w:pPr>
            <w:r>
              <w:t>MoU/MG recognizes Recommendations ITU-T A.5 “Generic procedures for including references to documents of other organizations in ITU-T Recommendations”, A.25 “Generic procedures for incorporating text between ITU-T and other organizations”,</w:t>
            </w:r>
            <w:r>
              <w:rPr>
                <w:spacing w:val="-4"/>
              </w:rPr>
              <w:t xml:space="preserve"> </w:t>
            </w:r>
            <w:r>
              <w:t>and</w:t>
            </w:r>
            <w:r>
              <w:rPr>
                <w:spacing w:val="-5"/>
              </w:rPr>
              <w:t xml:space="preserve"> </w:t>
            </w:r>
            <w:r>
              <w:t>A-series</w:t>
            </w:r>
            <w:r>
              <w:rPr>
                <w:spacing w:val="-2"/>
              </w:rPr>
              <w:t xml:space="preserve"> </w:t>
            </w:r>
            <w:r>
              <w:t>Supplement</w:t>
            </w:r>
            <w:r>
              <w:rPr>
                <w:spacing w:val="-2"/>
              </w:rPr>
              <w:t xml:space="preserve"> </w:t>
            </w:r>
            <w:r>
              <w:t>5</w:t>
            </w:r>
            <w:r>
              <w:rPr>
                <w:spacing w:val="-5"/>
              </w:rPr>
              <w:t xml:space="preserve"> </w:t>
            </w:r>
            <w:r>
              <w:t>“Guidelines for collaboration and exchange of information with other organizations”, and invites the participating members</w:t>
            </w:r>
            <w:r>
              <w:rPr>
                <w:spacing w:val="-2"/>
              </w:rPr>
              <w:t xml:space="preserve"> </w:t>
            </w:r>
            <w:r>
              <w:t>of</w:t>
            </w:r>
            <w:r>
              <w:rPr>
                <w:spacing w:val="-2"/>
              </w:rPr>
              <w:t xml:space="preserve"> </w:t>
            </w:r>
            <w:r>
              <w:t>the</w:t>
            </w:r>
            <w:r>
              <w:rPr>
                <w:spacing w:val="-2"/>
              </w:rPr>
              <w:t xml:space="preserve"> </w:t>
            </w:r>
            <w:r>
              <w:t>MoU/MG</w:t>
            </w:r>
            <w:r>
              <w:rPr>
                <w:spacing w:val="-2"/>
              </w:rPr>
              <w:t xml:space="preserve"> </w:t>
            </w:r>
            <w:r>
              <w:t>to</w:t>
            </w:r>
            <w:r>
              <w:rPr>
                <w:spacing w:val="-2"/>
              </w:rPr>
              <w:t xml:space="preserve"> </w:t>
            </w:r>
            <w:r>
              <w:t>utilize</w:t>
            </w:r>
            <w:r>
              <w:rPr>
                <w:spacing w:val="-3"/>
              </w:rPr>
              <w:t xml:space="preserve"> </w:t>
            </w:r>
            <w:r>
              <w:t>these</w:t>
            </w:r>
            <w:r>
              <w:rPr>
                <w:spacing w:val="-2"/>
              </w:rPr>
              <w:t xml:space="preserve"> </w:t>
            </w:r>
            <w:r>
              <w:t>documents</w:t>
            </w:r>
            <w:r>
              <w:rPr>
                <w:spacing w:val="-2"/>
              </w:rPr>
              <w:t xml:space="preserve"> </w:t>
            </w:r>
            <w:r>
              <w:t>in developing</w:t>
            </w:r>
            <w:r>
              <w:rPr>
                <w:spacing w:val="-6"/>
              </w:rPr>
              <w:t xml:space="preserve"> </w:t>
            </w:r>
            <w:r>
              <w:t>joint</w:t>
            </w:r>
            <w:r>
              <w:rPr>
                <w:spacing w:val="-5"/>
              </w:rPr>
              <w:t xml:space="preserve"> </w:t>
            </w:r>
            <w:r>
              <w:t>documents,</w:t>
            </w:r>
            <w:r>
              <w:rPr>
                <w:spacing w:val="-5"/>
              </w:rPr>
              <w:t xml:space="preserve"> </w:t>
            </w:r>
            <w:r>
              <w:t>and</w:t>
            </w:r>
            <w:r>
              <w:rPr>
                <w:spacing w:val="-6"/>
              </w:rPr>
              <w:t xml:space="preserve"> </w:t>
            </w:r>
            <w:r>
              <w:t>to</w:t>
            </w:r>
            <w:r>
              <w:rPr>
                <w:spacing w:val="-6"/>
              </w:rPr>
              <w:t xml:space="preserve"> </w:t>
            </w:r>
            <w:r>
              <w:t>provide</w:t>
            </w:r>
            <w:r>
              <w:rPr>
                <w:spacing w:val="-5"/>
              </w:rPr>
              <w:t xml:space="preserve"> </w:t>
            </w:r>
            <w:r>
              <w:t>feedback</w:t>
            </w:r>
            <w:r>
              <w:rPr>
                <w:spacing w:val="-8"/>
              </w:rPr>
              <w:t xml:space="preserve"> </w:t>
            </w:r>
            <w:r>
              <w:t>to ITU-T on their use.</w:t>
            </w:r>
          </w:p>
        </w:tc>
        <w:tc>
          <w:tcPr>
            <w:tcW w:w="1412" w:type="dxa"/>
          </w:tcPr>
          <w:p w14:paraId="10F4492D" w14:textId="77777777" w:rsidR="001A2A66" w:rsidRDefault="001A2A66">
            <w:pPr>
              <w:pStyle w:val="TableParagraph"/>
              <w:ind w:left="0"/>
              <w:rPr>
                <w:b/>
                <w:sz w:val="24"/>
              </w:rPr>
            </w:pPr>
          </w:p>
          <w:p w14:paraId="06A80A02" w14:textId="77777777" w:rsidR="001A2A66" w:rsidRDefault="001A2A66">
            <w:pPr>
              <w:pStyle w:val="TableParagraph"/>
              <w:ind w:left="0"/>
              <w:rPr>
                <w:b/>
                <w:sz w:val="24"/>
              </w:rPr>
            </w:pPr>
          </w:p>
          <w:p w14:paraId="7794AD37" w14:textId="77777777" w:rsidR="001A2A66" w:rsidRDefault="001A2A66">
            <w:pPr>
              <w:pStyle w:val="TableParagraph"/>
              <w:ind w:left="0"/>
              <w:rPr>
                <w:b/>
                <w:sz w:val="24"/>
              </w:rPr>
            </w:pPr>
          </w:p>
          <w:p w14:paraId="1DC6038E" w14:textId="77777777" w:rsidR="001A2A66" w:rsidRDefault="001A2A66">
            <w:pPr>
              <w:pStyle w:val="TableParagraph"/>
              <w:ind w:left="0"/>
              <w:rPr>
                <w:b/>
                <w:sz w:val="24"/>
              </w:rPr>
            </w:pPr>
          </w:p>
          <w:p w14:paraId="508319B4" w14:textId="77777777" w:rsidR="001A2A66" w:rsidRDefault="001A2A66">
            <w:pPr>
              <w:pStyle w:val="TableParagraph"/>
              <w:spacing w:before="2"/>
              <w:ind w:left="0"/>
              <w:rPr>
                <w:b/>
                <w:sz w:val="19"/>
              </w:rPr>
            </w:pPr>
          </w:p>
          <w:p w14:paraId="507DF44B" w14:textId="77777777" w:rsidR="001A2A66" w:rsidRDefault="00000000">
            <w:pPr>
              <w:pStyle w:val="TableParagraph"/>
            </w:pPr>
            <w:r>
              <w:t>In</w:t>
            </w:r>
            <w:r>
              <w:rPr>
                <w:spacing w:val="-2"/>
              </w:rPr>
              <w:t xml:space="preserve"> force</w:t>
            </w:r>
          </w:p>
        </w:tc>
      </w:tr>
      <w:tr w:rsidR="001A2A66" w14:paraId="7D1B1EFA" w14:textId="77777777">
        <w:trPr>
          <w:trHeight w:val="1215"/>
        </w:trPr>
        <w:tc>
          <w:tcPr>
            <w:tcW w:w="1380" w:type="dxa"/>
          </w:tcPr>
          <w:p w14:paraId="42710A98" w14:textId="77777777" w:rsidR="001A2A66" w:rsidRDefault="001A2A66">
            <w:pPr>
              <w:pStyle w:val="TableParagraph"/>
              <w:ind w:left="0"/>
              <w:rPr>
                <w:b/>
                <w:sz w:val="24"/>
              </w:rPr>
            </w:pPr>
          </w:p>
          <w:p w14:paraId="05B04D67" w14:textId="77777777" w:rsidR="001A2A66" w:rsidRDefault="00000000">
            <w:pPr>
              <w:pStyle w:val="TableParagraph"/>
              <w:spacing w:before="204"/>
            </w:pPr>
            <w:r>
              <w:rPr>
                <w:spacing w:val="-2"/>
              </w:rPr>
              <w:t>R16/16</w:t>
            </w:r>
          </w:p>
        </w:tc>
        <w:tc>
          <w:tcPr>
            <w:tcW w:w="1746" w:type="dxa"/>
          </w:tcPr>
          <w:p w14:paraId="57961646" w14:textId="77777777" w:rsidR="001A2A66" w:rsidRDefault="00000000">
            <w:pPr>
              <w:pStyle w:val="TableParagraph"/>
              <w:spacing w:before="102"/>
              <w:ind w:right="245"/>
            </w:pPr>
            <w:r w:rsidRPr="008E7B79">
              <w:rPr>
                <w:highlight w:val="yellow"/>
              </w:rPr>
              <w:t>Blockchain</w:t>
            </w:r>
            <w:r w:rsidRPr="008E7B79">
              <w:rPr>
                <w:spacing w:val="-14"/>
                <w:highlight w:val="yellow"/>
              </w:rPr>
              <w:t xml:space="preserve"> </w:t>
            </w:r>
            <w:r w:rsidRPr="008E7B79">
              <w:rPr>
                <w:highlight w:val="yellow"/>
              </w:rPr>
              <w:t xml:space="preserve">and </w:t>
            </w:r>
            <w:r w:rsidRPr="008E7B79">
              <w:rPr>
                <w:spacing w:val="-2"/>
                <w:highlight w:val="yellow"/>
              </w:rPr>
              <w:t>Distributed Ledger Technology</w:t>
            </w:r>
          </w:p>
        </w:tc>
        <w:tc>
          <w:tcPr>
            <w:tcW w:w="5208" w:type="dxa"/>
          </w:tcPr>
          <w:p w14:paraId="33E15B90" w14:textId="77777777" w:rsidR="001A2A66" w:rsidRDefault="00000000">
            <w:pPr>
              <w:pStyle w:val="TableParagraph"/>
              <w:spacing w:before="102"/>
              <w:ind w:left="109" w:right="111"/>
            </w:pPr>
            <w:r>
              <w:t>MoU/MG notes the formation of ISO/TC 307 “Blockchain and electronic distributed ledger technologies” and invites MoU/MG members to liaise with</w:t>
            </w:r>
            <w:r>
              <w:rPr>
                <w:spacing w:val="-7"/>
              </w:rPr>
              <w:t xml:space="preserve"> </w:t>
            </w:r>
            <w:r>
              <w:t>this</w:t>
            </w:r>
            <w:r>
              <w:rPr>
                <w:spacing w:val="-4"/>
              </w:rPr>
              <w:t xml:space="preserve"> </w:t>
            </w:r>
            <w:r>
              <w:t>new</w:t>
            </w:r>
            <w:r>
              <w:rPr>
                <w:spacing w:val="-6"/>
              </w:rPr>
              <w:t xml:space="preserve"> </w:t>
            </w:r>
            <w:r>
              <w:t>group</w:t>
            </w:r>
            <w:r>
              <w:rPr>
                <w:spacing w:val="-5"/>
              </w:rPr>
              <w:t xml:space="preserve"> </w:t>
            </w:r>
            <w:r>
              <w:t>as</w:t>
            </w:r>
            <w:r>
              <w:rPr>
                <w:spacing w:val="-4"/>
              </w:rPr>
              <w:t xml:space="preserve"> </w:t>
            </w:r>
            <w:r>
              <w:t>it</w:t>
            </w:r>
            <w:r>
              <w:rPr>
                <w:spacing w:val="-4"/>
              </w:rPr>
              <w:t xml:space="preserve"> </w:t>
            </w:r>
            <w:r>
              <w:t>develops</w:t>
            </w:r>
            <w:r>
              <w:rPr>
                <w:spacing w:val="-6"/>
              </w:rPr>
              <w:t xml:space="preserve"> </w:t>
            </w:r>
            <w:r>
              <w:t>its</w:t>
            </w:r>
            <w:r>
              <w:rPr>
                <w:spacing w:val="-4"/>
              </w:rPr>
              <w:t xml:space="preserve"> </w:t>
            </w:r>
            <w:r>
              <w:t>work</w:t>
            </w:r>
            <w:r>
              <w:rPr>
                <w:spacing w:val="-7"/>
              </w:rPr>
              <w:t xml:space="preserve"> </w:t>
            </w:r>
            <w:proofErr w:type="spellStart"/>
            <w:r>
              <w:t>programme</w:t>
            </w:r>
            <w:proofErr w:type="spellEnd"/>
            <w:r>
              <w:t>.</w:t>
            </w:r>
          </w:p>
        </w:tc>
        <w:tc>
          <w:tcPr>
            <w:tcW w:w="1412" w:type="dxa"/>
          </w:tcPr>
          <w:p w14:paraId="67827EDF" w14:textId="77777777" w:rsidR="001A2A66" w:rsidRDefault="001A2A66">
            <w:pPr>
              <w:pStyle w:val="TableParagraph"/>
              <w:ind w:left="0"/>
              <w:rPr>
                <w:b/>
                <w:sz w:val="24"/>
              </w:rPr>
            </w:pPr>
          </w:p>
          <w:p w14:paraId="144A2FDE" w14:textId="77777777" w:rsidR="001A2A66" w:rsidRDefault="00000000">
            <w:pPr>
              <w:pStyle w:val="TableParagraph"/>
              <w:spacing w:before="204"/>
            </w:pPr>
            <w:r>
              <w:t>In</w:t>
            </w:r>
            <w:r>
              <w:rPr>
                <w:spacing w:val="-2"/>
              </w:rPr>
              <w:t xml:space="preserve"> force</w:t>
            </w:r>
          </w:p>
        </w:tc>
      </w:tr>
    </w:tbl>
    <w:p w14:paraId="14805A07" w14:textId="77777777" w:rsidR="001A2A66" w:rsidRDefault="001A2A66">
      <w:pPr>
        <w:sectPr w:rsidR="001A2A66">
          <w:pgSz w:w="11910" w:h="16840"/>
          <w:pgMar w:top="960" w:right="580" w:bottom="280" w:left="1020" w:header="718" w:footer="0" w:gutter="0"/>
          <w:cols w:space="720"/>
        </w:sectPr>
      </w:pPr>
    </w:p>
    <w:p w14:paraId="1B0A861A" w14:textId="77777777" w:rsidR="001A2A66" w:rsidRDefault="001A2A66">
      <w:pPr>
        <w:pStyle w:val="a3"/>
        <w:rPr>
          <w:b/>
          <w:sz w:val="20"/>
        </w:rPr>
      </w:pPr>
    </w:p>
    <w:p w14:paraId="7DC758D3" w14:textId="77777777" w:rsidR="001A2A66" w:rsidRDefault="001A2A66">
      <w:pPr>
        <w:pStyle w:val="a3"/>
        <w:spacing w:before="6" w:after="1"/>
        <w:rPr>
          <w:b/>
          <w:sz w:val="21"/>
        </w:rPr>
      </w:pPr>
    </w:p>
    <w:tbl>
      <w:tblPr>
        <w:tblStyle w:val="TableNormal"/>
        <w:tblW w:w="0" w:type="auto"/>
        <w:tblInd w:w="4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80"/>
        <w:gridCol w:w="1746"/>
        <w:gridCol w:w="5208"/>
        <w:gridCol w:w="1412"/>
      </w:tblGrid>
      <w:tr w:rsidR="001A2A66" w14:paraId="621AB454" w14:textId="77777777">
        <w:trPr>
          <w:trHeight w:val="374"/>
        </w:trPr>
        <w:tc>
          <w:tcPr>
            <w:tcW w:w="1380" w:type="dxa"/>
          </w:tcPr>
          <w:p w14:paraId="63A79E7F" w14:textId="77777777" w:rsidR="001A2A66" w:rsidRDefault="00000000">
            <w:pPr>
              <w:pStyle w:val="TableParagraph"/>
              <w:spacing w:before="60"/>
              <w:ind w:left="190"/>
              <w:rPr>
                <w:b/>
              </w:rPr>
            </w:pPr>
            <w:r>
              <w:rPr>
                <w:b/>
                <w:spacing w:val="-2"/>
              </w:rPr>
              <w:t>Resolution</w:t>
            </w:r>
          </w:p>
        </w:tc>
        <w:tc>
          <w:tcPr>
            <w:tcW w:w="1746" w:type="dxa"/>
          </w:tcPr>
          <w:p w14:paraId="3078541E" w14:textId="77777777" w:rsidR="001A2A66" w:rsidRDefault="00000000">
            <w:pPr>
              <w:pStyle w:val="TableParagraph"/>
              <w:spacing w:before="60"/>
              <w:ind w:left="631" w:right="616"/>
              <w:jc w:val="center"/>
              <w:rPr>
                <w:b/>
              </w:rPr>
            </w:pPr>
            <w:r>
              <w:rPr>
                <w:b/>
                <w:spacing w:val="-4"/>
              </w:rPr>
              <w:t>Area</w:t>
            </w:r>
          </w:p>
        </w:tc>
        <w:tc>
          <w:tcPr>
            <w:tcW w:w="5208" w:type="dxa"/>
          </w:tcPr>
          <w:p w14:paraId="133FBE8B" w14:textId="77777777" w:rsidR="001A2A66" w:rsidRDefault="00000000">
            <w:pPr>
              <w:pStyle w:val="TableParagraph"/>
              <w:spacing w:before="60"/>
              <w:ind w:left="1888" w:right="1877"/>
              <w:jc w:val="center"/>
              <w:rPr>
                <w:b/>
              </w:rPr>
            </w:pPr>
            <w:r>
              <w:rPr>
                <w:b/>
              </w:rPr>
              <w:t>Resolution</w:t>
            </w:r>
            <w:r>
              <w:rPr>
                <w:b/>
                <w:spacing w:val="-4"/>
              </w:rPr>
              <w:t xml:space="preserve"> text</w:t>
            </w:r>
          </w:p>
        </w:tc>
        <w:tc>
          <w:tcPr>
            <w:tcW w:w="1412" w:type="dxa"/>
          </w:tcPr>
          <w:p w14:paraId="0F7DA474" w14:textId="77777777" w:rsidR="001A2A66" w:rsidRDefault="00000000">
            <w:pPr>
              <w:pStyle w:val="TableParagraph"/>
              <w:spacing w:before="60"/>
              <w:ind w:left="416"/>
              <w:rPr>
                <w:b/>
              </w:rPr>
            </w:pPr>
            <w:r>
              <w:rPr>
                <w:b/>
                <w:spacing w:val="-2"/>
              </w:rPr>
              <w:t>Status</w:t>
            </w:r>
          </w:p>
        </w:tc>
      </w:tr>
      <w:tr w:rsidR="001A2A66" w14:paraId="0958A077" w14:textId="77777777">
        <w:trPr>
          <w:trHeight w:val="1383"/>
        </w:trPr>
        <w:tc>
          <w:tcPr>
            <w:tcW w:w="1380" w:type="dxa"/>
          </w:tcPr>
          <w:p w14:paraId="3584F194" w14:textId="77777777" w:rsidR="001A2A66" w:rsidRDefault="001A2A66">
            <w:pPr>
              <w:pStyle w:val="TableParagraph"/>
              <w:ind w:left="0"/>
              <w:rPr>
                <w:b/>
                <w:sz w:val="24"/>
              </w:rPr>
            </w:pPr>
          </w:p>
          <w:p w14:paraId="4834864B" w14:textId="77777777" w:rsidR="001A2A66" w:rsidRDefault="001A2A66">
            <w:pPr>
              <w:pStyle w:val="TableParagraph"/>
              <w:spacing w:before="1"/>
              <w:ind w:left="0"/>
              <w:rPr>
                <w:b/>
                <w:sz w:val="25"/>
              </w:rPr>
            </w:pPr>
          </w:p>
          <w:p w14:paraId="2210C8AF" w14:textId="77777777" w:rsidR="001A2A66" w:rsidRDefault="00000000">
            <w:pPr>
              <w:pStyle w:val="TableParagraph"/>
            </w:pPr>
            <w:r>
              <w:rPr>
                <w:spacing w:val="-2"/>
              </w:rPr>
              <w:t>R17/03</w:t>
            </w:r>
          </w:p>
        </w:tc>
        <w:tc>
          <w:tcPr>
            <w:tcW w:w="1746" w:type="dxa"/>
          </w:tcPr>
          <w:p w14:paraId="78EFA874" w14:textId="77777777" w:rsidR="001A2A66" w:rsidRDefault="001A2A66">
            <w:pPr>
              <w:pStyle w:val="TableParagraph"/>
              <w:ind w:left="0"/>
              <w:rPr>
                <w:b/>
                <w:sz w:val="24"/>
              </w:rPr>
            </w:pPr>
          </w:p>
          <w:p w14:paraId="1D1E63E7" w14:textId="77777777" w:rsidR="001A2A66" w:rsidRDefault="001A2A66">
            <w:pPr>
              <w:pStyle w:val="TableParagraph"/>
              <w:spacing w:before="1"/>
              <w:ind w:left="0"/>
              <w:rPr>
                <w:b/>
                <w:sz w:val="25"/>
              </w:rPr>
            </w:pPr>
          </w:p>
          <w:p w14:paraId="31EB4ED7" w14:textId="77777777" w:rsidR="001A2A66" w:rsidRDefault="00000000">
            <w:pPr>
              <w:pStyle w:val="TableParagraph"/>
            </w:pPr>
            <w:r>
              <w:t>Secretariat</w:t>
            </w:r>
            <w:r>
              <w:rPr>
                <w:spacing w:val="-6"/>
              </w:rPr>
              <w:t xml:space="preserve"> </w:t>
            </w:r>
            <w:r>
              <w:rPr>
                <w:spacing w:val="-2"/>
              </w:rPr>
              <w:t>issues</w:t>
            </w:r>
          </w:p>
        </w:tc>
        <w:tc>
          <w:tcPr>
            <w:tcW w:w="5208" w:type="dxa"/>
          </w:tcPr>
          <w:p w14:paraId="2B3C513E" w14:textId="77777777" w:rsidR="001A2A66" w:rsidRDefault="00000000">
            <w:pPr>
              <w:pStyle w:val="TableParagraph"/>
              <w:spacing w:before="58"/>
              <w:ind w:left="109" w:right="188"/>
            </w:pPr>
            <w:r>
              <w:t>The MoU/MG recognizes the need to have timely reports</w:t>
            </w:r>
            <w:r>
              <w:rPr>
                <w:spacing w:val="-8"/>
              </w:rPr>
              <w:t xml:space="preserve"> </w:t>
            </w:r>
            <w:r>
              <w:t>from</w:t>
            </w:r>
            <w:r>
              <w:rPr>
                <w:spacing w:val="-6"/>
              </w:rPr>
              <w:t xml:space="preserve"> </w:t>
            </w:r>
            <w:r>
              <w:t>its</w:t>
            </w:r>
            <w:r>
              <w:rPr>
                <w:spacing w:val="-8"/>
              </w:rPr>
              <w:t xml:space="preserve"> </w:t>
            </w:r>
            <w:r>
              <w:t>participating</w:t>
            </w:r>
            <w:r>
              <w:rPr>
                <w:spacing w:val="-7"/>
              </w:rPr>
              <w:t xml:space="preserve"> </w:t>
            </w:r>
            <w:r>
              <w:t>organizations,</w:t>
            </w:r>
            <w:r>
              <w:rPr>
                <w:spacing w:val="-6"/>
              </w:rPr>
              <w:t xml:space="preserve"> </w:t>
            </w:r>
            <w:r>
              <w:t>available</w:t>
            </w:r>
            <w:r>
              <w:rPr>
                <w:spacing w:val="-9"/>
              </w:rPr>
              <w:t xml:space="preserve"> </w:t>
            </w:r>
            <w:r>
              <w:t>at least</w:t>
            </w:r>
            <w:r>
              <w:rPr>
                <w:spacing w:val="-4"/>
              </w:rPr>
              <w:t xml:space="preserve"> </w:t>
            </w:r>
            <w:r>
              <w:t>one</w:t>
            </w:r>
            <w:r>
              <w:rPr>
                <w:spacing w:val="-2"/>
              </w:rPr>
              <w:t xml:space="preserve"> </w:t>
            </w:r>
            <w:r>
              <w:t>week</w:t>
            </w:r>
            <w:r>
              <w:rPr>
                <w:spacing w:val="-5"/>
              </w:rPr>
              <w:t xml:space="preserve"> </w:t>
            </w:r>
            <w:r>
              <w:t>before</w:t>
            </w:r>
            <w:r>
              <w:rPr>
                <w:spacing w:val="-3"/>
              </w:rPr>
              <w:t xml:space="preserve"> </w:t>
            </w:r>
            <w:r>
              <w:t>the</w:t>
            </w:r>
            <w:r>
              <w:rPr>
                <w:spacing w:val="-2"/>
              </w:rPr>
              <w:t xml:space="preserve"> </w:t>
            </w:r>
            <w:r>
              <w:t>start</w:t>
            </w:r>
            <w:r>
              <w:rPr>
                <w:spacing w:val="-2"/>
              </w:rPr>
              <w:t xml:space="preserve"> </w:t>
            </w:r>
            <w:r>
              <w:t>of</w:t>
            </w:r>
            <w:r>
              <w:rPr>
                <w:spacing w:val="-2"/>
              </w:rPr>
              <w:t xml:space="preserve"> </w:t>
            </w:r>
            <w:r>
              <w:t>the</w:t>
            </w:r>
            <w:r>
              <w:rPr>
                <w:spacing w:val="-3"/>
              </w:rPr>
              <w:t xml:space="preserve"> </w:t>
            </w:r>
            <w:r>
              <w:t>meeting,</w:t>
            </w:r>
            <w:r>
              <w:rPr>
                <w:spacing w:val="-4"/>
              </w:rPr>
              <w:t xml:space="preserve"> </w:t>
            </w:r>
            <w:r>
              <w:t>and</w:t>
            </w:r>
            <w:r>
              <w:rPr>
                <w:spacing w:val="-3"/>
              </w:rPr>
              <w:t xml:space="preserve"> </w:t>
            </w:r>
            <w:r>
              <w:t xml:space="preserve">with a reminder sent out by the secretariat one month in </w:t>
            </w:r>
            <w:r>
              <w:rPr>
                <w:spacing w:val="-2"/>
              </w:rPr>
              <w:t>advance.</w:t>
            </w:r>
          </w:p>
        </w:tc>
        <w:tc>
          <w:tcPr>
            <w:tcW w:w="1412" w:type="dxa"/>
          </w:tcPr>
          <w:p w14:paraId="440587C6" w14:textId="77777777" w:rsidR="001A2A66" w:rsidRDefault="001A2A66">
            <w:pPr>
              <w:pStyle w:val="TableParagraph"/>
              <w:ind w:left="0"/>
              <w:rPr>
                <w:b/>
                <w:sz w:val="24"/>
              </w:rPr>
            </w:pPr>
          </w:p>
          <w:p w14:paraId="23367F03" w14:textId="77777777" w:rsidR="001A2A66" w:rsidRDefault="001A2A66">
            <w:pPr>
              <w:pStyle w:val="TableParagraph"/>
              <w:spacing w:before="1"/>
              <w:ind w:left="0"/>
              <w:rPr>
                <w:b/>
                <w:sz w:val="25"/>
              </w:rPr>
            </w:pPr>
          </w:p>
          <w:p w14:paraId="7CB365E3" w14:textId="77777777" w:rsidR="001A2A66" w:rsidRDefault="00000000">
            <w:pPr>
              <w:pStyle w:val="TableParagraph"/>
            </w:pPr>
            <w:r>
              <w:t>In</w:t>
            </w:r>
            <w:r>
              <w:rPr>
                <w:spacing w:val="-2"/>
              </w:rPr>
              <w:t xml:space="preserve"> force</w:t>
            </w:r>
          </w:p>
        </w:tc>
      </w:tr>
      <w:tr w:rsidR="001A2A66" w14:paraId="2D647148" w14:textId="77777777">
        <w:trPr>
          <w:trHeight w:val="1386"/>
        </w:trPr>
        <w:tc>
          <w:tcPr>
            <w:tcW w:w="1380" w:type="dxa"/>
          </w:tcPr>
          <w:p w14:paraId="2810B765" w14:textId="77777777" w:rsidR="001A2A66" w:rsidRDefault="001A2A66">
            <w:pPr>
              <w:pStyle w:val="TableParagraph"/>
              <w:ind w:left="0"/>
              <w:rPr>
                <w:b/>
                <w:sz w:val="24"/>
              </w:rPr>
            </w:pPr>
          </w:p>
          <w:p w14:paraId="24586014" w14:textId="77777777" w:rsidR="001A2A66" w:rsidRDefault="001A2A66">
            <w:pPr>
              <w:pStyle w:val="TableParagraph"/>
              <w:spacing w:before="3"/>
              <w:ind w:left="0"/>
              <w:rPr>
                <w:b/>
                <w:sz w:val="25"/>
              </w:rPr>
            </w:pPr>
          </w:p>
          <w:p w14:paraId="6D6AB68E" w14:textId="77777777" w:rsidR="001A2A66" w:rsidRDefault="00000000">
            <w:pPr>
              <w:pStyle w:val="TableParagraph"/>
            </w:pPr>
            <w:r>
              <w:rPr>
                <w:spacing w:val="-2"/>
              </w:rPr>
              <w:t>R17/08</w:t>
            </w:r>
          </w:p>
        </w:tc>
        <w:tc>
          <w:tcPr>
            <w:tcW w:w="1746" w:type="dxa"/>
          </w:tcPr>
          <w:p w14:paraId="31EA56E1" w14:textId="77777777" w:rsidR="001A2A66" w:rsidRDefault="001A2A66">
            <w:pPr>
              <w:pStyle w:val="TableParagraph"/>
              <w:ind w:left="0"/>
              <w:rPr>
                <w:b/>
                <w:sz w:val="24"/>
              </w:rPr>
            </w:pPr>
          </w:p>
          <w:p w14:paraId="0613C1CB" w14:textId="77777777" w:rsidR="001A2A66" w:rsidRDefault="001A2A66">
            <w:pPr>
              <w:pStyle w:val="TableParagraph"/>
              <w:spacing w:before="3"/>
              <w:ind w:left="0"/>
              <w:rPr>
                <w:b/>
                <w:sz w:val="25"/>
              </w:rPr>
            </w:pPr>
          </w:p>
          <w:p w14:paraId="3EFE4A3C" w14:textId="77777777" w:rsidR="001A2A66" w:rsidRDefault="00000000">
            <w:pPr>
              <w:pStyle w:val="TableParagraph"/>
            </w:pPr>
            <w:r>
              <w:rPr>
                <w:spacing w:val="-2"/>
              </w:rPr>
              <w:t>Traceability</w:t>
            </w:r>
          </w:p>
        </w:tc>
        <w:tc>
          <w:tcPr>
            <w:tcW w:w="5208" w:type="dxa"/>
          </w:tcPr>
          <w:p w14:paraId="3C72B032" w14:textId="77777777" w:rsidR="001A2A66" w:rsidRDefault="00000000">
            <w:pPr>
              <w:pStyle w:val="TableParagraph"/>
              <w:spacing w:before="60"/>
              <w:ind w:left="109" w:right="111"/>
            </w:pPr>
            <w:r>
              <w:t xml:space="preserve">The MoU/MG notes </w:t>
            </w:r>
            <w:proofErr w:type="gramStart"/>
            <w:r>
              <w:t>a number of</w:t>
            </w:r>
            <w:proofErr w:type="gramEnd"/>
            <w:r>
              <w:t xml:space="preserve"> initiatives on traceability in various industries such as aerospace, diamonds,</w:t>
            </w:r>
            <w:r>
              <w:rPr>
                <w:spacing w:val="-9"/>
              </w:rPr>
              <w:t xml:space="preserve"> </w:t>
            </w:r>
            <w:r>
              <w:t>agriculture,</w:t>
            </w:r>
            <w:r>
              <w:rPr>
                <w:spacing w:val="-8"/>
              </w:rPr>
              <w:t xml:space="preserve"> </w:t>
            </w:r>
            <w:r>
              <w:t>garments,</w:t>
            </w:r>
            <w:r>
              <w:rPr>
                <w:spacing w:val="-9"/>
              </w:rPr>
              <w:t xml:space="preserve"> </w:t>
            </w:r>
            <w:r>
              <w:t>medical</w:t>
            </w:r>
            <w:r>
              <w:rPr>
                <w:spacing w:val="-8"/>
              </w:rPr>
              <w:t xml:space="preserve"> </w:t>
            </w:r>
            <w:r>
              <w:t>products,</w:t>
            </w:r>
            <w:r>
              <w:rPr>
                <w:spacing w:val="-8"/>
              </w:rPr>
              <w:t xml:space="preserve"> </w:t>
            </w:r>
            <w:r>
              <w:t>and counterfeiting, and invites MoU/MG members to provide more information on this topic of interest.</w:t>
            </w:r>
          </w:p>
        </w:tc>
        <w:tc>
          <w:tcPr>
            <w:tcW w:w="1412" w:type="dxa"/>
          </w:tcPr>
          <w:p w14:paraId="16DE442F" w14:textId="77777777" w:rsidR="001A2A66" w:rsidRDefault="001A2A66">
            <w:pPr>
              <w:pStyle w:val="TableParagraph"/>
              <w:ind w:left="0"/>
              <w:rPr>
                <w:b/>
                <w:sz w:val="24"/>
              </w:rPr>
            </w:pPr>
          </w:p>
          <w:p w14:paraId="67EA86A1" w14:textId="77777777" w:rsidR="001A2A66" w:rsidRDefault="001A2A66">
            <w:pPr>
              <w:pStyle w:val="TableParagraph"/>
              <w:spacing w:before="3"/>
              <w:ind w:left="0"/>
              <w:rPr>
                <w:b/>
                <w:sz w:val="25"/>
              </w:rPr>
            </w:pPr>
          </w:p>
          <w:p w14:paraId="2B3BBA3D" w14:textId="77777777" w:rsidR="001A2A66" w:rsidRDefault="00000000">
            <w:pPr>
              <w:pStyle w:val="TableParagraph"/>
            </w:pPr>
            <w:r>
              <w:t>In</w:t>
            </w:r>
            <w:r>
              <w:rPr>
                <w:spacing w:val="-2"/>
              </w:rPr>
              <w:t xml:space="preserve"> force</w:t>
            </w:r>
          </w:p>
        </w:tc>
      </w:tr>
      <w:tr w:rsidR="001A2A66" w14:paraId="390447E6" w14:textId="77777777">
        <w:trPr>
          <w:trHeight w:val="1215"/>
        </w:trPr>
        <w:tc>
          <w:tcPr>
            <w:tcW w:w="1380" w:type="dxa"/>
          </w:tcPr>
          <w:p w14:paraId="015A96B3" w14:textId="77777777" w:rsidR="001A2A66" w:rsidRDefault="001A2A66">
            <w:pPr>
              <w:pStyle w:val="TableParagraph"/>
              <w:ind w:left="0"/>
              <w:rPr>
                <w:b/>
                <w:sz w:val="24"/>
              </w:rPr>
            </w:pPr>
          </w:p>
          <w:p w14:paraId="0B5405B5" w14:textId="77777777" w:rsidR="001A2A66" w:rsidRDefault="00000000">
            <w:pPr>
              <w:pStyle w:val="TableParagraph"/>
              <w:spacing w:before="204"/>
            </w:pPr>
            <w:r>
              <w:rPr>
                <w:spacing w:val="-2"/>
              </w:rPr>
              <w:t>R17/11</w:t>
            </w:r>
          </w:p>
        </w:tc>
        <w:tc>
          <w:tcPr>
            <w:tcW w:w="1746" w:type="dxa"/>
          </w:tcPr>
          <w:p w14:paraId="316B9878" w14:textId="77777777" w:rsidR="001A2A66" w:rsidRDefault="001A2A66">
            <w:pPr>
              <w:pStyle w:val="TableParagraph"/>
              <w:ind w:left="0"/>
              <w:rPr>
                <w:b/>
                <w:sz w:val="24"/>
              </w:rPr>
            </w:pPr>
          </w:p>
          <w:p w14:paraId="07C4FCEA" w14:textId="77777777" w:rsidR="001A2A66" w:rsidRDefault="00000000">
            <w:pPr>
              <w:pStyle w:val="TableParagraph"/>
              <w:spacing w:before="204"/>
            </w:pPr>
            <w:r>
              <w:rPr>
                <w:spacing w:val="-5"/>
              </w:rPr>
              <w:t>WCO</w:t>
            </w:r>
          </w:p>
        </w:tc>
        <w:tc>
          <w:tcPr>
            <w:tcW w:w="5208" w:type="dxa"/>
          </w:tcPr>
          <w:p w14:paraId="2B275984" w14:textId="77777777" w:rsidR="001A2A66" w:rsidRDefault="001A2A66">
            <w:pPr>
              <w:pStyle w:val="TableParagraph"/>
              <w:spacing w:before="8"/>
              <w:ind w:left="0"/>
              <w:rPr>
                <w:b/>
                <w:sz w:val="19"/>
              </w:rPr>
            </w:pPr>
          </w:p>
          <w:p w14:paraId="1FA1D723" w14:textId="77777777" w:rsidR="001A2A66" w:rsidRDefault="00000000">
            <w:pPr>
              <w:pStyle w:val="TableParagraph"/>
              <w:ind w:left="109" w:right="111"/>
            </w:pPr>
            <w:r>
              <w:t>MoU/MG</w:t>
            </w:r>
            <w:r>
              <w:rPr>
                <w:spacing w:val="-7"/>
              </w:rPr>
              <w:t xml:space="preserve"> </w:t>
            </w:r>
            <w:r>
              <w:t>encourages</w:t>
            </w:r>
            <w:r>
              <w:rPr>
                <w:spacing w:val="-7"/>
              </w:rPr>
              <w:t xml:space="preserve"> </w:t>
            </w:r>
            <w:r>
              <w:t>WCO</w:t>
            </w:r>
            <w:r>
              <w:rPr>
                <w:spacing w:val="-7"/>
              </w:rPr>
              <w:t xml:space="preserve"> </w:t>
            </w:r>
            <w:r>
              <w:t>to</w:t>
            </w:r>
            <w:r>
              <w:rPr>
                <w:spacing w:val="-8"/>
              </w:rPr>
              <w:t xml:space="preserve"> </w:t>
            </w:r>
            <w:r>
              <w:t>take</w:t>
            </w:r>
            <w:r>
              <w:rPr>
                <w:spacing w:val="-7"/>
              </w:rPr>
              <w:t xml:space="preserve"> </w:t>
            </w:r>
            <w:r>
              <w:t>advantage</w:t>
            </w:r>
            <w:r>
              <w:rPr>
                <w:spacing w:val="-5"/>
              </w:rPr>
              <w:t xml:space="preserve"> </w:t>
            </w:r>
            <w:r>
              <w:t>of</w:t>
            </w:r>
            <w:r>
              <w:rPr>
                <w:spacing w:val="-5"/>
              </w:rPr>
              <w:t xml:space="preserve"> </w:t>
            </w:r>
            <w:r>
              <w:t>its participation in the MoU/MG to seek inputs from existing e-commerce standards activities.</w:t>
            </w:r>
          </w:p>
        </w:tc>
        <w:tc>
          <w:tcPr>
            <w:tcW w:w="1412" w:type="dxa"/>
          </w:tcPr>
          <w:p w14:paraId="1EC7220F" w14:textId="77777777" w:rsidR="001A2A66" w:rsidRDefault="001A2A66">
            <w:pPr>
              <w:pStyle w:val="TableParagraph"/>
              <w:ind w:left="0"/>
              <w:rPr>
                <w:b/>
                <w:sz w:val="24"/>
              </w:rPr>
            </w:pPr>
          </w:p>
          <w:p w14:paraId="58726E74" w14:textId="77777777" w:rsidR="001A2A66" w:rsidRDefault="00000000">
            <w:pPr>
              <w:pStyle w:val="TableParagraph"/>
              <w:spacing w:before="204"/>
            </w:pPr>
            <w:r>
              <w:t>In</w:t>
            </w:r>
            <w:r>
              <w:rPr>
                <w:spacing w:val="-2"/>
              </w:rPr>
              <w:t xml:space="preserve"> force</w:t>
            </w:r>
          </w:p>
        </w:tc>
      </w:tr>
      <w:tr w:rsidR="001A2A66" w14:paraId="2F8F61F3" w14:textId="77777777">
        <w:trPr>
          <w:trHeight w:val="1383"/>
        </w:trPr>
        <w:tc>
          <w:tcPr>
            <w:tcW w:w="1380" w:type="dxa"/>
          </w:tcPr>
          <w:p w14:paraId="744705FD" w14:textId="77777777" w:rsidR="001A2A66" w:rsidRDefault="001A2A66">
            <w:pPr>
              <w:pStyle w:val="TableParagraph"/>
              <w:ind w:left="0"/>
              <w:rPr>
                <w:b/>
                <w:sz w:val="24"/>
              </w:rPr>
            </w:pPr>
          </w:p>
          <w:p w14:paraId="63BDA708" w14:textId="77777777" w:rsidR="001A2A66" w:rsidRDefault="001A2A66">
            <w:pPr>
              <w:pStyle w:val="TableParagraph"/>
              <w:spacing w:before="1"/>
              <w:ind w:left="0"/>
              <w:rPr>
                <w:b/>
                <w:sz w:val="25"/>
              </w:rPr>
            </w:pPr>
          </w:p>
          <w:p w14:paraId="7DBDBBF0" w14:textId="77777777" w:rsidR="001A2A66" w:rsidRDefault="00000000">
            <w:pPr>
              <w:pStyle w:val="TableParagraph"/>
            </w:pPr>
            <w:r>
              <w:rPr>
                <w:spacing w:val="-2"/>
              </w:rPr>
              <w:t>R18/01</w:t>
            </w:r>
          </w:p>
        </w:tc>
        <w:tc>
          <w:tcPr>
            <w:tcW w:w="1746" w:type="dxa"/>
          </w:tcPr>
          <w:p w14:paraId="72DFE4D0" w14:textId="77777777" w:rsidR="001A2A66" w:rsidRDefault="001A2A66">
            <w:pPr>
              <w:pStyle w:val="TableParagraph"/>
              <w:ind w:left="0"/>
              <w:rPr>
                <w:b/>
                <w:sz w:val="24"/>
              </w:rPr>
            </w:pPr>
          </w:p>
          <w:p w14:paraId="1259FEDE" w14:textId="77777777" w:rsidR="001A2A66" w:rsidRDefault="00000000">
            <w:pPr>
              <w:pStyle w:val="TableParagraph"/>
              <w:spacing w:before="162"/>
              <w:ind w:right="110"/>
            </w:pPr>
            <w:proofErr w:type="spellStart"/>
            <w:r>
              <w:rPr>
                <w:spacing w:val="-2"/>
              </w:rPr>
              <w:t>eAccessibility</w:t>
            </w:r>
            <w:proofErr w:type="spellEnd"/>
            <w:r>
              <w:rPr>
                <w:spacing w:val="-2"/>
              </w:rPr>
              <w:t xml:space="preserve"> </w:t>
            </w:r>
            <w:r>
              <w:t>and</w:t>
            </w:r>
            <w:r>
              <w:rPr>
                <w:spacing w:val="-2"/>
              </w:rPr>
              <w:t xml:space="preserve"> </w:t>
            </w:r>
            <w:proofErr w:type="spellStart"/>
            <w:r>
              <w:rPr>
                <w:spacing w:val="-2"/>
              </w:rPr>
              <w:t>eInclusion</w:t>
            </w:r>
            <w:proofErr w:type="spellEnd"/>
          </w:p>
        </w:tc>
        <w:tc>
          <w:tcPr>
            <w:tcW w:w="5208" w:type="dxa"/>
          </w:tcPr>
          <w:p w14:paraId="21935581" w14:textId="77777777" w:rsidR="001A2A66" w:rsidRDefault="00000000">
            <w:pPr>
              <w:pStyle w:val="TableParagraph"/>
              <w:spacing w:before="58"/>
              <w:ind w:left="109" w:right="111"/>
            </w:pPr>
            <w:r>
              <w:t xml:space="preserve">The MoU/MG, recognizing the importance of accessibility and inclusion of persons with disabilities resolves to take up </w:t>
            </w:r>
            <w:proofErr w:type="spellStart"/>
            <w:r>
              <w:t>eAccessibility</w:t>
            </w:r>
            <w:proofErr w:type="spellEnd"/>
            <w:r>
              <w:t xml:space="preserve"> and </w:t>
            </w:r>
            <w:proofErr w:type="spellStart"/>
            <w:r>
              <w:t>eInclusion</w:t>
            </w:r>
            <w:proofErr w:type="spellEnd"/>
            <w:r>
              <w:t xml:space="preserve"> for continued</w:t>
            </w:r>
            <w:r>
              <w:rPr>
                <w:spacing w:val="-10"/>
              </w:rPr>
              <w:t xml:space="preserve"> </w:t>
            </w:r>
            <w:r>
              <w:t>coordination</w:t>
            </w:r>
            <w:r>
              <w:rPr>
                <w:spacing w:val="-11"/>
              </w:rPr>
              <w:t xml:space="preserve"> </w:t>
            </w:r>
            <w:r>
              <w:t>and</w:t>
            </w:r>
            <w:r>
              <w:rPr>
                <w:spacing w:val="-10"/>
              </w:rPr>
              <w:t xml:space="preserve"> </w:t>
            </w:r>
            <w:r>
              <w:t>endorses</w:t>
            </w:r>
            <w:r>
              <w:rPr>
                <w:spacing w:val="-10"/>
              </w:rPr>
              <w:t xml:space="preserve"> </w:t>
            </w:r>
            <w:r>
              <w:t>Recommendation 2016 (reference MoU/MG N812) on this topic.</w:t>
            </w:r>
          </w:p>
        </w:tc>
        <w:tc>
          <w:tcPr>
            <w:tcW w:w="1412" w:type="dxa"/>
          </w:tcPr>
          <w:p w14:paraId="2C43FAF3" w14:textId="77777777" w:rsidR="001A2A66" w:rsidRDefault="001A2A66">
            <w:pPr>
              <w:pStyle w:val="TableParagraph"/>
              <w:ind w:left="0"/>
              <w:rPr>
                <w:b/>
                <w:sz w:val="24"/>
              </w:rPr>
            </w:pPr>
          </w:p>
          <w:p w14:paraId="46FF01E3" w14:textId="77777777" w:rsidR="001A2A66" w:rsidRDefault="001A2A66">
            <w:pPr>
              <w:pStyle w:val="TableParagraph"/>
              <w:spacing w:before="1"/>
              <w:ind w:left="0"/>
              <w:rPr>
                <w:b/>
                <w:sz w:val="25"/>
              </w:rPr>
            </w:pPr>
          </w:p>
          <w:p w14:paraId="3FF8317D" w14:textId="77777777" w:rsidR="001A2A66" w:rsidRDefault="00000000">
            <w:pPr>
              <w:pStyle w:val="TableParagraph"/>
            </w:pPr>
            <w:r>
              <w:t>In</w:t>
            </w:r>
            <w:r>
              <w:rPr>
                <w:spacing w:val="-2"/>
              </w:rPr>
              <w:t xml:space="preserve"> force</w:t>
            </w:r>
          </w:p>
        </w:tc>
      </w:tr>
      <w:tr w:rsidR="001A2A66" w14:paraId="29667C2C" w14:textId="77777777">
        <w:trPr>
          <w:trHeight w:val="1216"/>
        </w:trPr>
        <w:tc>
          <w:tcPr>
            <w:tcW w:w="1380" w:type="dxa"/>
          </w:tcPr>
          <w:p w14:paraId="2AAD8371" w14:textId="77777777" w:rsidR="001A2A66" w:rsidRDefault="001A2A66">
            <w:pPr>
              <w:pStyle w:val="TableParagraph"/>
              <w:ind w:left="0"/>
              <w:rPr>
                <w:b/>
                <w:sz w:val="24"/>
              </w:rPr>
            </w:pPr>
          </w:p>
          <w:p w14:paraId="5D98498F" w14:textId="77777777" w:rsidR="001A2A66" w:rsidRDefault="00000000">
            <w:pPr>
              <w:pStyle w:val="TableParagraph"/>
              <w:spacing w:before="204"/>
            </w:pPr>
            <w:r>
              <w:rPr>
                <w:spacing w:val="-2"/>
              </w:rPr>
              <w:t>R18/04</w:t>
            </w:r>
          </w:p>
        </w:tc>
        <w:tc>
          <w:tcPr>
            <w:tcW w:w="1746" w:type="dxa"/>
          </w:tcPr>
          <w:p w14:paraId="364AE60A" w14:textId="77777777" w:rsidR="001A2A66" w:rsidRDefault="001A2A66">
            <w:pPr>
              <w:pStyle w:val="TableParagraph"/>
              <w:spacing w:before="9"/>
              <w:ind w:left="0"/>
              <w:rPr>
                <w:b/>
                <w:sz w:val="30"/>
              </w:rPr>
            </w:pPr>
          </w:p>
          <w:p w14:paraId="7267E778" w14:textId="77777777" w:rsidR="001A2A66" w:rsidRDefault="00000000">
            <w:pPr>
              <w:pStyle w:val="TableParagraph"/>
              <w:ind w:right="122"/>
            </w:pPr>
            <w:r>
              <w:rPr>
                <w:spacing w:val="-2"/>
              </w:rPr>
              <w:t>Semantic harmonization</w:t>
            </w:r>
          </w:p>
        </w:tc>
        <w:tc>
          <w:tcPr>
            <w:tcW w:w="5208" w:type="dxa"/>
          </w:tcPr>
          <w:p w14:paraId="1727DEA2" w14:textId="77777777" w:rsidR="001A2A66" w:rsidRDefault="001A2A66">
            <w:pPr>
              <w:pStyle w:val="TableParagraph"/>
              <w:spacing w:before="10"/>
              <w:ind w:left="0"/>
              <w:rPr>
                <w:b/>
                <w:sz w:val="19"/>
              </w:rPr>
            </w:pPr>
          </w:p>
          <w:p w14:paraId="6F94A006" w14:textId="77777777" w:rsidR="001A2A66" w:rsidRDefault="00000000">
            <w:pPr>
              <w:pStyle w:val="TableParagraph"/>
              <w:ind w:left="109" w:right="111"/>
            </w:pPr>
            <w:r>
              <w:t>MoU/MG</w:t>
            </w:r>
            <w:r>
              <w:rPr>
                <w:spacing w:val="-7"/>
              </w:rPr>
              <w:t xml:space="preserve"> </w:t>
            </w:r>
            <w:r>
              <w:t>encourages</w:t>
            </w:r>
            <w:r>
              <w:rPr>
                <w:spacing w:val="-7"/>
              </w:rPr>
              <w:t xml:space="preserve"> </w:t>
            </w:r>
            <w:r>
              <w:t>its</w:t>
            </w:r>
            <w:r>
              <w:rPr>
                <w:spacing w:val="-5"/>
              </w:rPr>
              <w:t xml:space="preserve"> </w:t>
            </w:r>
            <w:r>
              <w:t>members</w:t>
            </w:r>
            <w:r>
              <w:rPr>
                <w:spacing w:val="-5"/>
              </w:rPr>
              <w:t xml:space="preserve"> </w:t>
            </w:r>
            <w:r>
              <w:t>to</w:t>
            </w:r>
            <w:r>
              <w:rPr>
                <w:spacing w:val="-6"/>
              </w:rPr>
              <w:t xml:space="preserve"> </w:t>
            </w:r>
            <w:r>
              <w:t>reference</w:t>
            </w:r>
            <w:r>
              <w:rPr>
                <w:spacing w:val="-8"/>
              </w:rPr>
              <w:t xml:space="preserve"> </w:t>
            </w:r>
            <w:r>
              <w:t>in</w:t>
            </w:r>
            <w:r>
              <w:rPr>
                <w:spacing w:val="-8"/>
              </w:rPr>
              <w:t xml:space="preserve"> </w:t>
            </w:r>
            <w:r>
              <w:t>their standards the revised ISO 8601 series of standards on date and time.</w:t>
            </w:r>
          </w:p>
        </w:tc>
        <w:tc>
          <w:tcPr>
            <w:tcW w:w="1412" w:type="dxa"/>
          </w:tcPr>
          <w:p w14:paraId="33CC08B5" w14:textId="77777777" w:rsidR="001A2A66" w:rsidRDefault="001A2A66">
            <w:pPr>
              <w:pStyle w:val="TableParagraph"/>
              <w:ind w:left="0"/>
              <w:rPr>
                <w:b/>
                <w:sz w:val="24"/>
              </w:rPr>
            </w:pPr>
          </w:p>
          <w:p w14:paraId="3576CB6A" w14:textId="77777777" w:rsidR="001A2A66" w:rsidRDefault="00000000">
            <w:pPr>
              <w:pStyle w:val="TableParagraph"/>
              <w:spacing w:before="204"/>
            </w:pPr>
            <w:r>
              <w:t>In</w:t>
            </w:r>
            <w:r>
              <w:rPr>
                <w:spacing w:val="-2"/>
              </w:rPr>
              <w:t xml:space="preserve"> force</w:t>
            </w:r>
          </w:p>
        </w:tc>
      </w:tr>
      <w:tr w:rsidR="001A2A66" w14:paraId="06A7377F" w14:textId="77777777">
        <w:trPr>
          <w:trHeight w:val="1698"/>
        </w:trPr>
        <w:tc>
          <w:tcPr>
            <w:tcW w:w="1380" w:type="dxa"/>
          </w:tcPr>
          <w:p w14:paraId="5BB67594" w14:textId="77777777" w:rsidR="001A2A66" w:rsidRDefault="001A2A66">
            <w:pPr>
              <w:pStyle w:val="TableParagraph"/>
              <w:ind w:left="0"/>
              <w:rPr>
                <w:b/>
                <w:sz w:val="24"/>
              </w:rPr>
            </w:pPr>
          </w:p>
          <w:p w14:paraId="01C9A78E" w14:textId="77777777" w:rsidR="001A2A66" w:rsidRDefault="001A2A66">
            <w:pPr>
              <w:pStyle w:val="TableParagraph"/>
              <w:ind w:left="0"/>
              <w:rPr>
                <w:b/>
                <w:sz w:val="24"/>
              </w:rPr>
            </w:pPr>
          </w:p>
          <w:p w14:paraId="302D9E92" w14:textId="77777777" w:rsidR="001A2A66" w:rsidRDefault="00000000">
            <w:pPr>
              <w:pStyle w:val="TableParagraph"/>
              <w:spacing w:before="170"/>
            </w:pPr>
            <w:r>
              <w:rPr>
                <w:spacing w:val="-2"/>
              </w:rPr>
              <w:t>R19/01</w:t>
            </w:r>
          </w:p>
        </w:tc>
        <w:tc>
          <w:tcPr>
            <w:tcW w:w="1746" w:type="dxa"/>
          </w:tcPr>
          <w:p w14:paraId="6129126B" w14:textId="77777777" w:rsidR="001A2A66" w:rsidRDefault="001A2A66">
            <w:pPr>
              <w:pStyle w:val="TableParagraph"/>
              <w:spacing w:before="9"/>
              <w:ind w:left="0"/>
              <w:rPr>
                <w:b/>
                <w:sz w:val="29"/>
              </w:rPr>
            </w:pPr>
          </w:p>
          <w:p w14:paraId="7FB4795F" w14:textId="77777777" w:rsidR="001A2A66" w:rsidRDefault="00000000">
            <w:pPr>
              <w:pStyle w:val="TableParagraph"/>
              <w:ind w:right="122"/>
            </w:pPr>
            <w:r>
              <w:rPr>
                <w:spacing w:val="-2"/>
              </w:rPr>
              <w:t xml:space="preserve">Semantic harmonization, </w:t>
            </w:r>
            <w:proofErr w:type="gramStart"/>
            <w:r>
              <w:t>Trust</w:t>
            </w:r>
            <w:proofErr w:type="gramEnd"/>
            <w:r>
              <w:t xml:space="preserve"> and </w:t>
            </w:r>
            <w:r>
              <w:rPr>
                <w:spacing w:val="-2"/>
              </w:rPr>
              <w:t>trustworthiness</w:t>
            </w:r>
          </w:p>
        </w:tc>
        <w:tc>
          <w:tcPr>
            <w:tcW w:w="5208" w:type="dxa"/>
          </w:tcPr>
          <w:p w14:paraId="49A11DEF" w14:textId="77777777" w:rsidR="001A2A66" w:rsidRDefault="00000000">
            <w:pPr>
              <w:pStyle w:val="TableParagraph"/>
              <w:spacing w:before="60"/>
              <w:ind w:left="109" w:right="188"/>
            </w:pPr>
            <w:r>
              <w:t>The MoU/MG encourages standards organizations to compare</w:t>
            </w:r>
            <w:r>
              <w:rPr>
                <w:spacing w:val="-6"/>
              </w:rPr>
              <w:t xml:space="preserve"> </w:t>
            </w:r>
            <w:r>
              <w:t>their</w:t>
            </w:r>
            <w:r>
              <w:rPr>
                <w:spacing w:val="-5"/>
              </w:rPr>
              <w:t xml:space="preserve"> </w:t>
            </w:r>
            <w:r>
              <w:t>notions</w:t>
            </w:r>
            <w:r>
              <w:rPr>
                <w:spacing w:val="-7"/>
              </w:rPr>
              <w:t xml:space="preserve"> </w:t>
            </w:r>
            <w:r>
              <w:t>of</w:t>
            </w:r>
            <w:r>
              <w:rPr>
                <w:spacing w:val="-7"/>
              </w:rPr>
              <w:t xml:space="preserve"> </w:t>
            </w:r>
            <w:r>
              <w:t>trust</w:t>
            </w:r>
            <w:r>
              <w:rPr>
                <w:spacing w:val="-5"/>
              </w:rPr>
              <w:t xml:space="preserve"> </w:t>
            </w:r>
            <w:r>
              <w:t>and</w:t>
            </w:r>
            <w:r>
              <w:rPr>
                <w:spacing w:val="-6"/>
              </w:rPr>
              <w:t xml:space="preserve"> </w:t>
            </w:r>
            <w:r>
              <w:t>trustworthiness</w:t>
            </w:r>
            <w:r>
              <w:rPr>
                <w:spacing w:val="-5"/>
              </w:rPr>
              <w:t xml:space="preserve"> </w:t>
            </w:r>
            <w:r>
              <w:t>with an aim to providing a consistent use of these terms.</w:t>
            </w:r>
          </w:p>
          <w:p w14:paraId="45062D5F" w14:textId="77777777" w:rsidR="001A2A66" w:rsidRDefault="00000000">
            <w:pPr>
              <w:pStyle w:val="TableParagraph"/>
              <w:spacing w:before="59"/>
              <w:ind w:left="109" w:right="269"/>
              <w:jc w:val="both"/>
            </w:pPr>
            <w:r>
              <w:t>Experts</w:t>
            </w:r>
            <w:r>
              <w:rPr>
                <w:spacing w:val="-5"/>
              </w:rPr>
              <w:t xml:space="preserve"> </w:t>
            </w:r>
            <w:r>
              <w:t>are</w:t>
            </w:r>
            <w:r>
              <w:rPr>
                <w:spacing w:val="-6"/>
              </w:rPr>
              <w:t xml:space="preserve"> </w:t>
            </w:r>
            <w:r>
              <w:t>encouraged</w:t>
            </w:r>
            <w:r>
              <w:rPr>
                <w:spacing w:val="-8"/>
              </w:rPr>
              <w:t xml:space="preserve"> </w:t>
            </w:r>
            <w:r>
              <w:t>to</w:t>
            </w:r>
            <w:r>
              <w:rPr>
                <w:spacing w:val="-8"/>
              </w:rPr>
              <w:t xml:space="preserve"> </w:t>
            </w:r>
            <w:r>
              <w:t>work</w:t>
            </w:r>
            <w:r>
              <w:rPr>
                <w:spacing w:val="-6"/>
              </w:rPr>
              <w:t xml:space="preserve"> </w:t>
            </w:r>
            <w:r>
              <w:t>together</w:t>
            </w:r>
            <w:r>
              <w:rPr>
                <w:spacing w:val="-5"/>
              </w:rPr>
              <w:t xml:space="preserve"> </w:t>
            </w:r>
            <w:r>
              <w:t>to</w:t>
            </w:r>
            <w:r>
              <w:rPr>
                <w:spacing w:val="-6"/>
              </w:rPr>
              <w:t xml:space="preserve"> </w:t>
            </w:r>
            <w:r>
              <w:t>understand the</w:t>
            </w:r>
            <w:r>
              <w:rPr>
                <w:spacing w:val="-2"/>
              </w:rPr>
              <w:t xml:space="preserve"> </w:t>
            </w:r>
            <w:r>
              <w:t>specific</w:t>
            </w:r>
            <w:r>
              <w:rPr>
                <w:spacing w:val="-1"/>
              </w:rPr>
              <w:t xml:space="preserve"> </w:t>
            </w:r>
            <w:r>
              <w:t>connotation</w:t>
            </w:r>
            <w:r>
              <w:rPr>
                <w:spacing w:val="-1"/>
              </w:rPr>
              <w:t xml:space="preserve"> </w:t>
            </w:r>
            <w:r>
              <w:t>of trust</w:t>
            </w:r>
            <w:r>
              <w:rPr>
                <w:spacing w:val="-2"/>
              </w:rPr>
              <w:t xml:space="preserve"> </w:t>
            </w:r>
            <w:r>
              <w:t>and</w:t>
            </w:r>
            <w:r>
              <w:rPr>
                <w:spacing w:val="-3"/>
              </w:rPr>
              <w:t xml:space="preserve"> </w:t>
            </w:r>
            <w:r>
              <w:t>trustworthiness</w:t>
            </w:r>
            <w:r>
              <w:rPr>
                <w:spacing w:val="-2"/>
              </w:rPr>
              <w:t xml:space="preserve"> </w:t>
            </w:r>
            <w:r>
              <w:t>in different domains.</w:t>
            </w:r>
          </w:p>
        </w:tc>
        <w:tc>
          <w:tcPr>
            <w:tcW w:w="1412" w:type="dxa"/>
          </w:tcPr>
          <w:p w14:paraId="19075D4C" w14:textId="77777777" w:rsidR="001A2A66" w:rsidRDefault="001A2A66">
            <w:pPr>
              <w:pStyle w:val="TableParagraph"/>
              <w:ind w:left="0"/>
              <w:rPr>
                <w:b/>
                <w:sz w:val="24"/>
              </w:rPr>
            </w:pPr>
          </w:p>
          <w:p w14:paraId="4A92E089" w14:textId="77777777" w:rsidR="001A2A66" w:rsidRDefault="001A2A66">
            <w:pPr>
              <w:pStyle w:val="TableParagraph"/>
              <w:ind w:left="0"/>
              <w:rPr>
                <w:b/>
                <w:sz w:val="24"/>
              </w:rPr>
            </w:pPr>
          </w:p>
          <w:p w14:paraId="7FBCBCE2" w14:textId="77777777" w:rsidR="001A2A66" w:rsidRDefault="00000000">
            <w:pPr>
              <w:pStyle w:val="TableParagraph"/>
              <w:spacing w:before="170"/>
            </w:pPr>
            <w:r>
              <w:t>In</w:t>
            </w:r>
            <w:r>
              <w:rPr>
                <w:spacing w:val="-2"/>
              </w:rPr>
              <w:t xml:space="preserve"> force</w:t>
            </w:r>
          </w:p>
        </w:tc>
      </w:tr>
      <w:tr w:rsidR="001A2A66" w14:paraId="5AE9D8D2" w14:textId="77777777">
        <w:trPr>
          <w:trHeight w:val="1215"/>
        </w:trPr>
        <w:tc>
          <w:tcPr>
            <w:tcW w:w="1380" w:type="dxa"/>
          </w:tcPr>
          <w:p w14:paraId="5808AD52" w14:textId="77777777" w:rsidR="001A2A66" w:rsidRDefault="001A2A66">
            <w:pPr>
              <w:pStyle w:val="TableParagraph"/>
              <w:ind w:left="0"/>
              <w:rPr>
                <w:b/>
                <w:sz w:val="24"/>
              </w:rPr>
            </w:pPr>
          </w:p>
          <w:p w14:paraId="5FEE06BE" w14:textId="77777777" w:rsidR="001A2A66" w:rsidRDefault="00000000">
            <w:pPr>
              <w:pStyle w:val="TableParagraph"/>
              <w:spacing w:before="204"/>
            </w:pPr>
            <w:r>
              <w:rPr>
                <w:spacing w:val="-2"/>
              </w:rPr>
              <w:t>R19/02</w:t>
            </w:r>
          </w:p>
        </w:tc>
        <w:tc>
          <w:tcPr>
            <w:tcW w:w="1746" w:type="dxa"/>
          </w:tcPr>
          <w:p w14:paraId="49858CB3" w14:textId="77777777" w:rsidR="001A2A66" w:rsidRDefault="001A2A66">
            <w:pPr>
              <w:pStyle w:val="TableParagraph"/>
              <w:ind w:left="0"/>
              <w:rPr>
                <w:b/>
                <w:sz w:val="24"/>
              </w:rPr>
            </w:pPr>
          </w:p>
          <w:p w14:paraId="23739B87" w14:textId="77777777" w:rsidR="001A2A66" w:rsidRDefault="00000000">
            <w:pPr>
              <w:pStyle w:val="TableParagraph"/>
              <w:spacing w:before="204"/>
            </w:pPr>
            <w:r>
              <w:t>Digital</w:t>
            </w:r>
            <w:r>
              <w:rPr>
                <w:spacing w:val="-4"/>
              </w:rPr>
              <w:t xml:space="preserve"> </w:t>
            </w:r>
            <w:r>
              <w:rPr>
                <w:spacing w:val="-2"/>
              </w:rPr>
              <w:t>Identity</w:t>
            </w:r>
          </w:p>
        </w:tc>
        <w:tc>
          <w:tcPr>
            <w:tcW w:w="5208" w:type="dxa"/>
          </w:tcPr>
          <w:p w14:paraId="25223E1F" w14:textId="77777777" w:rsidR="001A2A66" w:rsidRDefault="00000000">
            <w:pPr>
              <w:pStyle w:val="TableParagraph"/>
              <w:spacing w:before="102"/>
              <w:ind w:left="109" w:right="306"/>
            </w:pPr>
            <w:r>
              <w:t>The MoU/MG welcomes the involvement of UN/CEFACT eGovernment Domain in ITU-T on Digital</w:t>
            </w:r>
            <w:r>
              <w:rPr>
                <w:spacing w:val="-7"/>
              </w:rPr>
              <w:t xml:space="preserve"> </w:t>
            </w:r>
            <w:r>
              <w:t>Identity</w:t>
            </w:r>
            <w:r>
              <w:rPr>
                <w:spacing w:val="-8"/>
              </w:rPr>
              <w:t xml:space="preserve"> </w:t>
            </w:r>
            <w:r>
              <w:t>Management</w:t>
            </w:r>
            <w:r>
              <w:rPr>
                <w:spacing w:val="-5"/>
              </w:rPr>
              <w:t xml:space="preserve"> </w:t>
            </w:r>
            <w:proofErr w:type="gramStart"/>
            <w:r>
              <w:t>in</w:t>
            </w:r>
            <w:r>
              <w:rPr>
                <w:spacing w:val="-8"/>
              </w:rPr>
              <w:t xml:space="preserve"> </w:t>
            </w:r>
            <w:r>
              <w:t>order</w:t>
            </w:r>
            <w:r>
              <w:rPr>
                <w:spacing w:val="-5"/>
              </w:rPr>
              <w:t xml:space="preserve"> </w:t>
            </w:r>
            <w:r>
              <w:t>to</w:t>
            </w:r>
            <w:proofErr w:type="gramEnd"/>
            <w:r>
              <w:rPr>
                <w:spacing w:val="-6"/>
              </w:rPr>
              <w:t xml:space="preserve"> </w:t>
            </w:r>
            <w:r>
              <w:t>consider</w:t>
            </w:r>
            <w:r>
              <w:rPr>
                <w:spacing w:val="-7"/>
              </w:rPr>
              <w:t xml:space="preserve"> </w:t>
            </w:r>
            <w:r>
              <w:t>this work in their Digital Identity project.</w:t>
            </w:r>
          </w:p>
        </w:tc>
        <w:tc>
          <w:tcPr>
            <w:tcW w:w="1412" w:type="dxa"/>
          </w:tcPr>
          <w:p w14:paraId="2DB5E7F5" w14:textId="77777777" w:rsidR="001A2A66" w:rsidRDefault="001A2A66">
            <w:pPr>
              <w:pStyle w:val="TableParagraph"/>
              <w:ind w:left="0"/>
              <w:rPr>
                <w:b/>
                <w:sz w:val="24"/>
              </w:rPr>
            </w:pPr>
          </w:p>
          <w:p w14:paraId="36905A6D" w14:textId="77777777" w:rsidR="001A2A66" w:rsidRDefault="00000000">
            <w:pPr>
              <w:pStyle w:val="TableParagraph"/>
              <w:spacing w:before="204"/>
            </w:pPr>
            <w:r>
              <w:t>In</w:t>
            </w:r>
            <w:r>
              <w:rPr>
                <w:spacing w:val="-2"/>
              </w:rPr>
              <w:t xml:space="preserve"> force</w:t>
            </w:r>
          </w:p>
        </w:tc>
      </w:tr>
      <w:tr w:rsidR="001A2A66" w14:paraId="64CBE19F" w14:textId="77777777">
        <w:trPr>
          <w:trHeight w:val="1386"/>
        </w:trPr>
        <w:tc>
          <w:tcPr>
            <w:tcW w:w="1380" w:type="dxa"/>
          </w:tcPr>
          <w:p w14:paraId="582FC63B" w14:textId="77777777" w:rsidR="001A2A66" w:rsidRDefault="001A2A66">
            <w:pPr>
              <w:pStyle w:val="TableParagraph"/>
              <w:ind w:left="0"/>
              <w:rPr>
                <w:b/>
                <w:sz w:val="24"/>
              </w:rPr>
            </w:pPr>
          </w:p>
          <w:p w14:paraId="3BD4AC63" w14:textId="77777777" w:rsidR="001A2A66" w:rsidRDefault="001A2A66">
            <w:pPr>
              <w:pStyle w:val="TableParagraph"/>
              <w:spacing w:before="3"/>
              <w:ind w:left="0"/>
              <w:rPr>
                <w:b/>
                <w:sz w:val="25"/>
              </w:rPr>
            </w:pPr>
          </w:p>
          <w:p w14:paraId="68E61B78" w14:textId="77777777" w:rsidR="001A2A66" w:rsidRDefault="00000000">
            <w:pPr>
              <w:pStyle w:val="TableParagraph"/>
            </w:pPr>
            <w:r>
              <w:rPr>
                <w:spacing w:val="-2"/>
              </w:rPr>
              <w:t>R19/03</w:t>
            </w:r>
          </w:p>
        </w:tc>
        <w:tc>
          <w:tcPr>
            <w:tcW w:w="1746" w:type="dxa"/>
          </w:tcPr>
          <w:p w14:paraId="5EB8ABB3" w14:textId="77777777" w:rsidR="001A2A66" w:rsidRDefault="00000000">
            <w:pPr>
              <w:pStyle w:val="TableParagraph"/>
              <w:spacing w:before="186"/>
              <w:ind w:right="190"/>
            </w:pPr>
            <w:r>
              <w:t>Autonomous / assisted</w:t>
            </w:r>
            <w:r>
              <w:rPr>
                <w:spacing w:val="-14"/>
              </w:rPr>
              <w:t xml:space="preserve"> </w:t>
            </w:r>
            <w:r>
              <w:t xml:space="preserve">driving, </w:t>
            </w:r>
            <w:r>
              <w:rPr>
                <w:spacing w:val="-2"/>
              </w:rPr>
              <w:t>Intelligent Transportation</w:t>
            </w:r>
          </w:p>
        </w:tc>
        <w:tc>
          <w:tcPr>
            <w:tcW w:w="5208" w:type="dxa"/>
          </w:tcPr>
          <w:p w14:paraId="6D9FDB73" w14:textId="77777777" w:rsidR="001A2A66" w:rsidRDefault="00000000">
            <w:pPr>
              <w:pStyle w:val="TableParagraph"/>
              <w:spacing w:before="60"/>
              <w:ind w:left="109" w:right="111"/>
            </w:pPr>
            <w:r>
              <w:t>The</w:t>
            </w:r>
            <w:r>
              <w:rPr>
                <w:spacing w:val="-5"/>
              </w:rPr>
              <w:t xml:space="preserve"> </w:t>
            </w:r>
            <w:r>
              <w:t>MoU/MG</w:t>
            </w:r>
            <w:r>
              <w:rPr>
                <w:spacing w:val="-7"/>
              </w:rPr>
              <w:t xml:space="preserve"> </w:t>
            </w:r>
            <w:r>
              <w:t>welcomes</w:t>
            </w:r>
            <w:r>
              <w:rPr>
                <w:spacing w:val="-5"/>
              </w:rPr>
              <w:t xml:space="preserve"> </w:t>
            </w:r>
            <w:r>
              <w:t>the</w:t>
            </w:r>
            <w:r>
              <w:rPr>
                <w:spacing w:val="-5"/>
              </w:rPr>
              <w:t xml:space="preserve"> </w:t>
            </w:r>
            <w:r>
              <w:t>involvement</w:t>
            </w:r>
            <w:r>
              <w:rPr>
                <w:spacing w:val="-7"/>
              </w:rPr>
              <w:t xml:space="preserve"> </w:t>
            </w:r>
            <w:r>
              <w:t>of</w:t>
            </w:r>
            <w:r>
              <w:rPr>
                <w:spacing w:val="-7"/>
              </w:rPr>
              <w:t xml:space="preserve"> </w:t>
            </w:r>
            <w:r>
              <w:t>the</w:t>
            </w:r>
            <w:r>
              <w:rPr>
                <w:spacing w:val="-7"/>
              </w:rPr>
              <w:t xml:space="preserve"> </w:t>
            </w:r>
            <w:r>
              <w:t>ITU-T Study Group 16 in the work of the UNECE Transportation Division and the work of ISO/IEC JTC 1/SC 42 and the work of ISO/TC 204 on the topic of autonomous / assisted driving.</w:t>
            </w:r>
          </w:p>
        </w:tc>
        <w:tc>
          <w:tcPr>
            <w:tcW w:w="1412" w:type="dxa"/>
          </w:tcPr>
          <w:p w14:paraId="28B2BA6C" w14:textId="77777777" w:rsidR="001A2A66" w:rsidRDefault="001A2A66">
            <w:pPr>
              <w:pStyle w:val="TableParagraph"/>
              <w:ind w:left="0"/>
              <w:rPr>
                <w:b/>
                <w:sz w:val="24"/>
              </w:rPr>
            </w:pPr>
          </w:p>
          <w:p w14:paraId="6BA68D95" w14:textId="77777777" w:rsidR="001A2A66" w:rsidRDefault="001A2A66">
            <w:pPr>
              <w:pStyle w:val="TableParagraph"/>
              <w:spacing w:before="3"/>
              <w:ind w:left="0"/>
              <w:rPr>
                <w:b/>
                <w:sz w:val="25"/>
              </w:rPr>
            </w:pPr>
          </w:p>
          <w:p w14:paraId="6F9290DA" w14:textId="77777777" w:rsidR="001A2A66" w:rsidRDefault="00000000">
            <w:pPr>
              <w:pStyle w:val="TableParagraph"/>
            </w:pPr>
            <w:r>
              <w:t>In</w:t>
            </w:r>
            <w:r>
              <w:rPr>
                <w:spacing w:val="-2"/>
              </w:rPr>
              <w:t xml:space="preserve"> force</w:t>
            </w:r>
          </w:p>
        </w:tc>
      </w:tr>
      <w:tr w:rsidR="001A2A66" w14:paraId="3A708AF4" w14:textId="77777777">
        <w:trPr>
          <w:trHeight w:val="1444"/>
        </w:trPr>
        <w:tc>
          <w:tcPr>
            <w:tcW w:w="1380" w:type="dxa"/>
          </w:tcPr>
          <w:p w14:paraId="7C9B7649" w14:textId="77777777" w:rsidR="001A2A66" w:rsidRDefault="001A2A66">
            <w:pPr>
              <w:pStyle w:val="TableParagraph"/>
              <w:ind w:left="0"/>
              <w:rPr>
                <w:b/>
                <w:sz w:val="24"/>
              </w:rPr>
            </w:pPr>
          </w:p>
          <w:p w14:paraId="7315D371" w14:textId="77777777" w:rsidR="001A2A66" w:rsidRDefault="001A2A66">
            <w:pPr>
              <w:pStyle w:val="TableParagraph"/>
              <w:spacing w:before="8"/>
              <w:ind w:left="0"/>
              <w:rPr>
                <w:b/>
                <w:sz w:val="27"/>
              </w:rPr>
            </w:pPr>
          </w:p>
          <w:p w14:paraId="275D78E2" w14:textId="77777777" w:rsidR="001A2A66" w:rsidRDefault="00000000">
            <w:pPr>
              <w:pStyle w:val="TableParagraph"/>
            </w:pPr>
            <w:r>
              <w:rPr>
                <w:spacing w:val="-2"/>
              </w:rPr>
              <w:t>R19/04</w:t>
            </w:r>
          </w:p>
        </w:tc>
        <w:tc>
          <w:tcPr>
            <w:tcW w:w="1746" w:type="dxa"/>
          </w:tcPr>
          <w:p w14:paraId="47F3400E" w14:textId="77777777" w:rsidR="001A2A66" w:rsidRDefault="001A2A66">
            <w:pPr>
              <w:pStyle w:val="TableParagraph"/>
              <w:ind w:left="0"/>
              <w:rPr>
                <w:b/>
                <w:sz w:val="24"/>
              </w:rPr>
            </w:pPr>
          </w:p>
          <w:p w14:paraId="59ED3DA3" w14:textId="77777777" w:rsidR="001A2A66" w:rsidRDefault="00000000">
            <w:pPr>
              <w:pStyle w:val="TableParagraph"/>
              <w:spacing w:before="192"/>
              <w:ind w:right="122"/>
            </w:pPr>
            <w:r w:rsidRPr="008E7B79">
              <w:rPr>
                <w:spacing w:val="-2"/>
                <w:highlight w:val="yellow"/>
              </w:rPr>
              <w:t>Artificial Intelligence</w:t>
            </w:r>
          </w:p>
        </w:tc>
        <w:tc>
          <w:tcPr>
            <w:tcW w:w="5208" w:type="dxa"/>
          </w:tcPr>
          <w:p w14:paraId="7D628D46" w14:textId="77777777" w:rsidR="001A2A66" w:rsidRDefault="00000000">
            <w:pPr>
              <w:pStyle w:val="TableParagraph"/>
              <w:spacing w:before="214"/>
              <w:ind w:left="109" w:right="111"/>
            </w:pPr>
            <w:r>
              <w:t>The</w:t>
            </w:r>
            <w:r>
              <w:rPr>
                <w:spacing w:val="-7"/>
              </w:rPr>
              <w:t xml:space="preserve"> </w:t>
            </w:r>
            <w:r>
              <w:t>MoU/MG</w:t>
            </w:r>
            <w:r>
              <w:rPr>
                <w:spacing w:val="-9"/>
              </w:rPr>
              <w:t xml:space="preserve"> </w:t>
            </w:r>
            <w:r>
              <w:t>encourages</w:t>
            </w:r>
            <w:r>
              <w:rPr>
                <w:spacing w:val="-7"/>
              </w:rPr>
              <w:t xml:space="preserve"> </w:t>
            </w:r>
            <w:r>
              <w:t>the</w:t>
            </w:r>
            <w:r>
              <w:rPr>
                <w:spacing w:val="-7"/>
              </w:rPr>
              <w:t xml:space="preserve"> </w:t>
            </w:r>
            <w:r>
              <w:t>member</w:t>
            </w:r>
            <w:r>
              <w:rPr>
                <w:spacing w:val="-7"/>
              </w:rPr>
              <w:t xml:space="preserve"> </w:t>
            </w:r>
            <w:r>
              <w:t>organizations</w:t>
            </w:r>
            <w:r>
              <w:rPr>
                <w:spacing w:val="-7"/>
              </w:rPr>
              <w:t xml:space="preserve"> </w:t>
            </w:r>
            <w:r>
              <w:t xml:space="preserve">to </w:t>
            </w:r>
            <w:proofErr w:type="gramStart"/>
            <w:r>
              <w:t>look into</w:t>
            </w:r>
            <w:proofErr w:type="gramEnd"/>
            <w:r>
              <w:t xml:space="preserve"> the potential of artificial intelligence and machine</w:t>
            </w:r>
            <w:r>
              <w:rPr>
                <w:spacing w:val="-5"/>
              </w:rPr>
              <w:t xml:space="preserve"> </w:t>
            </w:r>
            <w:r>
              <w:t>learning</w:t>
            </w:r>
            <w:r>
              <w:rPr>
                <w:spacing w:val="-6"/>
              </w:rPr>
              <w:t xml:space="preserve"> </w:t>
            </w:r>
            <w:r>
              <w:t>in</w:t>
            </w:r>
            <w:r>
              <w:rPr>
                <w:spacing w:val="-4"/>
              </w:rPr>
              <w:t xml:space="preserve"> </w:t>
            </w:r>
            <w:r>
              <w:t>the</w:t>
            </w:r>
            <w:r>
              <w:rPr>
                <w:spacing w:val="-5"/>
              </w:rPr>
              <w:t xml:space="preserve"> </w:t>
            </w:r>
            <w:r>
              <w:t>area</w:t>
            </w:r>
            <w:r>
              <w:rPr>
                <w:spacing w:val="-6"/>
              </w:rPr>
              <w:t xml:space="preserve"> </w:t>
            </w:r>
            <w:r>
              <w:t>of</w:t>
            </w:r>
            <w:r>
              <w:rPr>
                <w:spacing w:val="-5"/>
              </w:rPr>
              <w:t xml:space="preserve"> </w:t>
            </w:r>
            <w:r>
              <w:t>e-business</w:t>
            </w:r>
            <w:r>
              <w:rPr>
                <w:spacing w:val="-5"/>
              </w:rPr>
              <w:t xml:space="preserve"> </w:t>
            </w:r>
            <w:r>
              <w:t>and</w:t>
            </w:r>
            <w:r>
              <w:rPr>
                <w:spacing w:val="-4"/>
              </w:rPr>
              <w:t xml:space="preserve"> </w:t>
            </w:r>
            <w:r>
              <w:t>report</w:t>
            </w:r>
            <w:r>
              <w:rPr>
                <w:spacing w:val="-3"/>
              </w:rPr>
              <w:t xml:space="preserve"> </w:t>
            </w:r>
            <w:r>
              <w:t>in future MoU/MG meetings on this topic.</w:t>
            </w:r>
          </w:p>
        </w:tc>
        <w:tc>
          <w:tcPr>
            <w:tcW w:w="1412" w:type="dxa"/>
          </w:tcPr>
          <w:p w14:paraId="48D2A852" w14:textId="77777777" w:rsidR="001A2A66" w:rsidRDefault="00000000">
            <w:pPr>
              <w:pStyle w:val="TableParagraph"/>
              <w:spacing w:before="58"/>
            </w:pPr>
            <w:r>
              <w:t>In</w:t>
            </w:r>
            <w:r>
              <w:rPr>
                <w:spacing w:val="-2"/>
              </w:rPr>
              <w:t xml:space="preserve"> force</w:t>
            </w:r>
          </w:p>
          <w:p w14:paraId="54902F39" w14:textId="77777777" w:rsidR="001A2A66" w:rsidRDefault="00000000">
            <w:pPr>
              <w:pStyle w:val="TableParagraph"/>
              <w:spacing w:before="61"/>
              <w:ind w:right="314"/>
            </w:pPr>
            <w:r>
              <w:t>Groups</w:t>
            </w:r>
            <w:r>
              <w:rPr>
                <w:spacing w:val="-14"/>
              </w:rPr>
              <w:t xml:space="preserve"> </w:t>
            </w:r>
            <w:r>
              <w:t>are asked to submit</w:t>
            </w:r>
            <w:r>
              <w:rPr>
                <w:spacing w:val="-14"/>
              </w:rPr>
              <w:t xml:space="preserve"> </w:t>
            </w:r>
            <w:r>
              <w:t xml:space="preserve">use </w:t>
            </w:r>
            <w:r>
              <w:rPr>
                <w:spacing w:val="-2"/>
              </w:rPr>
              <w:t>cases</w:t>
            </w:r>
          </w:p>
        </w:tc>
      </w:tr>
    </w:tbl>
    <w:p w14:paraId="0A8F860A" w14:textId="77777777" w:rsidR="001A2A66" w:rsidRDefault="001A2A66">
      <w:pPr>
        <w:sectPr w:rsidR="001A2A66">
          <w:pgSz w:w="11910" w:h="16840"/>
          <w:pgMar w:top="960" w:right="580" w:bottom="280" w:left="1020" w:header="718" w:footer="0" w:gutter="0"/>
          <w:cols w:space="720"/>
        </w:sectPr>
      </w:pPr>
    </w:p>
    <w:p w14:paraId="3F15E77A" w14:textId="77777777" w:rsidR="001A2A66" w:rsidRDefault="001A2A66">
      <w:pPr>
        <w:pStyle w:val="a3"/>
        <w:rPr>
          <w:b/>
          <w:sz w:val="20"/>
        </w:rPr>
      </w:pPr>
    </w:p>
    <w:p w14:paraId="465E15DA" w14:textId="77777777" w:rsidR="001A2A66" w:rsidRDefault="001A2A66">
      <w:pPr>
        <w:pStyle w:val="a3"/>
        <w:spacing w:before="6" w:after="1"/>
        <w:rPr>
          <w:b/>
          <w:sz w:val="21"/>
        </w:rPr>
      </w:pPr>
    </w:p>
    <w:tbl>
      <w:tblPr>
        <w:tblStyle w:val="TableNormal"/>
        <w:tblW w:w="0" w:type="auto"/>
        <w:tblInd w:w="4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80"/>
        <w:gridCol w:w="1746"/>
        <w:gridCol w:w="5208"/>
        <w:gridCol w:w="1412"/>
      </w:tblGrid>
      <w:tr w:rsidR="001A2A66" w14:paraId="3D4C912F" w14:textId="77777777">
        <w:trPr>
          <w:trHeight w:val="374"/>
        </w:trPr>
        <w:tc>
          <w:tcPr>
            <w:tcW w:w="1380" w:type="dxa"/>
          </w:tcPr>
          <w:p w14:paraId="22792091" w14:textId="77777777" w:rsidR="001A2A66" w:rsidRDefault="00000000">
            <w:pPr>
              <w:pStyle w:val="TableParagraph"/>
              <w:spacing w:before="60"/>
              <w:ind w:left="190"/>
              <w:rPr>
                <w:b/>
              </w:rPr>
            </w:pPr>
            <w:r>
              <w:rPr>
                <w:b/>
                <w:spacing w:val="-2"/>
              </w:rPr>
              <w:t>Resolution</w:t>
            </w:r>
          </w:p>
        </w:tc>
        <w:tc>
          <w:tcPr>
            <w:tcW w:w="1746" w:type="dxa"/>
          </w:tcPr>
          <w:p w14:paraId="1BE32262" w14:textId="77777777" w:rsidR="001A2A66" w:rsidRDefault="00000000">
            <w:pPr>
              <w:pStyle w:val="TableParagraph"/>
              <w:spacing w:before="60"/>
              <w:ind w:left="631" w:right="616"/>
              <w:jc w:val="center"/>
              <w:rPr>
                <w:b/>
              </w:rPr>
            </w:pPr>
            <w:r>
              <w:rPr>
                <w:b/>
                <w:spacing w:val="-4"/>
              </w:rPr>
              <w:t>Area</w:t>
            </w:r>
          </w:p>
        </w:tc>
        <w:tc>
          <w:tcPr>
            <w:tcW w:w="5208" w:type="dxa"/>
          </w:tcPr>
          <w:p w14:paraId="73AADCEB" w14:textId="77777777" w:rsidR="001A2A66" w:rsidRDefault="00000000">
            <w:pPr>
              <w:pStyle w:val="TableParagraph"/>
              <w:spacing w:before="60"/>
              <w:ind w:left="1888" w:right="1877"/>
              <w:jc w:val="center"/>
              <w:rPr>
                <w:b/>
              </w:rPr>
            </w:pPr>
            <w:r>
              <w:rPr>
                <w:b/>
              </w:rPr>
              <w:t>Resolution</w:t>
            </w:r>
            <w:r>
              <w:rPr>
                <w:b/>
                <w:spacing w:val="-4"/>
              </w:rPr>
              <w:t xml:space="preserve"> text</w:t>
            </w:r>
          </w:p>
        </w:tc>
        <w:tc>
          <w:tcPr>
            <w:tcW w:w="1412" w:type="dxa"/>
          </w:tcPr>
          <w:p w14:paraId="7CEA22F8" w14:textId="77777777" w:rsidR="001A2A66" w:rsidRDefault="00000000">
            <w:pPr>
              <w:pStyle w:val="TableParagraph"/>
              <w:spacing w:before="60"/>
              <w:ind w:left="416"/>
              <w:rPr>
                <w:b/>
              </w:rPr>
            </w:pPr>
            <w:r>
              <w:rPr>
                <w:b/>
                <w:spacing w:val="-2"/>
              </w:rPr>
              <w:t>Status</w:t>
            </w:r>
          </w:p>
        </w:tc>
      </w:tr>
      <w:tr w:rsidR="001A2A66" w14:paraId="0B3538E2" w14:textId="77777777">
        <w:trPr>
          <w:trHeight w:val="2901"/>
        </w:trPr>
        <w:tc>
          <w:tcPr>
            <w:tcW w:w="1380" w:type="dxa"/>
          </w:tcPr>
          <w:p w14:paraId="3D6A931D" w14:textId="77777777" w:rsidR="001A2A66" w:rsidRDefault="001A2A66">
            <w:pPr>
              <w:pStyle w:val="TableParagraph"/>
              <w:ind w:left="0"/>
              <w:rPr>
                <w:b/>
                <w:sz w:val="24"/>
              </w:rPr>
            </w:pPr>
          </w:p>
          <w:p w14:paraId="3C9A8D9C" w14:textId="77777777" w:rsidR="001A2A66" w:rsidRDefault="001A2A66">
            <w:pPr>
              <w:pStyle w:val="TableParagraph"/>
              <w:ind w:left="0"/>
              <w:rPr>
                <w:b/>
                <w:sz w:val="24"/>
              </w:rPr>
            </w:pPr>
          </w:p>
          <w:p w14:paraId="10377DDB" w14:textId="77777777" w:rsidR="001A2A66" w:rsidRDefault="001A2A66">
            <w:pPr>
              <w:pStyle w:val="TableParagraph"/>
              <w:ind w:left="0"/>
              <w:rPr>
                <w:b/>
                <w:sz w:val="24"/>
              </w:rPr>
            </w:pPr>
          </w:p>
          <w:p w14:paraId="3BE3E86A" w14:textId="77777777" w:rsidR="001A2A66" w:rsidRDefault="001A2A66">
            <w:pPr>
              <w:pStyle w:val="TableParagraph"/>
              <w:ind w:left="0"/>
              <w:rPr>
                <w:b/>
                <w:sz w:val="24"/>
              </w:rPr>
            </w:pPr>
          </w:p>
          <w:p w14:paraId="31580AA4" w14:textId="77777777" w:rsidR="001A2A66" w:rsidRDefault="001A2A66">
            <w:pPr>
              <w:pStyle w:val="TableParagraph"/>
              <w:spacing w:before="2"/>
              <w:ind w:left="0"/>
              <w:rPr>
                <w:b/>
                <w:sz w:val="19"/>
              </w:rPr>
            </w:pPr>
          </w:p>
          <w:p w14:paraId="199D1125" w14:textId="77777777" w:rsidR="001A2A66" w:rsidRDefault="00000000">
            <w:pPr>
              <w:pStyle w:val="TableParagraph"/>
            </w:pPr>
            <w:r>
              <w:rPr>
                <w:spacing w:val="-2"/>
              </w:rPr>
              <w:t>R20/01</w:t>
            </w:r>
          </w:p>
        </w:tc>
        <w:tc>
          <w:tcPr>
            <w:tcW w:w="1746" w:type="dxa"/>
          </w:tcPr>
          <w:p w14:paraId="39A76A92" w14:textId="77777777" w:rsidR="001A2A66" w:rsidRDefault="001A2A66">
            <w:pPr>
              <w:pStyle w:val="TableParagraph"/>
              <w:ind w:left="0"/>
              <w:rPr>
                <w:b/>
                <w:sz w:val="24"/>
              </w:rPr>
            </w:pPr>
          </w:p>
          <w:p w14:paraId="66B02A5E" w14:textId="77777777" w:rsidR="001A2A66" w:rsidRDefault="001A2A66">
            <w:pPr>
              <w:pStyle w:val="TableParagraph"/>
              <w:ind w:left="0"/>
              <w:rPr>
                <w:b/>
                <w:sz w:val="24"/>
              </w:rPr>
            </w:pPr>
          </w:p>
          <w:p w14:paraId="0F56555B" w14:textId="77777777" w:rsidR="001A2A66" w:rsidRDefault="001A2A66">
            <w:pPr>
              <w:pStyle w:val="TableParagraph"/>
              <w:ind w:left="0"/>
              <w:rPr>
                <w:b/>
                <w:sz w:val="24"/>
              </w:rPr>
            </w:pPr>
          </w:p>
          <w:p w14:paraId="7E154B89" w14:textId="77777777" w:rsidR="001A2A66" w:rsidRDefault="001A2A66">
            <w:pPr>
              <w:pStyle w:val="TableParagraph"/>
              <w:ind w:left="0"/>
              <w:rPr>
                <w:b/>
                <w:sz w:val="24"/>
              </w:rPr>
            </w:pPr>
          </w:p>
          <w:p w14:paraId="11FFD1EA" w14:textId="77777777" w:rsidR="001A2A66" w:rsidRDefault="001A2A66">
            <w:pPr>
              <w:pStyle w:val="TableParagraph"/>
              <w:spacing w:before="2"/>
              <w:ind w:left="0"/>
              <w:rPr>
                <w:b/>
                <w:sz w:val="19"/>
              </w:rPr>
            </w:pPr>
          </w:p>
          <w:p w14:paraId="1E24BD53" w14:textId="77777777" w:rsidR="001A2A66" w:rsidRDefault="00000000">
            <w:pPr>
              <w:pStyle w:val="TableParagraph"/>
            </w:pPr>
            <w:r>
              <w:rPr>
                <w:spacing w:val="-2"/>
              </w:rPr>
              <w:t>Accessibility</w:t>
            </w:r>
          </w:p>
        </w:tc>
        <w:tc>
          <w:tcPr>
            <w:tcW w:w="5208" w:type="dxa"/>
          </w:tcPr>
          <w:p w14:paraId="027FDF4A" w14:textId="77777777" w:rsidR="001A2A66" w:rsidRDefault="00000000">
            <w:pPr>
              <w:pStyle w:val="TableParagraph"/>
              <w:spacing w:before="58"/>
              <w:ind w:left="109" w:right="110"/>
            </w:pPr>
            <w:r>
              <w:t>The MoU/MG, conscious about web content accessibility</w:t>
            </w:r>
            <w:r>
              <w:rPr>
                <w:spacing w:val="-8"/>
              </w:rPr>
              <w:t xml:space="preserve"> </w:t>
            </w:r>
            <w:r>
              <w:t>increasingly</w:t>
            </w:r>
            <w:r>
              <w:rPr>
                <w:spacing w:val="-8"/>
              </w:rPr>
              <w:t xml:space="preserve"> </w:t>
            </w:r>
            <w:r>
              <w:t>becoming</w:t>
            </w:r>
            <w:r>
              <w:rPr>
                <w:spacing w:val="-10"/>
              </w:rPr>
              <w:t xml:space="preserve"> </w:t>
            </w:r>
            <w:r>
              <w:t>legally</w:t>
            </w:r>
            <w:r>
              <w:rPr>
                <w:spacing w:val="-10"/>
              </w:rPr>
              <w:t xml:space="preserve"> </w:t>
            </w:r>
            <w:r>
              <w:t>obligatory</w:t>
            </w:r>
            <w:r>
              <w:rPr>
                <w:spacing w:val="-8"/>
              </w:rPr>
              <w:t xml:space="preserve"> </w:t>
            </w:r>
            <w:r>
              <w:t>in many countries especially in the public domain, encourages members of the MoU/MG (in line with MoU/MG Resolution R18/01) to consider the aspect of web content accessibility complying with ISO/IEC 40500 (or W3C WCAG 2.0) in the development of structured data (such as codes, symbols, nomenclatures, classifications, etc.), and of ITU-T T.701.11 | ISO/IEC 20071-11</w:t>
            </w:r>
            <w:r>
              <w:rPr>
                <w:spacing w:val="-3"/>
              </w:rPr>
              <w:t xml:space="preserve"> </w:t>
            </w:r>
            <w:r>
              <w:t>on</w:t>
            </w:r>
            <w:r>
              <w:rPr>
                <w:spacing w:val="-1"/>
              </w:rPr>
              <w:t xml:space="preserve"> </w:t>
            </w:r>
            <w:r>
              <w:t>how</w:t>
            </w:r>
            <w:r>
              <w:rPr>
                <w:spacing w:val="-1"/>
              </w:rPr>
              <w:t xml:space="preserve"> </w:t>
            </w:r>
            <w:r>
              <w:t>to</w:t>
            </w:r>
            <w:r>
              <w:rPr>
                <w:spacing w:val="-1"/>
              </w:rPr>
              <w:t xml:space="preserve"> </w:t>
            </w:r>
            <w:r>
              <w:t>create</w:t>
            </w:r>
            <w:r>
              <w:rPr>
                <w:spacing w:val="-3"/>
              </w:rPr>
              <w:t xml:space="preserve"> </w:t>
            </w:r>
            <w:r>
              <w:t>text alternatives</w:t>
            </w:r>
            <w:r>
              <w:rPr>
                <w:spacing w:val="-2"/>
              </w:rPr>
              <w:t xml:space="preserve"> </w:t>
            </w:r>
            <w:r>
              <w:t>(also</w:t>
            </w:r>
            <w:r>
              <w:rPr>
                <w:spacing w:val="-1"/>
              </w:rPr>
              <w:t xml:space="preserve"> </w:t>
            </w:r>
            <w:r>
              <w:t>known as "alt-text").</w:t>
            </w:r>
          </w:p>
        </w:tc>
        <w:tc>
          <w:tcPr>
            <w:tcW w:w="1412" w:type="dxa"/>
          </w:tcPr>
          <w:p w14:paraId="7EA5CDF4" w14:textId="77777777" w:rsidR="001A2A66" w:rsidRDefault="001A2A66">
            <w:pPr>
              <w:pStyle w:val="TableParagraph"/>
              <w:ind w:left="0"/>
              <w:rPr>
                <w:b/>
                <w:sz w:val="24"/>
              </w:rPr>
            </w:pPr>
          </w:p>
          <w:p w14:paraId="39DB1310" w14:textId="77777777" w:rsidR="001A2A66" w:rsidRDefault="001A2A66">
            <w:pPr>
              <w:pStyle w:val="TableParagraph"/>
              <w:ind w:left="0"/>
              <w:rPr>
                <w:b/>
                <w:sz w:val="24"/>
              </w:rPr>
            </w:pPr>
          </w:p>
          <w:p w14:paraId="24771C50" w14:textId="77777777" w:rsidR="001A2A66" w:rsidRDefault="001A2A66">
            <w:pPr>
              <w:pStyle w:val="TableParagraph"/>
              <w:ind w:left="0"/>
              <w:rPr>
                <w:b/>
                <w:sz w:val="24"/>
              </w:rPr>
            </w:pPr>
          </w:p>
          <w:p w14:paraId="0885F831" w14:textId="77777777" w:rsidR="001A2A66" w:rsidRDefault="001A2A66">
            <w:pPr>
              <w:pStyle w:val="TableParagraph"/>
              <w:ind w:left="0"/>
              <w:rPr>
                <w:b/>
                <w:sz w:val="32"/>
              </w:rPr>
            </w:pPr>
          </w:p>
          <w:p w14:paraId="168F1C16" w14:textId="77777777" w:rsidR="001A2A66" w:rsidRDefault="00000000">
            <w:pPr>
              <w:pStyle w:val="TableParagraph"/>
              <w:ind w:right="540"/>
            </w:pPr>
            <w:r>
              <w:t>In</w:t>
            </w:r>
            <w:r>
              <w:rPr>
                <w:spacing w:val="-14"/>
              </w:rPr>
              <w:t xml:space="preserve"> </w:t>
            </w:r>
            <w:r>
              <w:t xml:space="preserve">force, </w:t>
            </w:r>
            <w:r>
              <w:rPr>
                <w:spacing w:val="-2"/>
              </w:rPr>
              <w:t>revised</w:t>
            </w:r>
          </w:p>
        </w:tc>
      </w:tr>
      <w:tr w:rsidR="001A2A66" w14:paraId="36091F7D" w14:textId="77777777">
        <w:trPr>
          <w:trHeight w:val="1386"/>
        </w:trPr>
        <w:tc>
          <w:tcPr>
            <w:tcW w:w="1380" w:type="dxa"/>
          </w:tcPr>
          <w:p w14:paraId="13D3F51F" w14:textId="77777777" w:rsidR="001A2A66" w:rsidRDefault="001A2A66">
            <w:pPr>
              <w:pStyle w:val="TableParagraph"/>
              <w:ind w:left="0"/>
              <w:rPr>
                <w:b/>
                <w:sz w:val="24"/>
              </w:rPr>
            </w:pPr>
          </w:p>
          <w:p w14:paraId="456F5085" w14:textId="77777777" w:rsidR="001A2A66" w:rsidRDefault="001A2A66">
            <w:pPr>
              <w:pStyle w:val="TableParagraph"/>
              <w:spacing w:before="3"/>
              <w:ind w:left="0"/>
              <w:rPr>
                <w:b/>
                <w:sz w:val="25"/>
              </w:rPr>
            </w:pPr>
          </w:p>
          <w:p w14:paraId="5A70E93D" w14:textId="77777777" w:rsidR="001A2A66" w:rsidRDefault="00000000">
            <w:pPr>
              <w:pStyle w:val="TableParagraph"/>
            </w:pPr>
            <w:r>
              <w:rPr>
                <w:spacing w:val="-2"/>
              </w:rPr>
              <w:t>R21/01</w:t>
            </w:r>
          </w:p>
        </w:tc>
        <w:tc>
          <w:tcPr>
            <w:tcW w:w="1746" w:type="dxa"/>
          </w:tcPr>
          <w:p w14:paraId="38B0AAB8" w14:textId="77777777" w:rsidR="001A2A66" w:rsidRDefault="001A2A66">
            <w:pPr>
              <w:pStyle w:val="TableParagraph"/>
              <w:ind w:left="0"/>
              <w:rPr>
                <w:b/>
                <w:sz w:val="24"/>
              </w:rPr>
            </w:pPr>
          </w:p>
          <w:p w14:paraId="6C921B59" w14:textId="77777777" w:rsidR="001A2A66" w:rsidRDefault="001A2A66">
            <w:pPr>
              <w:pStyle w:val="TableParagraph"/>
              <w:spacing w:before="3"/>
              <w:ind w:left="0"/>
              <w:rPr>
                <w:b/>
                <w:sz w:val="25"/>
              </w:rPr>
            </w:pPr>
          </w:p>
          <w:p w14:paraId="3C30229D" w14:textId="77777777" w:rsidR="001A2A66" w:rsidRDefault="00000000">
            <w:pPr>
              <w:pStyle w:val="TableParagraph"/>
            </w:pPr>
            <w:r w:rsidRPr="008E7B79">
              <w:rPr>
                <w:spacing w:val="-5"/>
                <w:highlight w:val="yellow"/>
              </w:rPr>
              <w:t>API</w:t>
            </w:r>
          </w:p>
        </w:tc>
        <w:tc>
          <w:tcPr>
            <w:tcW w:w="5208" w:type="dxa"/>
          </w:tcPr>
          <w:p w14:paraId="1DACAF7D" w14:textId="77777777" w:rsidR="001A2A66" w:rsidRDefault="00000000">
            <w:pPr>
              <w:pStyle w:val="TableParagraph"/>
              <w:spacing w:before="60"/>
              <w:ind w:left="109" w:right="111"/>
            </w:pPr>
            <w:r>
              <w:t>The</w:t>
            </w:r>
            <w:r>
              <w:rPr>
                <w:spacing w:val="-6"/>
              </w:rPr>
              <w:t xml:space="preserve"> </w:t>
            </w:r>
            <w:r>
              <w:t>MoU/MG</w:t>
            </w:r>
            <w:r>
              <w:rPr>
                <w:spacing w:val="-7"/>
              </w:rPr>
              <w:t xml:space="preserve"> </w:t>
            </w:r>
            <w:r>
              <w:t>recognizes</w:t>
            </w:r>
            <w:r>
              <w:rPr>
                <w:spacing w:val="-7"/>
              </w:rPr>
              <w:t xml:space="preserve"> </w:t>
            </w:r>
            <w:r>
              <w:t>the</w:t>
            </w:r>
            <w:r>
              <w:rPr>
                <w:spacing w:val="-7"/>
              </w:rPr>
              <w:t xml:space="preserve"> </w:t>
            </w:r>
            <w:r>
              <w:t>importance</w:t>
            </w:r>
            <w:r>
              <w:rPr>
                <w:spacing w:val="-6"/>
              </w:rPr>
              <w:t xml:space="preserve"> </w:t>
            </w:r>
            <w:r>
              <w:t>of</w:t>
            </w:r>
            <w:r>
              <w:rPr>
                <w:spacing w:val="-6"/>
              </w:rPr>
              <w:t xml:space="preserve"> </w:t>
            </w:r>
            <w:r>
              <w:t>the</w:t>
            </w:r>
            <w:r>
              <w:rPr>
                <w:spacing w:val="-6"/>
              </w:rPr>
              <w:t xml:space="preserve"> </w:t>
            </w:r>
            <w:r>
              <w:t>ongoing work</w:t>
            </w:r>
            <w:r>
              <w:rPr>
                <w:spacing w:val="-4"/>
              </w:rPr>
              <w:t xml:space="preserve"> </w:t>
            </w:r>
            <w:r>
              <w:t>on</w:t>
            </w:r>
            <w:r>
              <w:rPr>
                <w:spacing w:val="-6"/>
              </w:rPr>
              <w:t xml:space="preserve"> </w:t>
            </w:r>
            <w:r>
              <w:t>API</w:t>
            </w:r>
            <w:r>
              <w:rPr>
                <w:spacing w:val="-4"/>
              </w:rPr>
              <w:t xml:space="preserve"> </w:t>
            </w:r>
            <w:r>
              <w:t>and</w:t>
            </w:r>
            <w:r>
              <w:rPr>
                <w:spacing w:val="-6"/>
              </w:rPr>
              <w:t xml:space="preserve"> </w:t>
            </w:r>
            <w:r>
              <w:t>invites</w:t>
            </w:r>
            <w:r>
              <w:rPr>
                <w:spacing w:val="-5"/>
              </w:rPr>
              <w:t xml:space="preserve"> </w:t>
            </w:r>
            <w:r>
              <w:t>member</w:t>
            </w:r>
            <w:r>
              <w:rPr>
                <w:spacing w:val="-5"/>
              </w:rPr>
              <w:t xml:space="preserve"> </w:t>
            </w:r>
            <w:r>
              <w:t>organizations</w:t>
            </w:r>
            <w:r>
              <w:rPr>
                <w:spacing w:val="-4"/>
              </w:rPr>
              <w:t xml:space="preserve"> </w:t>
            </w:r>
            <w:r>
              <w:t>to</w:t>
            </w:r>
            <w:r>
              <w:rPr>
                <w:spacing w:val="-4"/>
              </w:rPr>
              <w:t xml:space="preserve"> </w:t>
            </w:r>
            <w:r>
              <w:t>report on their ongoing</w:t>
            </w:r>
            <w:r>
              <w:rPr>
                <w:spacing w:val="-1"/>
              </w:rPr>
              <w:t xml:space="preserve"> </w:t>
            </w:r>
            <w:r>
              <w:t xml:space="preserve">work in future MoU/MG meetings and encourages groups to create liaisons to maximize their </w:t>
            </w:r>
            <w:r>
              <w:rPr>
                <w:spacing w:val="-2"/>
              </w:rPr>
              <w:t>efforts.</w:t>
            </w:r>
          </w:p>
        </w:tc>
        <w:tc>
          <w:tcPr>
            <w:tcW w:w="1412" w:type="dxa"/>
          </w:tcPr>
          <w:p w14:paraId="04D508B5" w14:textId="77777777" w:rsidR="001A2A66" w:rsidRDefault="001A2A66">
            <w:pPr>
              <w:pStyle w:val="TableParagraph"/>
              <w:ind w:left="0"/>
              <w:rPr>
                <w:b/>
                <w:sz w:val="24"/>
              </w:rPr>
            </w:pPr>
          </w:p>
          <w:p w14:paraId="7BBBC75D" w14:textId="77777777" w:rsidR="001A2A66" w:rsidRDefault="001A2A66">
            <w:pPr>
              <w:pStyle w:val="TableParagraph"/>
              <w:spacing w:before="3"/>
              <w:ind w:left="0"/>
              <w:rPr>
                <w:b/>
                <w:sz w:val="25"/>
              </w:rPr>
            </w:pPr>
          </w:p>
          <w:p w14:paraId="6DDC4327" w14:textId="77777777" w:rsidR="001A2A66" w:rsidRDefault="00000000">
            <w:pPr>
              <w:pStyle w:val="TableParagraph"/>
            </w:pPr>
            <w:r>
              <w:t>In</w:t>
            </w:r>
            <w:r>
              <w:rPr>
                <w:spacing w:val="-2"/>
              </w:rPr>
              <w:t xml:space="preserve"> force</w:t>
            </w:r>
          </w:p>
        </w:tc>
      </w:tr>
      <w:tr w:rsidR="001A2A66" w14:paraId="4792EE53" w14:textId="77777777">
        <w:trPr>
          <w:trHeight w:val="1216"/>
        </w:trPr>
        <w:tc>
          <w:tcPr>
            <w:tcW w:w="1380" w:type="dxa"/>
          </w:tcPr>
          <w:p w14:paraId="1709BCAE" w14:textId="77777777" w:rsidR="001A2A66" w:rsidRDefault="001A2A66">
            <w:pPr>
              <w:pStyle w:val="TableParagraph"/>
              <w:ind w:left="0"/>
              <w:rPr>
                <w:b/>
                <w:sz w:val="24"/>
              </w:rPr>
            </w:pPr>
          </w:p>
          <w:p w14:paraId="6B981083" w14:textId="77777777" w:rsidR="001A2A66" w:rsidRDefault="00000000">
            <w:pPr>
              <w:pStyle w:val="TableParagraph"/>
              <w:spacing w:before="204"/>
            </w:pPr>
            <w:r>
              <w:rPr>
                <w:spacing w:val="-2"/>
              </w:rPr>
              <w:t>R21/02</w:t>
            </w:r>
          </w:p>
        </w:tc>
        <w:tc>
          <w:tcPr>
            <w:tcW w:w="1746" w:type="dxa"/>
          </w:tcPr>
          <w:p w14:paraId="43BE5F5C" w14:textId="77777777" w:rsidR="001A2A66" w:rsidRDefault="001A2A66">
            <w:pPr>
              <w:pStyle w:val="TableParagraph"/>
              <w:spacing w:before="9"/>
              <w:ind w:left="0"/>
              <w:rPr>
                <w:b/>
                <w:sz w:val="30"/>
              </w:rPr>
            </w:pPr>
          </w:p>
          <w:p w14:paraId="795D2A4E" w14:textId="77777777" w:rsidR="001A2A66" w:rsidRDefault="00000000">
            <w:pPr>
              <w:pStyle w:val="TableParagraph"/>
              <w:ind w:right="813"/>
            </w:pPr>
            <w:r w:rsidRPr="008E7B79">
              <w:rPr>
                <w:spacing w:val="-2"/>
                <w:highlight w:val="yellow"/>
              </w:rPr>
              <w:t>Circular economy</w:t>
            </w:r>
          </w:p>
        </w:tc>
        <w:tc>
          <w:tcPr>
            <w:tcW w:w="5208" w:type="dxa"/>
          </w:tcPr>
          <w:p w14:paraId="062CE308" w14:textId="77777777" w:rsidR="001A2A66" w:rsidRDefault="00000000">
            <w:pPr>
              <w:pStyle w:val="TableParagraph"/>
              <w:spacing w:before="100"/>
              <w:ind w:left="109" w:right="119"/>
            </w:pPr>
            <w:r>
              <w:t>The MoU/MG encourages member organizations to</w:t>
            </w:r>
            <w:r>
              <w:rPr>
                <w:spacing w:val="40"/>
              </w:rPr>
              <w:t xml:space="preserve"> </w:t>
            </w:r>
            <w:proofErr w:type="gramStart"/>
            <w:r>
              <w:t>look</w:t>
            </w:r>
            <w:r>
              <w:rPr>
                <w:spacing w:val="-6"/>
              </w:rPr>
              <w:t xml:space="preserve"> </w:t>
            </w:r>
            <w:r>
              <w:t>into</w:t>
            </w:r>
            <w:proofErr w:type="gramEnd"/>
            <w:r>
              <w:rPr>
                <w:spacing w:val="-6"/>
              </w:rPr>
              <w:t xml:space="preserve"> </w:t>
            </w:r>
            <w:r>
              <w:t>the</w:t>
            </w:r>
            <w:r>
              <w:rPr>
                <w:spacing w:val="-4"/>
              </w:rPr>
              <w:t xml:space="preserve"> </w:t>
            </w:r>
            <w:r>
              <w:t>potential</w:t>
            </w:r>
            <w:r>
              <w:rPr>
                <w:spacing w:val="-5"/>
              </w:rPr>
              <w:t xml:space="preserve"> </w:t>
            </w:r>
            <w:r>
              <w:t>of</w:t>
            </w:r>
            <w:r>
              <w:rPr>
                <w:spacing w:val="-3"/>
              </w:rPr>
              <w:t xml:space="preserve"> </w:t>
            </w:r>
            <w:r>
              <w:t>circular</w:t>
            </w:r>
            <w:r>
              <w:rPr>
                <w:spacing w:val="-5"/>
              </w:rPr>
              <w:t xml:space="preserve"> </w:t>
            </w:r>
            <w:r>
              <w:t>economy</w:t>
            </w:r>
            <w:r>
              <w:rPr>
                <w:spacing w:val="-4"/>
              </w:rPr>
              <w:t xml:space="preserve"> </w:t>
            </w:r>
            <w:r>
              <w:t>in</w:t>
            </w:r>
            <w:r>
              <w:rPr>
                <w:spacing w:val="-4"/>
              </w:rPr>
              <w:t xml:space="preserve"> </w:t>
            </w:r>
            <w:r>
              <w:t>the</w:t>
            </w:r>
            <w:r>
              <w:rPr>
                <w:spacing w:val="-4"/>
              </w:rPr>
              <w:t xml:space="preserve"> </w:t>
            </w:r>
            <w:r>
              <w:t>area</w:t>
            </w:r>
            <w:r>
              <w:rPr>
                <w:spacing w:val="-4"/>
              </w:rPr>
              <w:t xml:space="preserve"> </w:t>
            </w:r>
            <w:r>
              <w:t>of e-business and report in future MoU/MG meetings on this topic.</w:t>
            </w:r>
          </w:p>
        </w:tc>
        <w:tc>
          <w:tcPr>
            <w:tcW w:w="1412" w:type="dxa"/>
          </w:tcPr>
          <w:p w14:paraId="030E6494" w14:textId="77777777" w:rsidR="001A2A66" w:rsidRDefault="001A2A66">
            <w:pPr>
              <w:pStyle w:val="TableParagraph"/>
              <w:ind w:left="0"/>
              <w:rPr>
                <w:b/>
                <w:sz w:val="24"/>
              </w:rPr>
            </w:pPr>
          </w:p>
          <w:p w14:paraId="5A353DDB" w14:textId="77777777" w:rsidR="001A2A66" w:rsidRDefault="00000000">
            <w:pPr>
              <w:pStyle w:val="TableParagraph"/>
              <w:spacing w:before="204"/>
            </w:pPr>
            <w:r>
              <w:t>In</w:t>
            </w:r>
            <w:r>
              <w:rPr>
                <w:spacing w:val="-2"/>
              </w:rPr>
              <w:t xml:space="preserve"> force</w:t>
            </w:r>
          </w:p>
        </w:tc>
      </w:tr>
      <w:tr w:rsidR="001A2A66" w14:paraId="6005156D" w14:textId="77777777">
        <w:trPr>
          <w:trHeight w:val="1383"/>
        </w:trPr>
        <w:tc>
          <w:tcPr>
            <w:tcW w:w="1380" w:type="dxa"/>
          </w:tcPr>
          <w:p w14:paraId="6ACDC8FB" w14:textId="77777777" w:rsidR="001A2A66" w:rsidRDefault="001A2A66">
            <w:pPr>
              <w:pStyle w:val="TableParagraph"/>
              <w:ind w:left="0"/>
              <w:rPr>
                <w:b/>
                <w:sz w:val="24"/>
              </w:rPr>
            </w:pPr>
          </w:p>
          <w:p w14:paraId="73A4356C" w14:textId="77777777" w:rsidR="001A2A66" w:rsidRDefault="001A2A66">
            <w:pPr>
              <w:pStyle w:val="TableParagraph"/>
              <w:spacing w:before="1"/>
              <w:ind w:left="0"/>
              <w:rPr>
                <w:b/>
                <w:sz w:val="25"/>
              </w:rPr>
            </w:pPr>
          </w:p>
          <w:p w14:paraId="7DA27454" w14:textId="77777777" w:rsidR="001A2A66" w:rsidRDefault="00000000">
            <w:pPr>
              <w:pStyle w:val="TableParagraph"/>
            </w:pPr>
            <w:r>
              <w:rPr>
                <w:spacing w:val="-2"/>
              </w:rPr>
              <w:t>R23/01</w:t>
            </w:r>
          </w:p>
        </w:tc>
        <w:tc>
          <w:tcPr>
            <w:tcW w:w="1746" w:type="dxa"/>
          </w:tcPr>
          <w:p w14:paraId="5C55C3B5" w14:textId="77777777" w:rsidR="001A2A66" w:rsidRDefault="001A2A66">
            <w:pPr>
              <w:pStyle w:val="TableParagraph"/>
              <w:ind w:left="0"/>
              <w:rPr>
                <w:b/>
                <w:sz w:val="24"/>
              </w:rPr>
            </w:pPr>
          </w:p>
          <w:p w14:paraId="6141E712" w14:textId="77777777" w:rsidR="001A2A66" w:rsidRDefault="001A2A66">
            <w:pPr>
              <w:pStyle w:val="TableParagraph"/>
              <w:spacing w:before="1"/>
              <w:ind w:left="0"/>
              <w:rPr>
                <w:b/>
                <w:sz w:val="25"/>
              </w:rPr>
            </w:pPr>
          </w:p>
          <w:p w14:paraId="384A8218" w14:textId="77777777" w:rsidR="001A2A66" w:rsidRDefault="00000000">
            <w:pPr>
              <w:pStyle w:val="TableParagraph"/>
            </w:pPr>
            <w:r>
              <w:rPr>
                <w:spacing w:val="-2"/>
              </w:rPr>
              <w:t>General</w:t>
            </w:r>
          </w:p>
        </w:tc>
        <w:tc>
          <w:tcPr>
            <w:tcW w:w="5208" w:type="dxa"/>
          </w:tcPr>
          <w:p w14:paraId="1D6DA36B" w14:textId="77777777" w:rsidR="001A2A66" w:rsidRDefault="00000000">
            <w:pPr>
              <w:pStyle w:val="TableParagraph"/>
              <w:spacing w:before="58"/>
              <w:ind w:left="109" w:right="111"/>
            </w:pPr>
            <w:r>
              <w:t xml:space="preserve">The MoU/MG, being very concerned to have heard about </w:t>
            </w:r>
            <w:proofErr w:type="spellStart"/>
            <w:r>
              <w:t>Mr</w:t>
            </w:r>
            <w:proofErr w:type="spellEnd"/>
            <w:r>
              <w:t xml:space="preserve"> Patrice Hertzog’s passing away, expresses its deep condolences to ISO/TC 68, to AFNOR, and to his family,</w:t>
            </w:r>
            <w:r>
              <w:rPr>
                <w:spacing w:val="-6"/>
              </w:rPr>
              <w:t xml:space="preserve"> </w:t>
            </w:r>
            <w:r>
              <w:t>in</w:t>
            </w:r>
            <w:r>
              <w:rPr>
                <w:spacing w:val="-7"/>
              </w:rPr>
              <w:t xml:space="preserve"> </w:t>
            </w:r>
            <w:r>
              <w:t>remembering</w:t>
            </w:r>
            <w:r>
              <w:rPr>
                <w:spacing w:val="-7"/>
              </w:rPr>
              <w:t xml:space="preserve"> </w:t>
            </w:r>
            <w:r>
              <w:t>his</w:t>
            </w:r>
            <w:r>
              <w:rPr>
                <w:spacing w:val="-6"/>
              </w:rPr>
              <w:t xml:space="preserve"> </w:t>
            </w:r>
            <w:r>
              <w:t>valuable</w:t>
            </w:r>
            <w:r>
              <w:rPr>
                <w:spacing w:val="-7"/>
              </w:rPr>
              <w:t xml:space="preserve"> </w:t>
            </w:r>
            <w:r>
              <w:t>contributions</w:t>
            </w:r>
            <w:r>
              <w:rPr>
                <w:spacing w:val="-6"/>
              </w:rPr>
              <w:t xml:space="preserve"> </w:t>
            </w:r>
            <w:r>
              <w:t>to</w:t>
            </w:r>
            <w:r>
              <w:rPr>
                <w:spacing w:val="-8"/>
              </w:rPr>
              <w:t xml:space="preserve"> </w:t>
            </w:r>
            <w:r>
              <w:t>the MoU/MG and his coordination efforts.</w:t>
            </w:r>
          </w:p>
        </w:tc>
        <w:tc>
          <w:tcPr>
            <w:tcW w:w="1412" w:type="dxa"/>
          </w:tcPr>
          <w:p w14:paraId="12230B67" w14:textId="77777777" w:rsidR="001A2A66" w:rsidRDefault="001A2A66">
            <w:pPr>
              <w:pStyle w:val="TableParagraph"/>
              <w:ind w:left="0"/>
              <w:rPr>
                <w:b/>
                <w:sz w:val="24"/>
              </w:rPr>
            </w:pPr>
          </w:p>
          <w:p w14:paraId="6579257D" w14:textId="77777777" w:rsidR="001A2A66" w:rsidRDefault="001A2A66">
            <w:pPr>
              <w:pStyle w:val="TableParagraph"/>
              <w:spacing w:before="1"/>
              <w:ind w:left="0"/>
              <w:rPr>
                <w:b/>
                <w:sz w:val="25"/>
              </w:rPr>
            </w:pPr>
          </w:p>
          <w:p w14:paraId="73A019A7" w14:textId="77777777" w:rsidR="001A2A66" w:rsidRDefault="00000000">
            <w:pPr>
              <w:pStyle w:val="TableParagraph"/>
            </w:pPr>
            <w:r>
              <w:t>In</w:t>
            </w:r>
            <w:r>
              <w:rPr>
                <w:spacing w:val="-3"/>
              </w:rPr>
              <w:t xml:space="preserve"> </w:t>
            </w:r>
            <w:r>
              <w:t>force,</w:t>
            </w:r>
            <w:r>
              <w:rPr>
                <w:spacing w:val="-2"/>
              </w:rPr>
              <w:t xml:space="preserve"> </w:t>
            </w:r>
            <w:r>
              <w:rPr>
                <w:spacing w:val="-5"/>
              </w:rPr>
              <w:t>new</w:t>
            </w:r>
          </w:p>
        </w:tc>
      </w:tr>
      <w:tr w:rsidR="001A2A66" w14:paraId="74BF8E62" w14:textId="77777777">
        <w:trPr>
          <w:trHeight w:val="1216"/>
        </w:trPr>
        <w:tc>
          <w:tcPr>
            <w:tcW w:w="1380" w:type="dxa"/>
          </w:tcPr>
          <w:p w14:paraId="3E13D6E2" w14:textId="77777777" w:rsidR="001A2A66" w:rsidRDefault="001A2A66">
            <w:pPr>
              <w:pStyle w:val="TableParagraph"/>
              <w:ind w:left="0"/>
              <w:rPr>
                <w:b/>
                <w:sz w:val="24"/>
              </w:rPr>
            </w:pPr>
          </w:p>
          <w:p w14:paraId="1A275F3D" w14:textId="77777777" w:rsidR="001A2A66" w:rsidRDefault="00000000">
            <w:pPr>
              <w:pStyle w:val="TableParagraph"/>
              <w:spacing w:before="204"/>
            </w:pPr>
            <w:r>
              <w:rPr>
                <w:spacing w:val="-2"/>
              </w:rPr>
              <w:t>R23/02</w:t>
            </w:r>
          </w:p>
        </w:tc>
        <w:tc>
          <w:tcPr>
            <w:tcW w:w="1746" w:type="dxa"/>
          </w:tcPr>
          <w:p w14:paraId="737D7768" w14:textId="77777777" w:rsidR="001A2A66" w:rsidRDefault="001A2A66">
            <w:pPr>
              <w:pStyle w:val="TableParagraph"/>
              <w:ind w:left="0"/>
              <w:rPr>
                <w:b/>
                <w:sz w:val="24"/>
              </w:rPr>
            </w:pPr>
          </w:p>
          <w:p w14:paraId="2F5ABF3A" w14:textId="77777777" w:rsidR="001A2A66" w:rsidRDefault="00000000">
            <w:pPr>
              <w:pStyle w:val="TableParagraph"/>
              <w:spacing w:before="204"/>
            </w:pPr>
            <w:r>
              <w:t>Audit</w:t>
            </w:r>
            <w:r>
              <w:rPr>
                <w:spacing w:val="-3"/>
              </w:rPr>
              <w:t xml:space="preserve"> </w:t>
            </w:r>
            <w:r>
              <w:rPr>
                <w:spacing w:val="-4"/>
              </w:rPr>
              <w:t>data</w:t>
            </w:r>
          </w:p>
        </w:tc>
        <w:tc>
          <w:tcPr>
            <w:tcW w:w="5208" w:type="dxa"/>
          </w:tcPr>
          <w:p w14:paraId="4766E405" w14:textId="77777777" w:rsidR="001A2A66" w:rsidRDefault="00000000">
            <w:pPr>
              <w:pStyle w:val="TableParagraph"/>
              <w:spacing w:before="102"/>
              <w:ind w:left="109" w:right="111"/>
            </w:pPr>
            <w:r>
              <w:t>With</w:t>
            </w:r>
            <w:r>
              <w:rPr>
                <w:spacing w:val="-6"/>
              </w:rPr>
              <w:t xml:space="preserve"> </w:t>
            </w:r>
            <w:r>
              <w:t>reference</w:t>
            </w:r>
            <w:r>
              <w:rPr>
                <w:spacing w:val="-8"/>
              </w:rPr>
              <w:t xml:space="preserve"> </w:t>
            </w:r>
            <w:r>
              <w:t>to</w:t>
            </w:r>
            <w:r>
              <w:rPr>
                <w:spacing w:val="-6"/>
              </w:rPr>
              <w:t xml:space="preserve"> </w:t>
            </w:r>
            <w:r>
              <w:t>MoU/MG</w:t>
            </w:r>
            <w:r>
              <w:rPr>
                <w:spacing w:val="-7"/>
              </w:rPr>
              <w:t xml:space="preserve"> </w:t>
            </w:r>
            <w:r>
              <w:t>Resolution</w:t>
            </w:r>
            <w:r>
              <w:rPr>
                <w:spacing w:val="-8"/>
              </w:rPr>
              <w:t xml:space="preserve"> </w:t>
            </w:r>
            <w:r>
              <w:t>R16/06,</w:t>
            </w:r>
            <w:r>
              <w:rPr>
                <w:spacing w:val="-7"/>
              </w:rPr>
              <w:t xml:space="preserve"> </w:t>
            </w:r>
            <w:r>
              <w:t>the MoU/MG encourages UNECE and ISO/TC 295 to continue coordinating and to resolve the potential duplication and/or overlap of work on audit data.</w:t>
            </w:r>
          </w:p>
        </w:tc>
        <w:tc>
          <w:tcPr>
            <w:tcW w:w="1412" w:type="dxa"/>
          </w:tcPr>
          <w:p w14:paraId="51466663" w14:textId="77777777" w:rsidR="001A2A66" w:rsidRDefault="001A2A66">
            <w:pPr>
              <w:pStyle w:val="TableParagraph"/>
              <w:ind w:left="0"/>
              <w:rPr>
                <w:b/>
                <w:sz w:val="24"/>
              </w:rPr>
            </w:pPr>
          </w:p>
          <w:p w14:paraId="14D2C440" w14:textId="77777777" w:rsidR="001A2A66" w:rsidRDefault="00000000">
            <w:pPr>
              <w:pStyle w:val="TableParagraph"/>
              <w:spacing w:before="204"/>
            </w:pPr>
            <w:r>
              <w:t>In</w:t>
            </w:r>
            <w:r>
              <w:rPr>
                <w:spacing w:val="-3"/>
              </w:rPr>
              <w:t xml:space="preserve"> </w:t>
            </w:r>
            <w:r>
              <w:t>force,</w:t>
            </w:r>
            <w:r>
              <w:rPr>
                <w:spacing w:val="-2"/>
              </w:rPr>
              <w:t xml:space="preserve"> </w:t>
            </w:r>
            <w:r>
              <w:rPr>
                <w:spacing w:val="-5"/>
              </w:rPr>
              <w:t>new</w:t>
            </w:r>
          </w:p>
        </w:tc>
      </w:tr>
      <w:tr w:rsidR="001A2A66" w14:paraId="069F82FD" w14:textId="77777777">
        <w:trPr>
          <w:trHeight w:val="2397"/>
        </w:trPr>
        <w:tc>
          <w:tcPr>
            <w:tcW w:w="1380" w:type="dxa"/>
          </w:tcPr>
          <w:p w14:paraId="73C63C36" w14:textId="77777777" w:rsidR="001A2A66" w:rsidRDefault="001A2A66">
            <w:pPr>
              <w:pStyle w:val="TableParagraph"/>
              <w:ind w:left="0"/>
              <w:rPr>
                <w:b/>
                <w:sz w:val="24"/>
              </w:rPr>
            </w:pPr>
          </w:p>
          <w:p w14:paraId="1700D224" w14:textId="77777777" w:rsidR="001A2A66" w:rsidRDefault="001A2A66">
            <w:pPr>
              <w:pStyle w:val="TableParagraph"/>
              <w:ind w:left="0"/>
              <w:rPr>
                <w:b/>
                <w:sz w:val="24"/>
              </w:rPr>
            </w:pPr>
          </w:p>
          <w:p w14:paraId="158A5F8F" w14:textId="77777777" w:rsidR="001A2A66" w:rsidRDefault="001A2A66">
            <w:pPr>
              <w:pStyle w:val="TableParagraph"/>
              <w:ind w:left="0"/>
              <w:rPr>
                <w:b/>
                <w:sz w:val="24"/>
              </w:rPr>
            </w:pPr>
          </w:p>
          <w:p w14:paraId="7880B86D" w14:textId="77777777" w:rsidR="001A2A66" w:rsidRDefault="001A2A66">
            <w:pPr>
              <w:pStyle w:val="TableParagraph"/>
              <w:spacing w:before="3"/>
              <w:ind w:left="0"/>
              <w:rPr>
                <w:b/>
                <w:sz w:val="21"/>
              </w:rPr>
            </w:pPr>
          </w:p>
          <w:p w14:paraId="7D3038BC" w14:textId="77777777" w:rsidR="001A2A66" w:rsidRDefault="00000000">
            <w:pPr>
              <w:pStyle w:val="TableParagraph"/>
            </w:pPr>
            <w:r>
              <w:rPr>
                <w:spacing w:val="-2"/>
              </w:rPr>
              <w:t>R23/03</w:t>
            </w:r>
          </w:p>
        </w:tc>
        <w:tc>
          <w:tcPr>
            <w:tcW w:w="1746" w:type="dxa"/>
          </w:tcPr>
          <w:p w14:paraId="3DFD9057" w14:textId="77777777" w:rsidR="001A2A66" w:rsidRDefault="001A2A66">
            <w:pPr>
              <w:pStyle w:val="TableParagraph"/>
              <w:ind w:left="0"/>
              <w:rPr>
                <w:b/>
                <w:sz w:val="24"/>
              </w:rPr>
            </w:pPr>
          </w:p>
          <w:p w14:paraId="43971FD0" w14:textId="77777777" w:rsidR="001A2A66" w:rsidRDefault="001A2A66">
            <w:pPr>
              <w:pStyle w:val="TableParagraph"/>
              <w:ind w:left="0"/>
              <w:rPr>
                <w:b/>
                <w:sz w:val="24"/>
              </w:rPr>
            </w:pPr>
          </w:p>
          <w:p w14:paraId="17AC4FF9" w14:textId="77777777" w:rsidR="001A2A66" w:rsidRDefault="001A2A66">
            <w:pPr>
              <w:pStyle w:val="TableParagraph"/>
              <w:spacing w:before="1"/>
              <w:ind w:left="0"/>
              <w:rPr>
                <w:b/>
                <w:sz w:val="34"/>
              </w:rPr>
            </w:pPr>
          </w:p>
          <w:p w14:paraId="4884BC07" w14:textId="77777777" w:rsidR="001A2A66" w:rsidRDefault="00000000">
            <w:pPr>
              <w:pStyle w:val="TableParagraph"/>
              <w:ind w:right="122"/>
            </w:pPr>
            <w:r>
              <w:rPr>
                <w:spacing w:val="-2"/>
              </w:rPr>
              <w:t>privacy-by- design</w:t>
            </w:r>
          </w:p>
        </w:tc>
        <w:tc>
          <w:tcPr>
            <w:tcW w:w="5208" w:type="dxa"/>
          </w:tcPr>
          <w:p w14:paraId="272E37B4" w14:textId="77777777" w:rsidR="001A2A66" w:rsidRDefault="00000000">
            <w:pPr>
              <w:pStyle w:val="TableParagraph"/>
              <w:spacing w:before="60"/>
              <w:ind w:left="109" w:right="171"/>
            </w:pPr>
            <w:r>
              <w:t>The MoU/MG notes the importance of privacy and “privacy-by-design”, and invites relevant groups (such as</w:t>
            </w:r>
            <w:r>
              <w:rPr>
                <w:spacing w:val="-6"/>
              </w:rPr>
              <w:t xml:space="preserve"> </w:t>
            </w:r>
            <w:r>
              <w:t>ISO/IEC</w:t>
            </w:r>
            <w:r>
              <w:rPr>
                <w:spacing w:val="-5"/>
              </w:rPr>
              <w:t xml:space="preserve"> </w:t>
            </w:r>
            <w:r>
              <w:t>JTC</w:t>
            </w:r>
            <w:r>
              <w:rPr>
                <w:spacing w:val="-5"/>
              </w:rPr>
              <w:t xml:space="preserve"> </w:t>
            </w:r>
            <w:r>
              <w:t>1/SC</w:t>
            </w:r>
            <w:r>
              <w:rPr>
                <w:spacing w:val="-5"/>
              </w:rPr>
              <w:t xml:space="preserve"> </w:t>
            </w:r>
            <w:r>
              <w:t>27,</w:t>
            </w:r>
            <w:r>
              <w:rPr>
                <w:spacing w:val="-6"/>
              </w:rPr>
              <w:t xml:space="preserve"> </w:t>
            </w:r>
            <w:r>
              <w:t>ISO/IEC</w:t>
            </w:r>
            <w:r>
              <w:rPr>
                <w:spacing w:val="-5"/>
              </w:rPr>
              <w:t xml:space="preserve"> </w:t>
            </w:r>
            <w:r>
              <w:t>JTC</w:t>
            </w:r>
            <w:r>
              <w:rPr>
                <w:spacing w:val="-5"/>
              </w:rPr>
              <w:t xml:space="preserve"> </w:t>
            </w:r>
            <w:r>
              <w:t>1/SC</w:t>
            </w:r>
            <w:r>
              <w:rPr>
                <w:spacing w:val="-5"/>
              </w:rPr>
              <w:t xml:space="preserve"> </w:t>
            </w:r>
            <w:r>
              <w:t>32/WG</w:t>
            </w:r>
            <w:r>
              <w:rPr>
                <w:spacing w:val="-6"/>
              </w:rPr>
              <w:t xml:space="preserve"> </w:t>
            </w:r>
            <w:r>
              <w:t>1, ISO/IEC JTC 1/SC 36, ISO/IEC JTC 1/SC 42, ISO/PC 317, ISO/TC 295, ISO/TC 307, ITU-T SG11, ITU-T SG16, ITU-T SG17, ITU-T SG20, and OASIS) to</w:t>
            </w:r>
          </w:p>
          <w:p w14:paraId="331BC218" w14:textId="77777777" w:rsidR="001A2A66" w:rsidRDefault="00000000">
            <w:pPr>
              <w:pStyle w:val="TableParagraph"/>
              <w:ind w:left="109" w:right="325"/>
              <w:jc w:val="both"/>
            </w:pPr>
            <w:r>
              <w:t>coordinate</w:t>
            </w:r>
            <w:r>
              <w:rPr>
                <w:spacing w:val="-7"/>
              </w:rPr>
              <w:t xml:space="preserve"> </w:t>
            </w:r>
            <w:r>
              <w:t>on</w:t>
            </w:r>
            <w:r>
              <w:rPr>
                <w:spacing w:val="-5"/>
              </w:rPr>
              <w:t xml:space="preserve"> </w:t>
            </w:r>
            <w:r>
              <w:t>the</w:t>
            </w:r>
            <w:r>
              <w:rPr>
                <w:spacing w:val="-4"/>
              </w:rPr>
              <w:t xml:space="preserve"> </w:t>
            </w:r>
            <w:r>
              <w:t>consistent</w:t>
            </w:r>
            <w:r>
              <w:rPr>
                <w:spacing w:val="-6"/>
              </w:rPr>
              <w:t xml:space="preserve"> </w:t>
            </w:r>
            <w:r>
              <w:t>usage</w:t>
            </w:r>
            <w:r>
              <w:rPr>
                <w:spacing w:val="-6"/>
              </w:rPr>
              <w:t xml:space="preserve"> </w:t>
            </w:r>
            <w:r>
              <w:t>of</w:t>
            </w:r>
            <w:r>
              <w:rPr>
                <w:spacing w:val="-6"/>
              </w:rPr>
              <w:t xml:space="preserve"> </w:t>
            </w:r>
            <w:r>
              <w:t>terminology</w:t>
            </w:r>
            <w:r>
              <w:rPr>
                <w:spacing w:val="-5"/>
              </w:rPr>
              <w:t xml:space="preserve"> </w:t>
            </w:r>
            <w:r>
              <w:t>and towards</w:t>
            </w:r>
            <w:r>
              <w:rPr>
                <w:spacing w:val="-7"/>
              </w:rPr>
              <w:t xml:space="preserve"> </w:t>
            </w:r>
            <w:r>
              <w:t>utilizing</w:t>
            </w:r>
            <w:r>
              <w:rPr>
                <w:spacing w:val="-8"/>
              </w:rPr>
              <w:t xml:space="preserve"> </w:t>
            </w:r>
            <w:r>
              <w:t>harmonized</w:t>
            </w:r>
            <w:r>
              <w:rPr>
                <w:spacing w:val="-8"/>
              </w:rPr>
              <w:t xml:space="preserve"> </w:t>
            </w:r>
            <w:r>
              <w:t>concepts</w:t>
            </w:r>
            <w:r>
              <w:rPr>
                <w:spacing w:val="-6"/>
              </w:rPr>
              <w:t xml:space="preserve"> </w:t>
            </w:r>
            <w:r>
              <w:t>on</w:t>
            </w:r>
            <w:r>
              <w:rPr>
                <w:spacing w:val="-8"/>
              </w:rPr>
              <w:t xml:space="preserve"> </w:t>
            </w:r>
            <w:r>
              <w:t>privacy</w:t>
            </w:r>
            <w:r>
              <w:rPr>
                <w:spacing w:val="-7"/>
              </w:rPr>
              <w:t xml:space="preserve"> </w:t>
            </w:r>
            <w:r>
              <w:t xml:space="preserve">and </w:t>
            </w:r>
            <w:r>
              <w:rPr>
                <w:spacing w:val="-2"/>
              </w:rPr>
              <w:t>“privacy-by-design”.</w:t>
            </w:r>
          </w:p>
        </w:tc>
        <w:tc>
          <w:tcPr>
            <w:tcW w:w="1412" w:type="dxa"/>
          </w:tcPr>
          <w:p w14:paraId="4AF1D40E" w14:textId="77777777" w:rsidR="001A2A66" w:rsidRDefault="001A2A66">
            <w:pPr>
              <w:pStyle w:val="TableParagraph"/>
              <w:ind w:left="0"/>
              <w:rPr>
                <w:b/>
                <w:sz w:val="24"/>
              </w:rPr>
            </w:pPr>
          </w:p>
          <w:p w14:paraId="3A6105E9" w14:textId="77777777" w:rsidR="001A2A66" w:rsidRDefault="001A2A66">
            <w:pPr>
              <w:pStyle w:val="TableParagraph"/>
              <w:ind w:left="0"/>
              <w:rPr>
                <w:b/>
                <w:sz w:val="24"/>
              </w:rPr>
            </w:pPr>
          </w:p>
          <w:p w14:paraId="372C99E8" w14:textId="77777777" w:rsidR="001A2A66" w:rsidRDefault="001A2A66">
            <w:pPr>
              <w:pStyle w:val="TableParagraph"/>
              <w:ind w:left="0"/>
              <w:rPr>
                <w:b/>
                <w:sz w:val="24"/>
              </w:rPr>
            </w:pPr>
          </w:p>
          <w:p w14:paraId="45192017" w14:textId="77777777" w:rsidR="001A2A66" w:rsidRDefault="001A2A66">
            <w:pPr>
              <w:pStyle w:val="TableParagraph"/>
              <w:spacing w:before="3"/>
              <w:ind w:left="0"/>
              <w:rPr>
                <w:b/>
                <w:sz w:val="21"/>
              </w:rPr>
            </w:pPr>
          </w:p>
          <w:p w14:paraId="6FF0DEC8" w14:textId="77777777" w:rsidR="001A2A66" w:rsidRDefault="00000000">
            <w:pPr>
              <w:pStyle w:val="TableParagraph"/>
            </w:pPr>
            <w:r>
              <w:t>In</w:t>
            </w:r>
            <w:r>
              <w:rPr>
                <w:spacing w:val="-3"/>
              </w:rPr>
              <w:t xml:space="preserve"> </w:t>
            </w:r>
            <w:r>
              <w:t>force,</w:t>
            </w:r>
            <w:r>
              <w:rPr>
                <w:spacing w:val="-2"/>
              </w:rPr>
              <w:t xml:space="preserve"> </w:t>
            </w:r>
            <w:r>
              <w:rPr>
                <w:spacing w:val="-5"/>
              </w:rPr>
              <w:t>new</w:t>
            </w:r>
          </w:p>
        </w:tc>
      </w:tr>
      <w:tr w:rsidR="001A2A66" w14:paraId="6A338DF2" w14:textId="77777777">
        <w:trPr>
          <w:trHeight w:val="1216"/>
        </w:trPr>
        <w:tc>
          <w:tcPr>
            <w:tcW w:w="1380" w:type="dxa"/>
          </w:tcPr>
          <w:p w14:paraId="3070DFC7" w14:textId="77777777" w:rsidR="001A2A66" w:rsidRDefault="001A2A66">
            <w:pPr>
              <w:pStyle w:val="TableParagraph"/>
              <w:ind w:left="0"/>
              <w:rPr>
                <w:b/>
                <w:sz w:val="24"/>
              </w:rPr>
            </w:pPr>
          </w:p>
          <w:p w14:paraId="7545B426" w14:textId="77777777" w:rsidR="001A2A66" w:rsidRDefault="00000000">
            <w:pPr>
              <w:pStyle w:val="TableParagraph"/>
              <w:spacing w:before="204"/>
            </w:pPr>
            <w:r>
              <w:rPr>
                <w:spacing w:val="-2"/>
              </w:rPr>
              <w:t>R23/04</w:t>
            </w:r>
          </w:p>
        </w:tc>
        <w:tc>
          <w:tcPr>
            <w:tcW w:w="1746" w:type="dxa"/>
          </w:tcPr>
          <w:p w14:paraId="0E1D145D" w14:textId="77777777" w:rsidR="001A2A66" w:rsidRDefault="001A2A66">
            <w:pPr>
              <w:pStyle w:val="TableParagraph"/>
              <w:spacing w:before="9"/>
              <w:ind w:left="0"/>
              <w:rPr>
                <w:b/>
                <w:sz w:val="30"/>
              </w:rPr>
            </w:pPr>
          </w:p>
          <w:p w14:paraId="0CA2DF52" w14:textId="77777777" w:rsidR="001A2A66" w:rsidRDefault="00000000">
            <w:pPr>
              <w:pStyle w:val="TableParagraph"/>
              <w:spacing w:line="252" w:lineRule="exact"/>
            </w:pPr>
            <w:r>
              <w:rPr>
                <w:spacing w:val="-2"/>
              </w:rPr>
              <w:t>SMART</w:t>
            </w:r>
          </w:p>
          <w:p w14:paraId="5F5E14B8" w14:textId="77777777" w:rsidR="001A2A66" w:rsidRDefault="00000000">
            <w:pPr>
              <w:pStyle w:val="TableParagraph"/>
              <w:spacing w:line="252" w:lineRule="exact"/>
            </w:pPr>
            <w:r>
              <w:rPr>
                <w:spacing w:val="-2"/>
              </w:rPr>
              <w:t>standards</w:t>
            </w:r>
          </w:p>
        </w:tc>
        <w:tc>
          <w:tcPr>
            <w:tcW w:w="5208" w:type="dxa"/>
          </w:tcPr>
          <w:p w14:paraId="374DBF12" w14:textId="77777777" w:rsidR="001A2A66" w:rsidRDefault="00000000">
            <w:pPr>
              <w:pStyle w:val="TableParagraph"/>
              <w:spacing w:before="100"/>
              <w:ind w:left="109" w:right="154"/>
            </w:pPr>
            <w:r>
              <w:t xml:space="preserve">The MoU/MG recognizes the potential of SMART </w:t>
            </w:r>
            <w:proofErr w:type="gramStart"/>
            <w:r>
              <w:t>standards,</w:t>
            </w:r>
            <w:r>
              <w:rPr>
                <w:spacing w:val="-4"/>
              </w:rPr>
              <w:t xml:space="preserve"> </w:t>
            </w:r>
            <w:r>
              <w:t>and</w:t>
            </w:r>
            <w:proofErr w:type="gramEnd"/>
            <w:r>
              <w:rPr>
                <w:spacing w:val="-7"/>
              </w:rPr>
              <w:t xml:space="preserve"> </w:t>
            </w:r>
            <w:r>
              <w:t>invites</w:t>
            </w:r>
            <w:r>
              <w:rPr>
                <w:spacing w:val="-6"/>
              </w:rPr>
              <w:t xml:space="preserve"> </w:t>
            </w:r>
            <w:r>
              <w:t>relevant</w:t>
            </w:r>
            <w:r>
              <w:rPr>
                <w:spacing w:val="-4"/>
              </w:rPr>
              <w:t xml:space="preserve"> </w:t>
            </w:r>
            <w:r>
              <w:t>groups</w:t>
            </w:r>
            <w:r>
              <w:rPr>
                <w:spacing w:val="-4"/>
              </w:rPr>
              <w:t xml:space="preserve"> </w:t>
            </w:r>
            <w:r>
              <w:t>to</w:t>
            </w:r>
            <w:r>
              <w:rPr>
                <w:spacing w:val="-7"/>
              </w:rPr>
              <w:t xml:space="preserve"> </w:t>
            </w:r>
            <w:r>
              <w:t>report</w:t>
            </w:r>
            <w:r>
              <w:rPr>
                <w:spacing w:val="-6"/>
              </w:rPr>
              <w:t xml:space="preserve"> </w:t>
            </w:r>
            <w:r>
              <w:t>their</w:t>
            </w:r>
            <w:r>
              <w:rPr>
                <w:spacing w:val="-6"/>
              </w:rPr>
              <w:t xml:space="preserve"> </w:t>
            </w:r>
            <w:r>
              <w:t>use cases and requirements on smart standards in the domain of e-business.</w:t>
            </w:r>
          </w:p>
        </w:tc>
        <w:tc>
          <w:tcPr>
            <w:tcW w:w="1412" w:type="dxa"/>
          </w:tcPr>
          <w:p w14:paraId="3CA7E26B" w14:textId="77777777" w:rsidR="001A2A66" w:rsidRDefault="001A2A66">
            <w:pPr>
              <w:pStyle w:val="TableParagraph"/>
              <w:ind w:left="0"/>
              <w:rPr>
                <w:b/>
                <w:sz w:val="24"/>
              </w:rPr>
            </w:pPr>
          </w:p>
          <w:p w14:paraId="0FA5E449" w14:textId="77777777" w:rsidR="001A2A66" w:rsidRDefault="00000000">
            <w:pPr>
              <w:pStyle w:val="TableParagraph"/>
              <w:spacing w:before="204"/>
            </w:pPr>
            <w:r>
              <w:t>In</w:t>
            </w:r>
            <w:r>
              <w:rPr>
                <w:spacing w:val="-3"/>
              </w:rPr>
              <w:t xml:space="preserve"> </w:t>
            </w:r>
            <w:r>
              <w:t>force,</w:t>
            </w:r>
            <w:r>
              <w:rPr>
                <w:spacing w:val="-2"/>
              </w:rPr>
              <w:t xml:space="preserve"> </w:t>
            </w:r>
            <w:r>
              <w:rPr>
                <w:spacing w:val="-5"/>
              </w:rPr>
              <w:t>new</w:t>
            </w:r>
          </w:p>
        </w:tc>
      </w:tr>
      <w:tr w:rsidR="001A2A66" w14:paraId="59AB9E63" w14:textId="77777777">
        <w:trPr>
          <w:trHeight w:val="1383"/>
        </w:trPr>
        <w:tc>
          <w:tcPr>
            <w:tcW w:w="1380" w:type="dxa"/>
          </w:tcPr>
          <w:p w14:paraId="56D97D6A" w14:textId="77777777" w:rsidR="001A2A66" w:rsidRDefault="001A2A66">
            <w:pPr>
              <w:pStyle w:val="TableParagraph"/>
              <w:ind w:left="0"/>
              <w:rPr>
                <w:b/>
                <w:sz w:val="24"/>
              </w:rPr>
            </w:pPr>
          </w:p>
          <w:p w14:paraId="70AD390D" w14:textId="77777777" w:rsidR="001A2A66" w:rsidRDefault="001A2A66">
            <w:pPr>
              <w:pStyle w:val="TableParagraph"/>
              <w:spacing w:before="1"/>
              <w:ind w:left="0"/>
              <w:rPr>
                <w:b/>
                <w:sz w:val="25"/>
              </w:rPr>
            </w:pPr>
          </w:p>
          <w:p w14:paraId="407296FE" w14:textId="77777777" w:rsidR="001A2A66" w:rsidRDefault="00000000">
            <w:pPr>
              <w:pStyle w:val="TableParagraph"/>
            </w:pPr>
            <w:r>
              <w:rPr>
                <w:spacing w:val="-2"/>
              </w:rPr>
              <w:t>R23/05</w:t>
            </w:r>
          </w:p>
        </w:tc>
        <w:tc>
          <w:tcPr>
            <w:tcW w:w="1746" w:type="dxa"/>
          </w:tcPr>
          <w:p w14:paraId="07175E13" w14:textId="77777777" w:rsidR="001A2A66" w:rsidRDefault="00000000">
            <w:pPr>
              <w:pStyle w:val="TableParagraph"/>
              <w:spacing w:before="184"/>
              <w:ind w:right="209"/>
            </w:pPr>
            <w:r w:rsidRPr="008E7B79">
              <w:rPr>
                <w:spacing w:val="-2"/>
                <w:highlight w:val="yellow"/>
              </w:rPr>
              <w:t xml:space="preserve">Artificial </w:t>
            </w:r>
            <w:r w:rsidRPr="008E7B79">
              <w:rPr>
                <w:highlight w:val="yellow"/>
              </w:rPr>
              <w:t>Intelligence</w:t>
            </w:r>
            <w:r w:rsidRPr="008E7B79">
              <w:rPr>
                <w:spacing w:val="-14"/>
                <w:highlight w:val="yellow"/>
              </w:rPr>
              <w:t xml:space="preserve"> </w:t>
            </w:r>
            <w:r w:rsidRPr="008E7B79">
              <w:rPr>
                <w:highlight w:val="yellow"/>
              </w:rPr>
              <w:t xml:space="preserve">and </w:t>
            </w:r>
            <w:r w:rsidRPr="008E7B79">
              <w:rPr>
                <w:spacing w:val="-2"/>
                <w:highlight w:val="yellow"/>
              </w:rPr>
              <w:t>Machine Learning</w:t>
            </w:r>
          </w:p>
        </w:tc>
        <w:tc>
          <w:tcPr>
            <w:tcW w:w="5208" w:type="dxa"/>
          </w:tcPr>
          <w:p w14:paraId="2680C38A" w14:textId="77777777" w:rsidR="001A2A66" w:rsidRDefault="00000000">
            <w:pPr>
              <w:pStyle w:val="TableParagraph"/>
              <w:spacing w:before="58"/>
              <w:ind w:left="109" w:right="111"/>
            </w:pPr>
            <w:r>
              <w:t>With</w:t>
            </w:r>
            <w:r>
              <w:rPr>
                <w:spacing w:val="-5"/>
              </w:rPr>
              <w:t xml:space="preserve"> </w:t>
            </w:r>
            <w:r>
              <w:t>reference</w:t>
            </w:r>
            <w:r>
              <w:rPr>
                <w:spacing w:val="-6"/>
              </w:rPr>
              <w:t xml:space="preserve"> </w:t>
            </w:r>
            <w:r>
              <w:t>to</w:t>
            </w:r>
            <w:r>
              <w:rPr>
                <w:spacing w:val="-5"/>
              </w:rPr>
              <w:t xml:space="preserve"> </w:t>
            </w:r>
            <w:r>
              <w:t>MoU/MG</w:t>
            </w:r>
            <w:r>
              <w:rPr>
                <w:spacing w:val="-6"/>
              </w:rPr>
              <w:t xml:space="preserve"> </w:t>
            </w:r>
            <w:r>
              <w:t>Resolution</w:t>
            </w:r>
            <w:r>
              <w:rPr>
                <w:spacing w:val="-6"/>
              </w:rPr>
              <w:t xml:space="preserve"> </w:t>
            </w:r>
            <w:r>
              <w:t>R19/04,</w:t>
            </w:r>
            <w:r>
              <w:rPr>
                <w:spacing w:val="-6"/>
              </w:rPr>
              <w:t xml:space="preserve"> </w:t>
            </w:r>
            <w:r>
              <w:t>the MoU/MG recognizes the opportunity of Artificial Intelligence and Machine Learning for usage in the context</w:t>
            </w:r>
            <w:r>
              <w:rPr>
                <w:spacing w:val="-4"/>
              </w:rPr>
              <w:t xml:space="preserve"> </w:t>
            </w:r>
            <w:r>
              <w:t>of</w:t>
            </w:r>
            <w:r>
              <w:rPr>
                <w:spacing w:val="-5"/>
              </w:rPr>
              <w:t xml:space="preserve"> </w:t>
            </w:r>
            <w:r>
              <w:t>e-</w:t>
            </w:r>
            <w:proofErr w:type="gramStart"/>
            <w:r>
              <w:t>business,</w:t>
            </w:r>
            <w:r>
              <w:rPr>
                <w:spacing w:val="-6"/>
              </w:rPr>
              <w:t xml:space="preserve"> </w:t>
            </w:r>
            <w:r>
              <w:t>and</w:t>
            </w:r>
            <w:proofErr w:type="gramEnd"/>
            <w:r>
              <w:rPr>
                <w:spacing w:val="-5"/>
              </w:rPr>
              <w:t xml:space="preserve"> </w:t>
            </w:r>
            <w:r>
              <w:t>invites</w:t>
            </w:r>
            <w:r>
              <w:rPr>
                <w:spacing w:val="-6"/>
              </w:rPr>
              <w:t xml:space="preserve"> </w:t>
            </w:r>
            <w:r>
              <w:t>relevant</w:t>
            </w:r>
            <w:r>
              <w:rPr>
                <w:spacing w:val="-6"/>
              </w:rPr>
              <w:t xml:space="preserve"> </w:t>
            </w:r>
            <w:r>
              <w:t>groups</w:t>
            </w:r>
            <w:r>
              <w:rPr>
                <w:spacing w:val="-6"/>
              </w:rPr>
              <w:t xml:space="preserve"> </w:t>
            </w:r>
            <w:r>
              <w:t>to coordinate</w:t>
            </w:r>
            <w:r>
              <w:rPr>
                <w:spacing w:val="-4"/>
              </w:rPr>
              <w:t xml:space="preserve"> </w:t>
            </w:r>
            <w:r>
              <w:t>their</w:t>
            </w:r>
            <w:r>
              <w:rPr>
                <w:spacing w:val="-3"/>
              </w:rPr>
              <w:t xml:space="preserve"> </w:t>
            </w:r>
            <w:r>
              <w:t>AI/ML</w:t>
            </w:r>
            <w:r>
              <w:rPr>
                <w:spacing w:val="-3"/>
              </w:rPr>
              <w:t xml:space="preserve"> </w:t>
            </w:r>
            <w:r>
              <w:t>activities</w:t>
            </w:r>
            <w:r>
              <w:rPr>
                <w:spacing w:val="-3"/>
              </w:rPr>
              <w:t xml:space="preserve"> </w:t>
            </w:r>
            <w:r>
              <w:t>of</w:t>
            </w:r>
            <w:r>
              <w:rPr>
                <w:spacing w:val="-3"/>
              </w:rPr>
              <w:t xml:space="preserve"> </w:t>
            </w:r>
            <w:r>
              <w:t>mutual</w:t>
            </w:r>
            <w:r>
              <w:rPr>
                <w:spacing w:val="-2"/>
              </w:rPr>
              <w:t xml:space="preserve"> interest.</w:t>
            </w:r>
          </w:p>
        </w:tc>
        <w:tc>
          <w:tcPr>
            <w:tcW w:w="1412" w:type="dxa"/>
          </w:tcPr>
          <w:p w14:paraId="34DA474C" w14:textId="77777777" w:rsidR="001A2A66" w:rsidRDefault="001A2A66">
            <w:pPr>
              <w:pStyle w:val="TableParagraph"/>
              <w:ind w:left="0"/>
              <w:rPr>
                <w:b/>
                <w:sz w:val="24"/>
              </w:rPr>
            </w:pPr>
          </w:p>
          <w:p w14:paraId="34EDF0FF" w14:textId="77777777" w:rsidR="001A2A66" w:rsidRDefault="001A2A66">
            <w:pPr>
              <w:pStyle w:val="TableParagraph"/>
              <w:spacing w:before="1"/>
              <w:ind w:left="0"/>
              <w:rPr>
                <w:b/>
                <w:sz w:val="25"/>
              </w:rPr>
            </w:pPr>
          </w:p>
          <w:p w14:paraId="27433DEE" w14:textId="77777777" w:rsidR="001A2A66" w:rsidRDefault="00000000">
            <w:pPr>
              <w:pStyle w:val="TableParagraph"/>
            </w:pPr>
            <w:r>
              <w:t>In</w:t>
            </w:r>
            <w:r>
              <w:rPr>
                <w:spacing w:val="-3"/>
              </w:rPr>
              <w:t xml:space="preserve"> </w:t>
            </w:r>
            <w:r>
              <w:t>force,</w:t>
            </w:r>
            <w:r>
              <w:rPr>
                <w:spacing w:val="-2"/>
              </w:rPr>
              <w:t xml:space="preserve"> </w:t>
            </w:r>
            <w:r>
              <w:rPr>
                <w:spacing w:val="-5"/>
              </w:rPr>
              <w:t>new</w:t>
            </w:r>
          </w:p>
        </w:tc>
      </w:tr>
    </w:tbl>
    <w:p w14:paraId="27E82E62" w14:textId="77777777" w:rsidR="001A2A66" w:rsidRDefault="001A2A66">
      <w:pPr>
        <w:sectPr w:rsidR="001A2A66">
          <w:pgSz w:w="11910" w:h="16840"/>
          <w:pgMar w:top="960" w:right="580" w:bottom="280" w:left="1020" w:header="718" w:footer="0" w:gutter="0"/>
          <w:cols w:space="720"/>
        </w:sectPr>
      </w:pPr>
    </w:p>
    <w:p w14:paraId="11482718" w14:textId="77777777" w:rsidR="001A2A66" w:rsidRDefault="001A2A66">
      <w:pPr>
        <w:pStyle w:val="a3"/>
        <w:rPr>
          <w:b/>
          <w:sz w:val="20"/>
        </w:rPr>
      </w:pPr>
    </w:p>
    <w:p w14:paraId="18106DC2" w14:textId="77777777" w:rsidR="001A2A66" w:rsidRDefault="001A2A66">
      <w:pPr>
        <w:pStyle w:val="a3"/>
        <w:spacing w:before="6" w:after="1"/>
        <w:rPr>
          <w:b/>
          <w:sz w:val="21"/>
        </w:rPr>
      </w:pPr>
    </w:p>
    <w:tbl>
      <w:tblPr>
        <w:tblStyle w:val="TableNormal"/>
        <w:tblW w:w="0" w:type="auto"/>
        <w:tblInd w:w="4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80"/>
        <w:gridCol w:w="1746"/>
        <w:gridCol w:w="5208"/>
        <w:gridCol w:w="1412"/>
      </w:tblGrid>
      <w:tr w:rsidR="001A2A66" w14:paraId="4FCA1815" w14:textId="77777777">
        <w:trPr>
          <w:trHeight w:val="374"/>
        </w:trPr>
        <w:tc>
          <w:tcPr>
            <w:tcW w:w="1380" w:type="dxa"/>
          </w:tcPr>
          <w:p w14:paraId="494F5B21" w14:textId="77777777" w:rsidR="001A2A66" w:rsidRDefault="00000000">
            <w:pPr>
              <w:pStyle w:val="TableParagraph"/>
              <w:spacing w:before="60"/>
              <w:ind w:left="190"/>
              <w:rPr>
                <w:b/>
              </w:rPr>
            </w:pPr>
            <w:r>
              <w:rPr>
                <w:b/>
                <w:spacing w:val="-2"/>
              </w:rPr>
              <w:t>Resolution</w:t>
            </w:r>
          </w:p>
        </w:tc>
        <w:tc>
          <w:tcPr>
            <w:tcW w:w="1746" w:type="dxa"/>
          </w:tcPr>
          <w:p w14:paraId="0467EEE9" w14:textId="77777777" w:rsidR="001A2A66" w:rsidRDefault="00000000">
            <w:pPr>
              <w:pStyle w:val="TableParagraph"/>
              <w:spacing w:before="60"/>
              <w:ind w:left="631" w:right="616"/>
              <w:jc w:val="center"/>
              <w:rPr>
                <w:b/>
              </w:rPr>
            </w:pPr>
            <w:r>
              <w:rPr>
                <w:b/>
                <w:spacing w:val="-4"/>
              </w:rPr>
              <w:t>Area</w:t>
            </w:r>
          </w:p>
        </w:tc>
        <w:tc>
          <w:tcPr>
            <w:tcW w:w="5208" w:type="dxa"/>
          </w:tcPr>
          <w:p w14:paraId="22452608" w14:textId="77777777" w:rsidR="001A2A66" w:rsidRDefault="00000000">
            <w:pPr>
              <w:pStyle w:val="TableParagraph"/>
              <w:spacing w:before="60"/>
              <w:ind w:left="1888" w:right="1877"/>
              <w:jc w:val="center"/>
              <w:rPr>
                <w:b/>
              </w:rPr>
            </w:pPr>
            <w:r>
              <w:rPr>
                <w:b/>
              </w:rPr>
              <w:t>Resolution</w:t>
            </w:r>
            <w:r>
              <w:rPr>
                <w:b/>
                <w:spacing w:val="-4"/>
              </w:rPr>
              <w:t xml:space="preserve"> text</w:t>
            </w:r>
          </w:p>
        </w:tc>
        <w:tc>
          <w:tcPr>
            <w:tcW w:w="1412" w:type="dxa"/>
          </w:tcPr>
          <w:p w14:paraId="51D0BC06" w14:textId="77777777" w:rsidR="001A2A66" w:rsidRDefault="00000000">
            <w:pPr>
              <w:pStyle w:val="TableParagraph"/>
              <w:spacing w:before="60"/>
              <w:ind w:left="100" w:right="85"/>
              <w:jc w:val="center"/>
              <w:rPr>
                <w:b/>
              </w:rPr>
            </w:pPr>
            <w:r>
              <w:rPr>
                <w:b/>
                <w:spacing w:val="-2"/>
              </w:rPr>
              <w:t>Status</w:t>
            </w:r>
          </w:p>
        </w:tc>
      </w:tr>
      <w:tr w:rsidR="001A2A66" w14:paraId="316A1105" w14:textId="77777777">
        <w:trPr>
          <w:trHeight w:val="1215"/>
        </w:trPr>
        <w:tc>
          <w:tcPr>
            <w:tcW w:w="1380" w:type="dxa"/>
          </w:tcPr>
          <w:p w14:paraId="170AB8AB" w14:textId="77777777" w:rsidR="001A2A66" w:rsidRDefault="001A2A66">
            <w:pPr>
              <w:pStyle w:val="TableParagraph"/>
              <w:ind w:left="0"/>
              <w:rPr>
                <w:b/>
                <w:sz w:val="24"/>
              </w:rPr>
            </w:pPr>
          </w:p>
          <w:p w14:paraId="115B4633" w14:textId="77777777" w:rsidR="001A2A66" w:rsidRDefault="00000000">
            <w:pPr>
              <w:pStyle w:val="TableParagraph"/>
              <w:spacing w:before="204"/>
            </w:pPr>
            <w:r>
              <w:rPr>
                <w:spacing w:val="-2"/>
              </w:rPr>
              <w:t>R23/06</w:t>
            </w:r>
          </w:p>
        </w:tc>
        <w:tc>
          <w:tcPr>
            <w:tcW w:w="1746" w:type="dxa"/>
          </w:tcPr>
          <w:p w14:paraId="75A0D057" w14:textId="77777777" w:rsidR="001A2A66" w:rsidRDefault="00000000">
            <w:pPr>
              <w:pStyle w:val="TableParagraph"/>
              <w:spacing w:before="100"/>
              <w:ind w:right="245"/>
            </w:pPr>
            <w:r w:rsidRPr="008E7B79">
              <w:rPr>
                <w:highlight w:val="yellow"/>
              </w:rPr>
              <w:t>Blockchain</w:t>
            </w:r>
            <w:r w:rsidRPr="008E7B79">
              <w:rPr>
                <w:spacing w:val="-14"/>
                <w:highlight w:val="yellow"/>
              </w:rPr>
              <w:t xml:space="preserve"> </w:t>
            </w:r>
            <w:r w:rsidRPr="008E7B79">
              <w:rPr>
                <w:highlight w:val="yellow"/>
              </w:rPr>
              <w:t xml:space="preserve">and </w:t>
            </w:r>
            <w:r w:rsidRPr="008E7B79">
              <w:rPr>
                <w:spacing w:val="-2"/>
                <w:highlight w:val="yellow"/>
              </w:rPr>
              <w:t>Distributed Ledger Technology</w:t>
            </w:r>
          </w:p>
        </w:tc>
        <w:tc>
          <w:tcPr>
            <w:tcW w:w="5208" w:type="dxa"/>
          </w:tcPr>
          <w:p w14:paraId="35659430" w14:textId="77777777" w:rsidR="001A2A66" w:rsidRDefault="001A2A66">
            <w:pPr>
              <w:pStyle w:val="TableParagraph"/>
              <w:spacing w:before="8"/>
              <w:ind w:left="0"/>
              <w:rPr>
                <w:b/>
                <w:sz w:val="19"/>
              </w:rPr>
            </w:pPr>
          </w:p>
          <w:p w14:paraId="14F2D593" w14:textId="77777777" w:rsidR="001A2A66" w:rsidRDefault="00000000">
            <w:pPr>
              <w:pStyle w:val="TableParagraph"/>
              <w:ind w:left="109" w:right="111"/>
            </w:pPr>
            <w:r>
              <w:t>With reference to MoU/MG Action A20/02, the MoU/MG</w:t>
            </w:r>
            <w:r>
              <w:rPr>
                <w:spacing w:val="-8"/>
              </w:rPr>
              <w:t xml:space="preserve"> </w:t>
            </w:r>
            <w:r>
              <w:t>invites</w:t>
            </w:r>
            <w:r>
              <w:rPr>
                <w:spacing w:val="-6"/>
              </w:rPr>
              <w:t xml:space="preserve"> </w:t>
            </w:r>
            <w:r>
              <w:t>relevant</w:t>
            </w:r>
            <w:r>
              <w:rPr>
                <w:spacing w:val="-6"/>
              </w:rPr>
              <w:t xml:space="preserve"> </w:t>
            </w:r>
            <w:r>
              <w:t>groups</w:t>
            </w:r>
            <w:r>
              <w:rPr>
                <w:spacing w:val="-6"/>
              </w:rPr>
              <w:t xml:space="preserve"> </w:t>
            </w:r>
            <w:r>
              <w:t>to</w:t>
            </w:r>
            <w:r>
              <w:rPr>
                <w:spacing w:val="-7"/>
              </w:rPr>
              <w:t xml:space="preserve"> </w:t>
            </w:r>
            <w:r>
              <w:t>coordinate</w:t>
            </w:r>
            <w:r>
              <w:rPr>
                <w:spacing w:val="-7"/>
              </w:rPr>
              <w:t xml:space="preserve"> </w:t>
            </w:r>
            <w:r>
              <w:t>their</w:t>
            </w:r>
            <w:r>
              <w:rPr>
                <w:spacing w:val="-6"/>
              </w:rPr>
              <w:t xml:space="preserve"> </w:t>
            </w:r>
            <w:r>
              <w:t>e- business activities using DLT.</w:t>
            </w:r>
          </w:p>
        </w:tc>
        <w:tc>
          <w:tcPr>
            <w:tcW w:w="1412" w:type="dxa"/>
          </w:tcPr>
          <w:p w14:paraId="42F81D9A" w14:textId="77777777" w:rsidR="001A2A66" w:rsidRDefault="001A2A66">
            <w:pPr>
              <w:pStyle w:val="TableParagraph"/>
              <w:ind w:left="0"/>
              <w:rPr>
                <w:b/>
                <w:sz w:val="24"/>
              </w:rPr>
            </w:pPr>
          </w:p>
          <w:p w14:paraId="43947570" w14:textId="77777777" w:rsidR="001A2A66" w:rsidRDefault="00000000">
            <w:pPr>
              <w:pStyle w:val="TableParagraph"/>
              <w:spacing w:before="204"/>
              <w:ind w:left="100" w:right="114"/>
              <w:jc w:val="center"/>
            </w:pPr>
            <w:r>
              <w:t>In</w:t>
            </w:r>
            <w:r>
              <w:rPr>
                <w:spacing w:val="-3"/>
              </w:rPr>
              <w:t xml:space="preserve"> </w:t>
            </w:r>
            <w:r>
              <w:t>force,</w:t>
            </w:r>
            <w:r>
              <w:rPr>
                <w:spacing w:val="-2"/>
              </w:rPr>
              <w:t xml:space="preserve"> </w:t>
            </w:r>
            <w:r>
              <w:rPr>
                <w:spacing w:val="-5"/>
              </w:rPr>
              <w:t>new</w:t>
            </w:r>
          </w:p>
        </w:tc>
      </w:tr>
      <w:tr w:rsidR="001A2A66" w14:paraId="41124C43" w14:textId="77777777">
        <w:trPr>
          <w:trHeight w:val="1215"/>
        </w:trPr>
        <w:tc>
          <w:tcPr>
            <w:tcW w:w="1380" w:type="dxa"/>
          </w:tcPr>
          <w:p w14:paraId="4D1BC3A8" w14:textId="77777777" w:rsidR="001A2A66" w:rsidRDefault="001A2A66">
            <w:pPr>
              <w:pStyle w:val="TableParagraph"/>
              <w:ind w:left="0"/>
              <w:rPr>
                <w:b/>
                <w:sz w:val="24"/>
              </w:rPr>
            </w:pPr>
          </w:p>
          <w:p w14:paraId="3D2DF1E0" w14:textId="77777777" w:rsidR="001A2A66" w:rsidRDefault="00000000">
            <w:pPr>
              <w:pStyle w:val="TableParagraph"/>
              <w:spacing w:before="204"/>
            </w:pPr>
            <w:r>
              <w:rPr>
                <w:spacing w:val="-2"/>
              </w:rPr>
              <w:t>R23/07</w:t>
            </w:r>
          </w:p>
        </w:tc>
        <w:tc>
          <w:tcPr>
            <w:tcW w:w="1746" w:type="dxa"/>
          </w:tcPr>
          <w:p w14:paraId="26A50328" w14:textId="77777777" w:rsidR="001A2A66" w:rsidRDefault="001A2A66">
            <w:pPr>
              <w:pStyle w:val="TableParagraph"/>
              <w:ind w:left="0"/>
              <w:rPr>
                <w:b/>
                <w:sz w:val="24"/>
              </w:rPr>
            </w:pPr>
          </w:p>
          <w:p w14:paraId="2376D4C6" w14:textId="77777777" w:rsidR="001A2A66" w:rsidRDefault="00000000">
            <w:pPr>
              <w:pStyle w:val="TableParagraph"/>
              <w:spacing w:before="204"/>
            </w:pPr>
            <w:r>
              <w:rPr>
                <w:spacing w:val="-2"/>
              </w:rPr>
              <w:t>General</w:t>
            </w:r>
          </w:p>
        </w:tc>
        <w:tc>
          <w:tcPr>
            <w:tcW w:w="5208" w:type="dxa"/>
          </w:tcPr>
          <w:p w14:paraId="20CD6F19" w14:textId="77777777" w:rsidR="001A2A66" w:rsidRDefault="00000000">
            <w:pPr>
              <w:pStyle w:val="TableParagraph"/>
              <w:spacing w:before="100"/>
              <w:ind w:left="109" w:right="111"/>
            </w:pPr>
            <w:r>
              <w:t>The</w:t>
            </w:r>
            <w:r>
              <w:rPr>
                <w:spacing w:val="-4"/>
              </w:rPr>
              <w:t xml:space="preserve"> </w:t>
            </w:r>
            <w:r>
              <w:t>MoU/MG</w:t>
            </w:r>
            <w:r>
              <w:rPr>
                <w:spacing w:val="-6"/>
              </w:rPr>
              <w:t xml:space="preserve"> </w:t>
            </w:r>
            <w:r>
              <w:t>expresses</w:t>
            </w:r>
            <w:r>
              <w:rPr>
                <w:spacing w:val="-4"/>
              </w:rPr>
              <w:t xml:space="preserve"> </w:t>
            </w:r>
            <w:r>
              <w:t>its</w:t>
            </w:r>
            <w:r>
              <w:rPr>
                <w:spacing w:val="-6"/>
              </w:rPr>
              <w:t xml:space="preserve"> </w:t>
            </w:r>
            <w:r>
              <w:t>appreciation</w:t>
            </w:r>
            <w:r>
              <w:rPr>
                <w:spacing w:val="-7"/>
              </w:rPr>
              <w:t xml:space="preserve"> </w:t>
            </w:r>
            <w:r>
              <w:t>to</w:t>
            </w:r>
            <w:r>
              <w:rPr>
                <w:spacing w:val="-7"/>
              </w:rPr>
              <w:t xml:space="preserve"> </w:t>
            </w:r>
            <w:proofErr w:type="spellStart"/>
            <w:r>
              <w:t>Mr</w:t>
            </w:r>
            <w:proofErr w:type="spellEnd"/>
            <w:r>
              <w:rPr>
                <w:spacing w:val="-6"/>
              </w:rPr>
              <w:t xml:space="preserve"> </w:t>
            </w:r>
            <w:r>
              <w:t xml:space="preserve">Stephen </w:t>
            </w:r>
            <w:proofErr w:type="spellStart"/>
            <w:r>
              <w:t>Dutnall</w:t>
            </w:r>
            <w:proofErr w:type="spellEnd"/>
            <w:r>
              <w:t xml:space="preserve">, Chair of the MoU/MG, and to </w:t>
            </w:r>
            <w:proofErr w:type="spellStart"/>
            <w:r>
              <w:t>Mr</w:t>
            </w:r>
            <w:proofErr w:type="spellEnd"/>
            <w:r>
              <w:t xml:space="preserve"> Martin </w:t>
            </w:r>
            <w:proofErr w:type="spellStart"/>
            <w:r>
              <w:t>Euchner</w:t>
            </w:r>
            <w:proofErr w:type="spellEnd"/>
            <w:r>
              <w:t>,</w:t>
            </w:r>
            <w:r>
              <w:rPr>
                <w:spacing w:val="-7"/>
              </w:rPr>
              <w:t xml:space="preserve"> </w:t>
            </w:r>
            <w:r>
              <w:t>MoU/MG</w:t>
            </w:r>
            <w:r>
              <w:rPr>
                <w:spacing w:val="-9"/>
              </w:rPr>
              <w:t xml:space="preserve"> </w:t>
            </w:r>
            <w:r>
              <w:t>Secretary,</w:t>
            </w:r>
            <w:r>
              <w:rPr>
                <w:spacing w:val="-7"/>
              </w:rPr>
              <w:t xml:space="preserve"> </w:t>
            </w:r>
            <w:r>
              <w:t>for</w:t>
            </w:r>
            <w:r>
              <w:rPr>
                <w:spacing w:val="-7"/>
              </w:rPr>
              <w:t xml:space="preserve"> </w:t>
            </w:r>
            <w:r>
              <w:t>the</w:t>
            </w:r>
            <w:r>
              <w:rPr>
                <w:spacing w:val="-7"/>
              </w:rPr>
              <w:t xml:space="preserve"> </w:t>
            </w:r>
            <w:r>
              <w:t>excellent</w:t>
            </w:r>
            <w:r>
              <w:rPr>
                <w:spacing w:val="-9"/>
              </w:rPr>
              <w:t xml:space="preserve"> </w:t>
            </w:r>
            <w:r>
              <w:t>conduct of the 44th MoU/MG meeting.</w:t>
            </w:r>
          </w:p>
        </w:tc>
        <w:tc>
          <w:tcPr>
            <w:tcW w:w="1412" w:type="dxa"/>
          </w:tcPr>
          <w:p w14:paraId="042BCA48" w14:textId="77777777" w:rsidR="001A2A66" w:rsidRDefault="001A2A66">
            <w:pPr>
              <w:pStyle w:val="TableParagraph"/>
              <w:ind w:left="0"/>
              <w:rPr>
                <w:b/>
                <w:sz w:val="24"/>
              </w:rPr>
            </w:pPr>
          </w:p>
          <w:p w14:paraId="1EFBE87A" w14:textId="77777777" w:rsidR="001A2A66" w:rsidRDefault="00000000">
            <w:pPr>
              <w:pStyle w:val="TableParagraph"/>
              <w:spacing w:before="204"/>
              <w:ind w:left="100" w:right="114"/>
              <w:jc w:val="center"/>
            </w:pPr>
            <w:r>
              <w:t>In</w:t>
            </w:r>
            <w:r>
              <w:rPr>
                <w:spacing w:val="-3"/>
              </w:rPr>
              <w:t xml:space="preserve"> </w:t>
            </w:r>
            <w:r>
              <w:t>force,</w:t>
            </w:r>
            <w:r>
              <w:rPr>
                <w:spacing w:val="-2"/>
              </w:rPr>
              <w:t xml:space="preserve"> </w:t>
            </w:r>
            <w:r>
              <w:rPr>
                <w:spacing w:val="-5"/>
              </w:rPr>
              <w:t>new</w:t>
            </w:r>
          </w:p>
        </w:tc>
      </w:tr>
    </w:tbl>
    <w:p w14:paraId="76048C2A" w14:textId="77777777" w:rsidR="001A2A66" w:rsidRDefault="001A2A66">
      <w:pPr>
        <w:jc w:val="center"/>
        <w:sectPr w:rsidR="001A2A66">
          <w:pgSz w:w="11910" w:h="16840"/>
          <w:pgMar w:top="960" w:right="580" w:bottom="280" w:left="1020" w:header="718" w:footer="0" w:gutter="0"/>
          <w:cols w:space="720"/>
        </w:sectPr>
      </w:pPr>
    </w:p>
    <w:p w14:paraId="278221B1" w14:textId="77777777" w:rsidR="001A2A66" w:rsidRDefault="001A2A66">
      <w:pPr>
        <w:pStyle w:val="a3"/>
        <w:rPr>
          <w:b/>
          <w:sz w:val="20"/>
        </w:rPr>
      </w:pPr>
    </w:p>
    <w:p w14:paraId="465355A6" w14:textId="77777777" w:rsidR="001A2A66" w:rsidRDefault="001A2A66">
      <w:pPr>
        <w:pStyle w:val="a3"/>
        <w:spacing w:before="4"/>
        <w:rPr>
          <w:b/>
          <w:sz w:val="24"/>
        </w:rPr>
      </w:pPr>
    </w:p>
    <w:p w14:paraId="06098CB0" w14:textId="77777777" w:rsidR="001A2A66" w:rsidRDefault="00000000">
      <w:pPr>
        <w:spacing w:before="89"/>
        <w:ind w:left="1260" w:right="1693"/>
        <w:jc w:val="center"/>
        <w:rPr>
          <w:b/>
          <w:sz w:val="28"/>
        </w:rPr>
      </w:pPr>
      <w:r>
        <w:rPr>
          <w:b/>
          <w:sz w:val="28"/>
        </w:rPr>
        <w:t>Annex</w:t>
      </w:r>
      <w:r>
        <w:rPr>
          <w:b/>
          <w:spacing w:val="-3"/>
          <w:sz w:val="28"/>
        </w:rPr>
        <w:t xml:space="preserve"> </w:t>
      </w:r>
      <w:r>
        <w:rPr>
          <w:b/>
          <w:sz w:val="28"/>
        </w:rPr>
        <w:t>C</w:t>
      </w:r>
      <w:r>
        <w:rPr>
          <w:b/>
          <w:spacing w:val="-2"/>
          <w:sz w:val="28"/>
        </w:rPr>
        <w:t xml:space="preserve"> </w:t>
      </w:r>
      <w:r>
        <w:rPr>
          <w:b/>
          <w:sz w:val="28"/>
        </w:rPr>
        <w:t>–</w:t>
      </w:r>
      <w:r>
        <w:rPr>
          <w:b/>
          <w:spacing w:val="-2"/>
          <w:sz w:val="28"/>
        </w:rPr>
        <w:t xml:space="preserve"> </w:t>
      </w:r>
      <w:r>
        <w:rPr>
          <w:b/>
          <w:sz w:val="28"/>
        </w:rPr>
        <w:t>List</w:t>
      </w:r>
      <w:r>
        <w:rPr>
          <w:b/>
          <w:spacing w:val="-1"/>
          <w:sz w:val="28"/>
        </w:rPr>
        <w:t xml:space="preserve"> </w:t>
      </w:r>
      <w:r>
        <w:rPr>
          <w:b/>
          <w:sz w:val="28"/>
        </w:rPr>
        <w:t>of</w:t>
      </w:r>
      <w:r>
        <w:rPr>
          <w:b/>
          <w:spacing w:val="-2"/>
          <w:sz w:val="28"/>
        </w:rPr>
        <w:t xml:space="preserve"> </w:t>
      </w:r>
      <w:r>
        <w:rPr>
          <w:b/>
          <w:sz w:val="28"/>
        </w:rPr>
        <w:t>MoU/MG</w:t>
      </w:r>
      <w:r>
        <w:rPr>
          <w:b/>
          <w:spacing w:val="-1"/>
          <w:sz w:val="28"/>
        </w:rPr>
        <w:t xml:space="preserve"> </w:t>
      </w:r>
      <w:r>
        <w:rPr>
          <w:b/>
          <w:spacing w:val="-2"/>
          <w:sz w:val="28"/>
        </w:rPr>
        <w:t>Actions</w:t>
      </w:r>
    </w:p>
    <w:p w14:paraId="3766E513" w14:textId="77777777" w:rsidR="001A2A66" w:rsidRDefault="001A2A66">
      <w:pPr>
        <w:pStyle w:val="a3"/>
        <w:spacing w:before="4"/>
        <w:rPr>
          <w:b/>
          <w:sz w:val="10"/>
        </w:rPr>
      </w:pPr>
    </w:p>
    <w:tbl>
      <w:tblPr>
        <w:tblStyle w:val="TableNormal"/>
        <w:tblW w:w="0" w:type="auto"/>
        <w:tblInd w:w="4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36"/>
        <w:gridCol w:w="1642"/>
        <w:gridCol w:w="5776"/>
        <w:gridCol w:w="1418"/>
      </w:tblGrid>
      <w:tr w:rsidR="001A2A66" w14:paraId="5E1E9D3C" w14:textId="77777777">
        <w:trPr>
          <w:trHeight w:val="373"/>
        </w:trPr>
        <w:tc>
          <w:tcPr>
            <w:tcW w:w="936" w:type="dxa"/>
          </w:tcPr>
          <w:p w14:paraId="016ED908" w14:textId="77777777" w:rsidR="001A2A66" w:rsidRDefault="00000000">
            <w:pPr>
              <w:pStyle w:val="TableParagraph"/>
              <w:spacing w:before="60"/>
              <w:ind w:left="0" w:right="142"/>
              <w:jc w:val="right"/>
              <w:rPr>
                <w:b/>
              </w:rPr>
            </w:pPr>
            <w:r>
              <w:rPr>
                <w:b/>
                <w:spacing w:val="-2"/>
              </w:rPr>
              <w:t>Action</w:t>
            </w:r>
          </w:p>
        </w:tc>
        <w:tc>
          <w:tcPr>
            <w:tcW w:w="1642" w:type="dxa"/>
          </w:tcPr>
          <w:p w14:paraId="1488B431" w14:textId="77777777" w:rsidR="001A2A66" w:rsidRDefault="00000000">
            <w:pPr>
              <w:pStyle w:val="TableParagraph"/>
              <w:spacing w:before="60"/>
              <w:ind w:left="579" w:right="564"/>
              <w:jc w:val="center"/>
              <w:rPr>
                <w:b/>
              </w:rPr>
            </w:pPr>
            <w:r>
              <w:rPr>
                <w:b/>
                <w:spacing w:val="-4"/>
              </w:rPr>
              <w:t>Area</w:t>
            </w:r>
          </w:p>
        </w:tc>
        <w:tc>
          <w:tcPr>
            <w:tcW w:w="5776" w:type="dxa"/>
          </w:tcPr>
          <w:p w14:paraId="5B757CB0" w14:textId="77777777" w:rsidR="001A2A66" w:rsidRDefault="00000000">
            <w:pPr>
              <w:pStyle w:val="TableParagraph"/>
              <w:spacing w:before="60"/>
              <w:ind w:left="2362" w:right="2349"/>
              <w:jc w:val="center"/>
              <w:rPr>
                <w:b/>
              </w:rPr>
            </w:pPr>
            <w:r>
              <w:rPr>
                <w:b/>
              </w:rPr>
              <w:t>Action</w:t>
            </w:r>
            <w:r>
              <w:rPr>
                <w:b/>
                <w:spacing w:val="-3"/>
              </w:rPr>
              <w:t xml:space="preserve"> </w:t>
            </w:r>
            <w:r>
              <w:rPr>
                <w:b/>
                <w:spacing w:val="-4"/>
              </w:rPr>
              <w:t>text</w:t>
            </w:r>
          </w:p>
        </w:tc>
        <w:tc>
          <w:tcPr>
            <w:tcW w:w="1418" w:type="dxa"/>
          </w:tcPr>
          <w:p w14:paraId="453D5CD1" w14:textId="77777777" w:rsidR="001A2A66" w:rsidRDefault="00000000">
            <w:pPr>
              <w:pStyle w:val="TableParagraph"/>
              <w:spacing w:before="60"/>
              <w:ind w:left="417"/>
              <w:rPr>
                <w:b/>
              </w:rPr>
            </w:pPr>
            <w:r>
              <w:rPr>
                <w:b/>
                <w:spacing w:val="-2"/>
              </w:rPr>
              <w:t>Status</w:t>
            </w:r>
          </w:p>
        </w:tc>
      </w:tr>
      <w:tr w:rsidR="001A2A66" w14:paraId="6742F7AC" w14:textId="77777777">
        <w:trPr>
          <w:trHeight w:val="1384"/>
        </w:trPr>
        <w:tc>
          <w:tcPr>
            <w:tcW w:w="936" w:type="dxa"/>
          </w:tcPr>
          <w:p w14:paraId="5782E26F" w14:textId="77777777" w:rsidR="001A2A66" w:rsidRDefault="001A2A66">
            <w:pPr>
              <w:pStyle w:val="TableParagraph"/>
              <w:ind w:left="0"/>
              <w:rPr>
                <w:b/>
                <w:sz w:val="24"/>
              </w:rPr>
            </w:pPr>
          </w:p>
          <w:p w14:paraId="53359BC8" w14:textId="77777777" w:rsidR="001A2A66" w:rsidRDefault="001A2A66">
            <w:pPr>
              <w:pStyle w:val="TableParagraph"/>
              <w:spacing w:before="1"/>
              <w:ind w:left="0"/>
              <w:rPr>
                <w:b/>
                <w:sz w:val="25"/>
              </w:rPr>
            </w:pPr>
          </w:p>
          <w:p w14:paraId="4AA6313B" w14:textId="77777777" w:rsidR="001A2A66" w:rsidRDefault="00000000">
            <w:pPr>
              <w:pStyle w:val="TableParagraph"/>
              <w:ind w:left="0" w:right="154"/>
              <w:jc w:val="right"/>
            </w:pPr>
            <w:r>
              <w:rPr>
                <w:spacing w:val="-2"/>
              </w:rPr>
              <w:t>A06/41</w:t>
            </w:r>
          </w:p>
        </w:tc>
        <w:tc>
          <w:tcPr>
            <w:tcW w:w="1642" w:type="dxa"/>
          </w:tcPr>
          <w:p w14:paraId="64BB7BA6" w14:textId="77777777" w:rsidR="001A2A66" w:rsidRDefault="001A2A66">
            <w:pPr>
              <w:pStyle w:val="TableParagraph"/>
              <w:ind w:left="0"/>
              <w:rPr>
                <w:b/>
                <w:sz w:val="24"/>
              </w:rPr>
            </w:pPr>
          </w:p>
          <w:p w14:paraId="078379A2" w14:textId="77777777" w:rsidR="001A2A66" w:rsidRDefault="00000000">
            <w:pPr>
              <w:pStyle w:val="TableParagraph"/>
              <w:spacing w:before="162"/>
              <w:ind w:right="141"/>
            </w:pPr>
            <w:r>
              <w:rPr>
                <w:spacing w:val="-2"/>
              </w:rPr>
              <w:t>Secretariat issues</w:t>
            </w:r>
          </w:p>
        </w:tc>
        <w:tc>
          <w:tcPr>
            <w:tcW w:w="5776" w:type="dxa"/>
          </w:tcPr>
          <w:p w14:paraId="59DDE5A9" w14:textId="77777777" w:rsidR="001A2A66" w:rsidRDefault="00000000">
            <w:pPr>
              <w:pStyle w:val="TableParagraph"/>
              <w:spacing w:before="58"/>
              <w:ind w:right="116"/>
            </w:pPr>
            <w:r>
              <w:t>The MoU/MG secretariat to prepare a calendar of the main meetings</w:t>
            </w:r>
            <w:r>
              <w:rPr>
                <w:spacing w:val="-6"/>
              </w:rPr>
              <w:t xml:space="preserve"> </w:t>
            </w:r>
            <w:r>
              <w:t>of</w:t>
            </w:r>
            <w:r>
              <w:rPr>
                <w:spacing w:val="-6"/>
              </w:rPr>
              <w:t xml:space="preserve"> </w:t>
            </w:r>
            <w:r>
              <w:t>MoU/MG</w:t>
            </w:r>
            <w:r>
              <w:rPr>
                <w:spacing w:val="-6"/>
              </w:rPr>
              <w:t xml:space="preserve"> </w:t>
            </w:r>
            <w:r>
              <w:t>member</w:t>
            </w:r>
            <w:r>
              <w:rPr>
                <w:spacing w:val="-5"/>
              </w:rPr>
              <w:t xml:space="preserve"> </w:t>
            </w:r>
            <w:r>
              <w:t>organizations,</w:t>
            </w:r>
            <w:r>
              <w:rPr>
                <w:spacing w:val="-5"/>
              </w:rPr>
              <w:t xml:space="preserve"> </w:t>
            </w:r>
            <w:r>
              <w:t>to</w:t>
            </w:r>
            <w:r>
              <w:rPr>
                <w:spacing w:val="-5"/>
              </w:rPr>
              <w:t xml:space="preserve"> </w:t>
            </w:r>
            <w:r>
              <w:t>be</w:t>
            </w:r>
            <w:r>
              <w:rPr>
                <w:spacing w:val="-6"/>
              </w:rPr>
              <w:t xml:space="preserve"> </w:t>
            </w:r>
            <w:r>
              <w:t>posted</w:t>
            </w:r>
            <w:r>
              <w:rPr>
                <w:spacing w:val="-5"/>
              </w:rPr>
              <w:t xml:space="preserve"> </w:t>
            </w:r>
            <w:r>
              <w:t>on the MoU website. The MoU/MG members are therefore requested to send this information as early as possible to the MoU/MG secretariat.</w:t>
            </w:r>
          </w:p>
        </w:tc>
        <w:tc>
          <w:tcPr>
            <w:tcW w:w="1418" w:type="dxa"/>
          </w:tcPr>
          <w:p w14:paraId="30C06BDF" w14:textId="77777777" w:rsidR="001A2A66" w:rsidRDefault="001A2A66">
            <w:pPr>
              <w:pStyle w:val="TableParagraph"/>
              <w:ind w:left="0"/>
              <w:rPr>
                <w:b/>
                <w:sz w:val="24"/>
              </w:rPr>
            </w:pPr>
          </w:p>
          <w:p w14:paraId="60F71DEE" w14:textId="77777777" w:rsidR="001A2A66" w:rsidRDefault="001A2A66">
            <w:pPr>
              <w:pStyle w:val="TableParagraph"/>
              <w:spacing w:before="1"/>
              <w:ind w:left="0"/>
              <w:rPr>
                <w:b/>
                <w:sz w:val="25"/>
              </w:rPr>
            </w:pPr>
          </w:p>
          <w:p w14:paraId="03441E17" w14:textId="77777777" w:rsidR="001A2A66" w:rsidRDefault="00000000">
            <w:pPr>
              <w:pStyle w:val="TableParagraph"/>
            </w:pPr>
            <w:r>
              <w:rPr>
                <w:spacing w:val="-4"/>
              </w:rPr>
              <w:t>Open</w:t>
            </w:r>
          </w:p>
        </w:tc>
      </w:tr>
      <w:tr w:rsidR="001A2A66" w14:paraId="33F4359D" w14:textId="77777777">
        <w:trPr>
          <w:trHeight w:val="625"/>
        </w:trPr>
        <w:tc>
          <w:tcPr>
            <w:tcW w:w="936" w:type="dxa"/>
          </w:tcPr>
          <w:p w14:paraId="0F247ED8" w14:textId="77777777" w:rsidR="001A2A66" w:rsidRDefault="00000000">
            <w:pPr>
              <w:pStyle w:val="TableParagraph"/>
              <w:spacing w:before="186"/>
              <w:ind w:left="0" w:right="154"/>
              <w:jc w:val="right"/>
            </w:pPr>
            <w:r>
              <w:rPr>
                <w:spacing w:val="-2"/>
              </w:rPr>
              <w:t>A07/14</w:t>
            </w:r>
          </w:p>
        </w:tc>
        <w:tc>
          <w:tcPr>
            <w:tcW w:w="1642" w:type="dxa"/>
          </w:tcPr>
          <w:p w14:paraId="0622EA88" w14:textId="77777777" w:rsidR="001A2A66" w:rsidRDefault="00000000">
            <w:pPr>
              <w:pStyle w:val="TableParagraph"/>
              <w:spacing w:before="60"/>
              <w:ind w:right="141"/>
            </w:pPr>
            <w:r>
              <w:rPr>
                <w:spacing w:val="-2"/>
              </w:rPr>
              <w:t>Secretariat issues</w:t>
            </w:r>
          </w:p>
        </w:tc>
        <w:tc>
          <w:tcPr>
            <w:tcW w:w="5776" w:type="dxa"/>
          </w:tcPr>
          <w:p w14:paraId="048C1084" w14:textId="77777777" w:rsidR="001A2A66" w:rsidRDefault="00000000">
            <w:pPr>
              <w:pStyle w:val="TableParagraph"/>
              <w:spacing w:before="60"/>
              <w:ind w:right="116"/>
            </w:pPr>
            <w:r>
              <w:t>Member</w:t>
            </w:r>
            <w:r>
              <w:rPr>
                <w:spacing w:val="-5"/>
              </w:rPr>
              <w:t xml:space="preserve"> </w:t>
            </w:r>
            <w:r>
              <w:t>organizations</w:t>
            </w:r>
            <w:r>
              <w:rPr>
                <w:spacing w:val="-5"/>
              </w:rPr>
              <w:t xml:space="preserve"> </w:t>
            </w:r>
            <w:r>
              <w:t>were</w:t>
            </w:r>
            <w:r>
              <w:rPr>
                <w:spacing w:val="-8"/>
              </w:rPr>
              <w:t xml:space="preserve"> </w:t>
            </w:r>
            <w:r>
              <w:t>encouraged</w:t>
            </w:r>
            <w:r>
              <w:rPr>
                <w:spacing w:val="-6"/>
              </w:rPr>
              <w:t xml:space="preserve"> </w:t>
            </w:r>
            <w:r>
              <w:t>to</w:t>
            </w:r>
            <w:r>
              <w:rPr>
                <w:spacing w:val="-6"/>
              </w:rPr>
              <w:t xml:space="preserve"> </w:t>
            </w:r>
            <w:r>
              <w:t>update</w:t>
            </w:r>
            <w:r>
              <w:rPr>
                <w:spacing w:val="-8"/>
              </w:rPr>
              <w:t xml:space="preserve"> </w:t>
            </w:r>
            <w:r>
              <w:t>their</w:t>
            </w:r>
            <w:r>
              <w:rPr>
                <w:spacing w:val="-5"/>
              </w:rPr>
              <w:t xml:space="preserve"> </w:t>
            </w:r>
            <w:r>
              <w:t>lists</w:t>
            </w:r>
            <w:r>
              <w:rPr>
                <w:spacing w:val="-7"/>
              </w:rPr>
              <w:t xml:space="preserve"> </w:t>
            </w:r>
            <w:r>
              <w:t>of participants, link and contacts point under the MoU/MG site.</w:t>
            </w:r>
          </w:p>
        </w:tc>
        <w:tc>
          <w:tcPr>
            <w:tcW w:w="1418" w:type="dxa"/>
          </w:tcPr>
          <w:p w14:paraId="0C6258C5" w14:textId="77777777" w:rsidR="001A2A66" w:rsidRDefault="00000000">
            <w:pPr>
              <w:pStyle w:val="TableParagraph"/>
              <w:spacing w:before="186"/>
            </w:pPr>
            <w:r>
              <w:rPr>
                <w:spacing w:val="-4"/>
              </w:rPr>
              <w:t>Open</w:t>
            </w:r>
          </w:p>
        </w:tc>
      </w:tr>
      <w:tr w:rsidR="001A2A66" w14:paraId="5A957D61" w14:textId="77777777">
        <w:trPr>
          <w:trHeight w:val="1132"/>
        </w:trPr>
        <w:tc>
          <w:tcPr>
            <w:tcW w:w="936" w:type="dxa"/>
          </w:tcPr>
          <w:p w14:paraId="3AB99CC8" w14:textId="77777777" w:rsidR="001A2A66" w:rsidRDefault="001A2A66">
            <w:pPr>
              <w:pStyle w:val="TableParagraph"/>
              <w:ind w:left="0"/>
              <w:rPr>
                <w:b/>
                <w:sz w:val="24"/>
              </w:rPr>
            </w:pPr>
          </w:p>
          <w:p w14:paraId="7DC068D6" w14:textId="77777777" w:rsidR="001A2A66" w:rsidRDefault="00000000">
            <w:pPr>
              <w:pStyle w:val="TableParagraph"/>
              <w:spacing w:before="162"/>
              <w:ind w:left="0" w:right="154"/>
              <w:jc w:val="right"/>
            </w:pPr>
            <w:r>
              <w:rPr>
                <w:spacing w:val="-2"/>
              </w:rPr>
              <w:t>A09/30</w:t>
            </w:r>
          </w:p>
        </w:tc>
        <w:tc>
          <w:tcPr>
            <w:tcW w:w="1642" w:type="dxa"/>
          </w:tcPr>
          <w:p w14:paraId="5982E52F" w14:textId="77777777" w:rsidR="001A2A66" w:rsidRDefault="001A2A66">
            <w:pPr>
              <w:pStyle w:val="TableParagraph"/>
              <w:ind w:left="0"/>
              <w:rPr>
                <w:b/>
                <w:sz w:val="24"/>
              </w:rPr>
            </w:pPr>
          </w:p>
          <w:p w14:paraId="0D9F1744" w14:textId="77777777" w:rsidR="001A2A66" w:rsidRDefault="00000000">
            <w:pPr>
              <w:pStyle w:val="TableParagraph"/>
              <w:spacing w:before="162"/>
            </w:pPr>
            <w:r>
              <w:rPr>
                <w:spacing w:val="-2"/>
              </w:rPr>
              <w:t>Secretariat</w:t>
            </w:r>
          </w:p>
        </w:tc>
        <w:tc>
          <w:tcPr>
            <w:tcW w:w="5776" w:type="dxa"/>
          </w:tcPr>
          <w:p w14:paraId="2B4C415A" w14:textId="77777777" w:rsidR="001A2A66" w:rsidRDefault="00000000">
            <w:pPr>
              <w:pStyle w:val="TableParagraph"/>
              <w:spacing w:before="60"/>
              <w:ind w:right="116"/>
            </w:pPr>
            <w:r>
              <w:t>The MoU/MG Secretariats are requested to send to ITU Secretariat</w:t>
            </w:r>
            <w:r>
              <w:rPr>
                <w:spacing w:val="-6"/>
              </w:rPr>
              <w:t xml:space="preserve"> </w:t>
            </w:r>
            <w:r>
              <w:t>necessary</w:t>
            </w:r>
            <w:r>
              <w:rPr>
                <w:spacing w:val="-7"/>
              </w:rPr>
              <w:t xml:space="preserve"> </w:t>
            </w:r>
            <w:r>
              <w:t>updates</w:t>
            </w:r>
            <w:r>
              <w:rPr>
                <w:spacing w:val="-4"/>
              </w:rPr>
              <w:t xml:space="preserve"> </w:t>
            </w:r>
            <w:r>
              <w:t>needed</w:t>
            </w:r>
            <w:r>
              <w:rPr>
                <w:spacing w:val="-5"/>
              </w:rPr>
              <w:t xml:space="preserve"> </w:t>
            </w:r>
            <w:r>
              <w:t>on</w:t>
            </w:r>
            <w:r>
              <w:rPr>
                <w:spacing w:val="-7"/>
              </w:rPr>
              <w:t xml:space="preserve"> </w:t>
            </w:r>
            <w:r>
              <w:t>the</w:t>
            </w:r>
            <w:r>
              <w:rPr>
                <w:spacing w:val="-6"/>
              </w:rPr>
              <w:t xml:space="preserve"> </w:t>
            </w:r>
            <w:r>
              <w:t>website</w:t>
            </w:r>
            <w:r>
              <w:rPr>
                <w:spacing w:val="-5"/>
              </w:rPr>
              <w:t xml:space="preserve"> </w:t>
            </w:r>
            <w:r>
              <w:t>to</w:t>
            </w:r>
            <w:r>
              <w:rPr>
                <w:spacing w:val="-7"/>
              </w:rPr>
              <w:t xml:space="preserve"> </w:t>
            </w:r>
            <w:r>
              <w:t xml:space="preserve">ensure content is topical - needs new presentation, updated lists of participating </w:t>
            </w:r>
            <w:proofErr w:type="spellStart"/>
            <w:r>
              <w:t>organisations</w:t>
            </w:r>
            <w:proofErr w:type="spellEnd"/>
            <w:r>
              <w:t xml:space="preserve"> and individuals.</w:t>
            </w:r>
          </w:p>
        </w:tc>
        <w:tc>
          <w:tcPr>
            <w:tcW w:w="1418" w:type="dxa"/>
          </w:tcPr>
          <w:p w14:paraId="2773F5A2" w14:textId="77777777" w:rsidR="001A2A66" w:rsidRDefault="001A2A66">
            <w:pPr>
              <w:pStyle w:val="TableParagraph"/>
              <w:ind w:left="0"/>
              <w:rPr>
                <w:b/>
                <w:sz w:val="24"/>
              </w:rPr>
            </w:pPr>
          </w:p>
          <w:p w14:paraId="26A31CD2" w14:textId="77777777" w:rsidR="001A2A66" w:rsidRDefault="00000000">
            <w:pPr>
              <w:pStyle w:val="TableParagraph"/>
              <w:spacing w:before="162"/>
            </w:pPr>
            <w:r>
              <w:rPr>
                <w:spacing w:val="-4"/>
              </w:rPr>
              <w:t>Open</w:t>
            </w:r>
          </w:p>
        </w:tc>
      </w:tr>
      <w:tr w:rsidR="001A2A66" w14:paraId="49D1587E" w14:textId="77777777">
        <w:trPr>
          <w:trHeight w:val="626"/>
        </w:trPr>
        <w:tc>
          <w:tcPr>
            <w:tcW w:w="936" w:type="dxa"/>
          </w:tcPr>
          <w:p w14:paraId="33F7CAF4" w14:textId="77777777" w:rsidR="001A2A66" w:rsidRDefault="00000000">
            <w:pPr>
              <w:pStyle w:val="TableParagraph"/>
              <w:spacing w:before="186"/>
              <w:ind w:left="0" w:right="154"/>
              <w:jc w:val="right"/>
            </w:pPr>
            <w:r>
              <w:rPr>
                <w:spacing w:val="-2"/>
              </w:rPr>
              <w:t>A11/18</w:t>
            </w:r>
          </w:p>
        </w:tc>
        <w:tc>
          <w:tcPr>
            <w:tcW w:w="1642" w:type="dxa"/>
          </w:tcPr>
          <w:p w14:paraId="4431CEE1" w14:textId="77777777" w:rsidR="001A2A66" w:rsidRDefault="00000000">
            <w:pPr>
              <w:pStyle w:val="TableParagraph"/>
              <w:spacing w:before="60"/>
              <w:ind w:right="141"/>
            </w:pPr>
            <w:r>
              <w:rPr>
                <w:spacing w:val="-2"/>
              </w:rPr>
              <w:t>Secretariat issues</w:t>
            </w:r>
          </w:p>
        </w:tc>
        <w:tc>
          <w:tcPr>
            <w:tcW w:w="5776" w:type="dxa"/>
          </w:tcPr>
          <w:p w14:paraId="45DA5838" w14:textId="77777777" w:rsidR="001A2A66" w:rsidRDefault="00000000">
            <w:pPr>
              <w:pStyle w:val="TableParagraph"/>
              <w:spacing w:before="60"/>
              <w:ind w:right="116"/>
            </w:pPr>
            <w:r>
              <w:t>Each individual organization’s secretariat to send out reminders</w:t>
            </w:r>
            <w:r>
              <w:rPr>
                <w:spacing w:val="-5"/>
              </w:rPr>
              <w:t xml:space="preserve"> </w:t>
            </w:r>
            <w:r>
              <w:t>to</w:t>
            </w:r>
            <w:r>
              <w:rPr>
                <w:spacing w:val="-5"/>
              </w:rPr>
              <w:t xml:space="preserve"> </w:t>
            </w:r>
            <w:r>
              <w:t>their</w:t>
            </w:r>
            <w:r>
              <w:rPr>
                <w:spacing w:val="-6"/>
              </w:rPr>
              <w:t xml:space="preserve"> </w:t>
            </w:r>
            <w:r>
              <w:t>respective</w:t>
            </w:r>
            <w:r>
              <w:rPr>
                <w:spacing w:val="-5"/>
              </w:rPr>
              <w:t xml:space="preserve"> </w:t>
            </w:r>
            <w:r>
              <w:t>mailing</w:t>
            </w:r>
            <w:r>
              <w:rPr>
                <w:spacing w:val="-7"/>
              </w:rPr>
              <w:t xml:space="preserve"> </w:t>
            </w:r>
            <w:r>
              <w:t>list</w:t>
            </w:r>
            <w:r>
              <w:rPr>
                <w:spacing w:val="-6"/>
              </w:rPr>
              <w:t xml:space="preserve"> </w:t>
            </w:r>
            <w:r>
              <w:t>on</w:t>
            </w:r>
            <w:r>
              <w:rPr>
                <w:spacing w:val="-5"/>
              </w:rPr>
              <w:t xml:space="preserve"> </w:t>
            </w:r>
            <w:r>
              <w:t>action</w:t>
            </w:r>
            <w:r>
              <w:rPr>
                <w:spacing w:val="-7"/>
              </w:rPr>
              <w:t xml:space="preserve"> </w:t>
            </w:r>
            <w:r>
              <w:t>items.</w:t>
            </w:r>
          </w:p>
        </w:tc>
        <w:tc>
          <w:tcPr>
            <w:tcW w:w="1418" w:type="dxa"/>
          </w:tcPr>
          <w:p w14:paraId="647724F3" w14:textId="77777777" w:rsidR="001A2A66" w:rsidRDefault="00000000">
            <w:pPr>
              <w:pStyle w:val="TableParagraph"/>
              <w:spacing w:before="186"/>
            </w:pPr>
            <w:r>
              <w:rPr>
                <w:spacing w:val="-4"/>
              </w:rPr>
              <w:t>Open</w:t>
            </w:r>
          </w:p>
        </w:tc>
      </w:tr>
      <w:tr w:rsidR="001A2A66" w14:paraId="406A8D00" w14:textId="77777777">
        <w:trPr>
          <w:trHeight w:val="879"/>
        </w:trPr>
        <w:tc>
          <w:tcPr>
            <w:tcW w:w="936" w:type="dxa"/>
          </w:tcPr>
          <w:p w14:paraId="7F3CA7EC" w14:textId="77777777" w:rsidR="001A2A66" w:rsidRDefault="001A2A66">
            <w:pPr>
              <w:pStyle w:val="TableParagraph"/>
              <w:spacing w:before="2"/>
              <w:ind w:left="0"/>
              <w:rPr>
                <w:b/>
                <w:sz w:val="27"/>
              </w:rPr>
            </w:pPr>
          </w:p>
          <w:p w14:paraId="5502F3E2" w14:textId="77777777" w:rsidR="001A2A66" w:rsidRDefault="00000000">
            <w:pPr>
              <w:pStyle w:val="TableParagraph"/>
              <w:ind w:left="0" w:right="154"/>
              <w:jc w:val="right"/>
            </w:pPr>
            <w:r>
              <w:rPr>
                <w:spacing w:val="-2"/>
              </w:rPr>
              <w:t>A16/05</w:t>
            </w:r>
          </w:p>
        </w:tc>
        <w:tc>
          <w:tcPr>
            <w:tcW w:w="1642" w:type="dxa"/>
          </w:tcPr>
          <w:p w14:paraId="6D52F559" w14:textId="77777777" w:rsidR="001A2A66" w:rsidRDefault="00000000">
            <w:pPr>
              <w:pStyle w:val="TableParagraph"/>
              <w:spacing w:before="186"/>
              <w:ind w:right="141"/>
            </w:pPr>
            <w:r>
              <w:t>Big</w:t>
            </w:r>
            <w:r>
              <w:rPr>
                <w:spacing w:val="-14"/>
              </w:rPr>
              <w:t xml:space="preserve"> </w:t>
            </w:r>
            <w:r>
              <w:t>Data</w:t>
            </w:r>
            <w:r>
              <w:rPr>
                <w:spacing w:val="-14"/>
              </w:rPr>
              <w:t xml:space="preserve"> </w:t>
            </w:r>
            <w:r>
              <w:t>for</w:t>
            </w:r>
            <w:r>
              <w:rPr>
                <w:spacing w:val="-13"/>
              </w:rPr>
              <w:t xml:space="preserve"> </w:t>
            </w:r>
            <w:r>
              <w:t xml:space="preserve">e- </w:t>
            </w:r>
            <w:r>
              <w:rPr>
                <w:spacing w:val="-2"/>
              </w:rPr>
              <w:t>business</w:t>
            </w:r>
          </w:p>
        </w:tc>
        <w:tc>
          <w:tcPr>
            <w:tcW w:w="5776" w:type="dxa"/>
          </w:tcPr>
          <w:p w14:paraId="229B45C7" w14:textId="77777777" w:rsidR="001A2A66" w:rsidRDefault="00000000">
            <w:pPr>
              <w:pStyle w:val="TableParagraph"/>
              <w:spacing w:before="60"/>
              <w:ind w:right="116"/>
            </w:pPr>
            <w:r>
              <w:t>The MoU/MG invites its member organizations to provide information</w:t>
            </w:r>
            <w:r>
              <w:rPr>
                <w:spacing w:val="-6"/>
              </w:rPr>
              <w:t xml:space="preserve"> </w:t>
            </w:r>
            <w:r>
              <w:t>on</w:t>
            </w:r>
            <w:r>
              <w:rPr>
                <w:spacing w:val="-4"/>
              </w:rPr>
              <w:t xml:space="preserve"> </w:t>
            </w:r>
            <w:r>
              <w:t>their</w:t>
            </w:r>
            <w:r>
              <w:rPr>
                <w:spacing w:val="-4"/>
              </w:rPr>
              <w:t xml:space="preserve"> </w:t>
            </w:r>
            <w:r>
              <w:t>activities</w:t>
            </w:r>
            <w:r>
              <w:rPr>
                <w:spacing w:val="-4"/>
              </w:rPr>
              <w:t xml:space="preserve"> </w:t>
            </w:r>
            <w:r>
              <w:t>in</w:t>
            </w:r>
            <w:r>
              <w:rPr>
                <w:spacing w:val="-4"/>
              </w:rPr>
              <w:t xml:space="preserve"> </w:t>
            </w:r>
            <w:r>
              <w:t>the</w:t>
            </w:r>
            <w:r>
              <w:rPr>
                <w:spacing w:val="-4"/>
              </w:rPr>
              <w:t xml:space="preserve"> </w:t>
            </w:r>
            <w:r>
              <w:t>context</w:t>
            </w:r>
            <w:r>
              <w:rPr>
                <w:spacing w:val="-5"/>
              </w:rPr>
              <w:t xml:space="preserve"> </w:t>
            </w:r>
            <w:r>
              <w:t>of</w:t>
            </w:r>
            <w:r>
              <w:rPr>
                <w:spacing w:val="-5"/>
              </w:rPr>
              <w:t xml:space="preserve"> </w:t>
            </w:r>
            <w:r>
              <w:t>Big</w:t>
            </w:r>
            <w:r>
              <w:rPr>
                <w:spacing w:val="-4"/>
              </w:rPr>
              <w:t xml:space="preserve"> </w:t>
            </w:r>
            <w:r>
              <w:t>Data</w:t>
            </w:r>
            <w:r>
              <w:rPr>
                <w:spacing w:val="-4"/>
              </w:rPr>
              <w:t xml:space="preserve"> </w:t>
            </w:r>
            <w:r>
              <w:t>for</w:t>
            </w:r>
            <w:r>
              <w:rPr>
                <w:spacing w:val="-4"/>
              </w:rPr>
              <w:t xml:space="preserve"> </w:t>
            </w:r>
            <w:r>
              <w:t xml:space="preserve">e- </w:t>
            </w:r>
            <w:r>
              <w:rPr>
                <w:spacing w:val="-2"/>
              </w:rPr>
              <w:t>business.</w:t>
            </w:r>
          </w:p>
        </w:tc>
        <w:tc>
          <w:tcPr>
            <w:tcW w:w="1418" w:type="dxa"/>
          </w:tcPr>
          <w:p w14:paraId="39D0B33E" w14:textId="77777777" w:rsidR="001A2A66" w:rsidRDefault="001A2A66">
            <w:pPr>
              <w:pStyle w:val="TableParagraph"/>
              <w:spacing w:before="2"/>
              <w:ind w:left="0"/>
              <w:rPr>
                <w:b/>
                <w:sz w:val="27"/>
              </w:rPr>
            </w:pPr>
          </w:p>
          <w:p w14:paraId="16792419" w14:textId="77777777" w:rsidR="001A2A66" w:rsidRDefault="00000000">
            <w:pPr>
              <w:pStyle w:val="TableParagraph"/>
            </w:pPr>
            <w:r>
              <w:rPr>
                <w:spacing w:val="-4"/>
              </w:rPr>
              <w:t>Open</w:t>
            </w:r>
          </w:p>
        </w:tc>
      </w:tr>
      <w:tr w:rsidR="001A2A66" w14:paraId="1A7E3EF9" w14:textId="77777777">
        <w:trPr>
          <w:trHeight w:val="878"/>
        </w:trPr>
        <w:tc>
          <w:tcPr>
            <w:tcW w:w="936" w:type="dxa"/>
          </w:tcPr>
          <w:p w14:paraId="52B02280" w14:textId="77777777" w:rsidR="001A2A66" w:rsidRDefault="001A2A66">
            <w:pPr>
              <w:pStyle w:val="TableParagraph"/>
              <w:spacing w:before="2"/>
              <w:ind w:left="0"/>
              <w:rPr>
                <w:b/>
                <w:sz w:val="27"/>
              </w:rPr>
            </w:pPr>
          </w:p>
          <w:p w14:paraId="4A2858BF" w14:textId="77777777" w:rsidR="001A2A66" w:rsidRDefault="00000000">
            <w:pPr>
              <w:pStyle w:val="TableParagraph"/>
              <w:ind w:left="0" w:right="154"/>
              <w:jc w:val="right"/>
            </w:pPr>
            <w:r>
              <w:rPr>
                <w:spacing w:val="-2"/>
              </w:rPr>
              <w:t>A17/06</w:t>
            </w:r>
          </w:p>
        </w:tc>
        <w:tc>
          <w:tcPr>
            <w:tcW w:w="1642" w:type="dxa"/>
          </w:tcPr>
          <w:p w14:paraId="08E185D6" w14:textId="77777777" w:rsidR="001A2A66" w:rsidRDefault="001A2A66">
            <w:pPr>
              <w:pStyle w:val="TableParagraph"/>
              <w:spacing w:before="2"/>
              <w:ind w:left="0"/>
              <w:rPr>
                <w:b/>
                <w:sz w:val="27"/>
              </w:rPr>
            </w:pPr>
          </w:p>
          <w:p w14:paraId="4ED80C2D" w14:textId="77777777" w:rsidR="001A2A66" w:rsidRDefault="00000000">
            <w:pPr>
              <w:pStyle w:val="TableParagraph"/>
            </w:pPr>
            <w:r>
              <w:rPr>
                <w:spacing w:val="-5"/>
              </w:rPr>
              <w:t>WCO</w:t>
            </w:r>
          </w:p>
        </w:tc>
        <w:tc>
          <w:tcPr>
            <w:tcW w:w="5776" w:type="dxa"/>
          </w:tcPr>
          <w:p w14:paraId="51580558" w14:textId="77777777" w:rsidR="001A2A66" w:rsidRDefault="00000000">
            <w:pPr>
              <w:pStyle w:val="TableParagraph"/>
              <w:spacing w:before="58"/>
              <w:ind w:right="116"/>
            </w:pPr>
            <w:r>
              <w:t>The</w:t>
            </w:r>
            <w:r>
              <w:rPr>
                <w:spacing w:val="-4"/>
              </w:rPr>
              <w:t xml:space="preserve"> </w:t>
            </w:r>
            <w:r>
              <w:t>MoU/MG</w:t>
            </w:r>
            <w:r>
              <w:rPr>
                <w:spacing w:val="-6"/>
              </w:rPr>
              <w:t xml:space="preserve"> </w:t>
            </w:r>
            <w:r>
              <w:t>invites</w:t>
            </w:r>
            <w:r>
              <w:rPr>
                <w:spacing w:val="-6"/>
              </w:rPr>
              <w:t xml:space="preserve"> </w:t>
            </w:r>
            <w:r>
              <w:t>WCO</w:t>
            </w:r>
            <w:r>
              <w:rPr>
                <w:spacing w:val="-6"/>
              </w:rPr>
              <w:t xml:space="preserve"> </w:t>
            </w:r>
            <w:r>
              <w:t>DMPT</w:t>
            </w:r>
            <w:r>
              <w:rPr>
                <w:spacing w:val="-5"/>
              </w:rPr>
              <w:t xml:space="preserve"> </w:t>
            </w:r>
            <w:r>
              <w:t>to</w:t>
            </w:r>
            <w:r>
              <w:rPr>
                <w:spacing w:val="-5"/>
              </w:rPr>
              <w:t xml:space="preserve"> </w:t>
            </w:r>
            <w:r>
              <w:t>review</w:t>
            </w:r>
            <w:r>
              <w:rPr>
                <w:spacing w:val="-6"/>
              </w:rPr>
              <w:t xml:space="preserve"> </w:t>
            </w:r>
            <w:r>
              <w:t>and</w:t>
            </w:r>
            <w:r>
              <w:rPr>
                <w:spacing w:val="-5"/>
              </w:rPr>
              <w:t xml:space="preserve"> </w:t>
            </w:r>
            <w:r>
              <w:t>consider</w:t>
            </w:r>
            <w:r>
              <w:rPr>
                <w:spacing w:val="-4"/>
              </w:rPr>
              <w:t xml:space="preserve"> </w:t>
            </w:r>
            <w:r>
              <w:t xml:space="preserve">the reuse of the UN/CEFACT </w:t>
            </w:r>
            <w:proofErr w:type="spellStart"/>
            <w:r>
              <w:t>eCMR</w:t>
            </w:r>
            <w:proofErr w:type="spellEnd"/>
            <w:r>
              <w:t xml:space="preserve"> (road consignment document) deliverable.</w:t>
            </w:r>
          </w:p>
        </w:tc>
        <w:tc>
          <w:tcPr>
            <w:tcW w:w="1418" w:type="dxa"/>
          </w:tcPr>
          <w:p w14:paraId="38D1E97F" w14:textId="77777777" w:rsidR="001A2A66" w:rsidRDefault="001A2A66">
            <w:pPr>
              <w:pStyle w:val="TableParagraph"/>
              <w:spacing w:before="2"/>
              <w:ind w:left="0"/>
              <w:rPr>
                <w:b/>
                <w:sz w:val="27"/>
              </w:rPr>
            </w:pPr>
          </w:p>
          <w:p w14:paraId="67F76F85" w14:textId="77777777" w:rsidR="001A2A66" w:rsidRDefault="00000000">
            <w:pPr>
              <w:pStyle w:val="TableParagraph"/>
            </w:pPr>
            <w:r>
              <w:rPr>
                <w:spacing w:val="-4"/>
              </w:rPr>
              <w:t>Open</w:t>
            </w:r>
          </w:p>
        </w:tc>
      </w:tr>
      <w:tr w:rsidR="001A2A66" w14:paraId="1A8F784D" w14:textId="77777777">
        <w:trPr>
          <w:trHeight w:val="880"/>
        </w:trPr>
        <w:tc>
          <w:tcPr>
            <w:tcW w:w="936" w:type="dxa"/>
          </w:tcPr>
          <w:p w14:paraId="7842A162" w14:textId="77777777" w:rsidR="001A2A66" w:rsidRDefault="001A2A66">
            <w:pPr>
              <w:pStyle w:val="TableParagraph"/>
              <w:spacing w:before="2"/>
              <w:ind w:left="0"/>
              <w:rPr>
                <w:b/>
                <w:sz w:val="27"/>
              </w:rPr>
            </w:pPr>
          </w:p>
          <w:p w14:paraId="2F361F05" w14:textId="77777777" w:rsidR="001A2A66" w:rsidRDefault="00000000">
            <w:pPr>
              <w:pStyle w:val="TableParagraph"/>
              <w:ind w:left="0" w:right="154"/>
              <w:jc w:val="right"/>
            </w:pPr>
            <w:r>
              <w:rPr>
                <w:spacing w:val="-2"/>
              </w:rPr>
              <w:t>A18/01</w:t>
            </w:r>
          </w:p>
        </w:tc>
        <w:tc>
          <w:tcPr>
            <w:tcW w:w="1642" w:type="dxa"/>
          </w:tcPr>
          <w:p w14:paraId="4A50C461" w14:textId="77777777" w:rsidR="001A2A66" w:rsidRDefault="00000000">
            <w:pPr>
              <w:pStyle w:val="TableParagraph"/>
              <w:spacing w:before="186"/>
              <w:ind w:right="141"/>
            </w:pPr>
            <w:r>
              <w:rPr>
                <w:spacing w:val="-2"/>
              </w:rPr>
              <w:t>Quantum technologies</w:t>
            </w:r>
          </w:p>
        </w:tc>
        <w:tc>
          <w:tcPr>
            <w:tcW w:w="5776" w:type="dxa"/>
          </w:tcPr>
          <w:p w14:paraId="178A949C" w14:textId="77777777" w:rsidR="001A2A66" w:rsidRDefault="00000000">
            <w:pPr>
              <w:pStyle w:val="TableParagraph"/>
              <w:spacing w:before="60"/>
              <w:ind w:right="217"/>
            </w:pPr>
            <w:r>
              <w:t>The</w:t>
            </w:r>
            <w:r>
              <w:rPr>
                <w:spacing w:val="-4"/>
              </w:rPr>
              <w:t xml:space="preserve"> </w:t>
            </w:r>
            <w:r>
              <w:t>MoU/MG</w:t>
            </w:r>
            <w:r>
              <w:rPr>
                <w:spacing w:val="-6"/>
              </w:rPr>
              <w:t xml:space="preserve"> </w:t>
            </w:r>
            <w:r>
              <w:t>invites</w:t>
            </w:r>
            <w:r>
              <w:rPr>
                <w:spacing w:val="-6"/>
              </w:rPr>
              <w:t xml:space="preserve"> </w:t>
            </w:r>
            <w:r>
              <w:t>its</w:t>
            </w:r>
            <w:r>
              <w:rPr>
                <w:spacing w:val="-4"/>
              </w:rPr>
              <w:t xml:space="preserve"> </w:t>
            </w:r>
            <w:r>
              <w:t>members</w:t>
            </w:r>
            <w:r>
              <w:rPr>
                <w:spacing w:val="-4"/>
              </w:rPr>
              <w:t xml:space="preserve"> </w:t>
            </w:r>
            <w:r>
              <w:t>to</w:t>
            </w:r>
            <w:r>
              <w:rPr>
                <w:spacing w:val="-5"/>
              </w:rPr>
              <w:t xml:space="preserve"> </w:t>
            </w:r>
            <w:r>
              <w:t>provide</w:t>
            </w:r>
            <w:r>
              <w:rPr>
                <w:spacing w:val="-6"/>
              </w:rPr>
              <w:t xml:space="preserve"> </w:t>
            </w:r>
            <w:r>
              <w:t>inputs</w:t>
            </w:r>
            <w:r>
              <w:rPr>
                <w:spacing w:val="-4"/>
              </w:rPr>
              <w:t xml:space="preserve"> </w:t>
            </w:r>
            <w:r>
              <w:t>to</w:t>
            </w:r>
            <w:r>
              <w:rPr>
                <w:spacing w:val="-5"/>
              </w:rPr>
              <w:t xml:space="preserve"> </w:t>
            </w:r>
            <w:r>
              <w:t xml:space="preserve">the next MoU/MG meeting </w:t>
            </w:r>
            <w:proofErr w:type="gramStart"/>
            <w:r>
              <w:t>on the subject of quantum</w:t>
            </w:r>
            <w:proofErr w:type="gramEnd"/>
            <w:r>
              <w:t xml:space="preserve"> technologies in the scope of electronic business.</w:t>
            </w:r>
          </w:p>
        </w:tc>
        <w:tc>
          <w:tcPr>
            <w:tcW w:w="1418" w:type="dxa"/>
          </w:tcPr>
          <w:p w14:paraId="3A73D035" w14:textId="77777777" w:rsidR="001A2A66" w:rsidRDefault="001A2A66">
            <w:pPr>
              <w:pStyle w:val="TableParagraph"/>
              <w:spacing w:before="2"/>
              <w:ind w:left="0"/>
              <w:rPr>
                <w:b/>
                <w:sz w:val="27"/>
              </w:rPr>
            </w:pPr>
          </w:p>
          <w:p w14:paraId="08074930" w14:textId="77777777" w:rsidR="001A2A66" w:rsidRDefault="00000000">
            <w:pPr>
              <w:pStyle w:val="TableParagraph"/>
            </w:pPr>
            <w:r>
              <w:rPr>
                <w:spacing w:val="-4"/>
              </w:rPr>
              <w:t>Open</w:t>
            </w:r>
          </w:p>
        </w:tc>
      </w:tr>
      <w:tr w:rsidR="001A2A66" w14:paraId="0424C4EA" w14:textId="77777777">
        <w:trPr>
          <w:trHeight w:val="877"/>
        </w:trPr>
        <w:tc>
          <w:tcPr>
            <w:tcW w:w="936" w:type="dxa"/>
          </w:tcPr>
          <w:p w14:paraId="0D06EEDA" w14:textId="77777777" w:rsidR="001A2A66" w:rsidRDefault="001A2A66">
            <w:pPr>
              <w:pStyle w:val="TableParagraph"/>
              <w:spacing w:before="2"/>
              <w:ind w:left="0"/>
              <w:rPr>
                <w:b/>
                <w:sz w:val="27"/>
              </w:rPr>
            </w:pPr>
          </w:p>
          <w:p w14:paraId="5E05E29B" w14:textId="77777777" w:rsidR="001A2A66" w:rsidRDefault="00000000">
            <w:pPr>
              <w:pStyle w:val="TableParagraph"/>
              <w:ind w:left="0" w:right="154"/>
              <w:jc w:val="right"/>
            </w:pPr>
            <w:r>
              <w:rPr>
                <w:spacing w:val="-2"/>
              </w:rPr>
              <w:t>A18/02</w:t>
            </w:r>
          </w:p>
        </w:tc>
        <w:tc>
          <w:tcPr>
            <w:tcW w:w="1642" w:type="dxa"/>
          </w:tcPr>
          <w:p w14:paraId="22D3441B" w14:textId="77777777" w:rsidR="001A2A66" w:rsidRDefault="00000000">
            <w:pPr>
              <w:pStyle w:val="TableParagraph"/>
              <w:spacing w:before="184"/>
              <w:ind w:right="141"/>
            </w:pPr>
            <w:r>
              <w:rPr>
                <w:spacing w:val="-2"/>
              </w:rPr>
              <w:t>Smart Manufacturing</w:t>
            </w:r>
          </w:p>
        </w:tc>
        <w:tc>
          <w:tcPr>
            <w:tcW w:w="5776" w:type="dxa"/>
          </w:tcPr>
          <w:p w14:paraId="1DE87396" w14:textId="77777777" w:rsidR="001A2A66" w:rsidRDefault="00000000">
            <w:pPr>
              <w:pStyle w:val="TableParagraph"/>
              <w:spacing w:before="58"/>
              <w:ind w:right="158"/>
            </w:pPr>
            <w:r>
              <w:t>The MoU/MG invites its members to provide inputs to the next</w:t>
            </w:r>
            <w:r>
              <w:rPr>
                <w:spacing w:val="-6"/>
              </w:rPr>
              <w:t xml:space="preserve"> </w:t>
            </w:r>
            <w:r>
              <w:t>MoU/MG</w:t>
            </w:r>
            <w:r>
              <w:rPr>
                <w:spacing w:val="-6"/>
              </w:rPr>
              <w:t xml:space="preserve"> </w:t>
            </w:r>
            <w:r>
              <w:t>meeting</w:t>
            </w:r>
            <w:r>
              <w:rPr>
                <w:spacing w:val="-5"/>
              </w:rPr>
              <w:t xml:space="preserve"> </w:t>
            </w:r>
            <w:proofErr w:type="gramStart"/>
            <w:r>
              <w:t>on</w:t>
            </w:r>
            <w:r>
              <w:rPr>
                <w:spacing w:val="-7"/>
              </w:rPr>
              <w:t xml:space="preserve"> </w:t>
            </w:r>
            <w:r>
              <w:t>the</w:t>
            </w:r>
            <w:r>
              <w:rPr>
                <w:spacing w:val="-6"/>
              </w:rPr>
              <w:t xml:space="preserve"> </w:t>
            </w:r>
            <w:r>
              <w:t>subject</w:t>
            </w:r>
            <w:r>
              <w:rPr>
                <w:spacing w:val="-6"/>
              </w:rPr>
              <w:t xml:space="preserve"> </w:t>
            </w:r>
            <w:r>
              <w:t>of</w:t>
            </w:r>
            <w:r>
              <w:rPr>
                <w:spacing w:val="-6"/>
              </w:rPr>
              <w:t xml:space="preserve"> </w:t>
            </w:r>
            <w:r>
              <w:t>smart</w:t>
            </w:r>
            <w:proofErr w:type="gramEnd"/>
            <w:r>
              <w:rPr>
                <w:spacing w:val="-6"/>
              </w:rPr>
              <w:t xml:space="preserve"> </w:t>
            </w:r>
            <w:r>
              <w:t>manufacturing in the scope of electronic business.</w:t>
            </w:r>
          </w:p>
        </w:tc>
        <w:tc>
          <w:tcPr>
            <w:tcW w:w="1418" w:type="dxa"/>
          </w:tcPr>
          <w:p w14:paraId="79A708AC" w14:textId="77777777" w:rsidR="001A2A66" w:rsidRDefault="001A2A66">
            <w:pPr>
              <w:pStyle w:val="TableParagraph"/>
              <w:spacing w:before="2"/>
              <w:ind w:left="0"/>
              <w:rPr>
                <w:b/>
                <w:sz w:val="27"/>
              </w:rPr>
            </w:pPr>
          </w:p>
          <w:p w14:paraId="18049DC1" w14:textId="77777777" w:rsidR="001A2A66" w:rsidRDefault="00000000">
            <w:pPr>
              <w:pStyle w:val="TableParagraph"/>
            </w:pPr>
            <w:r>
              <w:rPr>
                <w:spacing w:val="-4"/>
              </w:rPr>
              <w:t>Open</w:t>
            </w:r>
          </w:p>
        </w:tc>
      </w:tr>
      <w:tr w:rsidR="001A2A66" w14:paraId="3EE4599E" w14:textId="77777777">
        <w:trPr>
          <w:trHeight w:val="880"/>
        </w:trPr>
        <w:tc>
          <w:tcPr>
            <w:tcW w:w="936" w:type="dxa"/>
          </w:tcPr>
          <w:p w14:paraId="11A309A5" w14:textId="77777777" w:rsidR="001A2A66" w:rsidRDefault="001A2A66">
            <w:pPr>
              <w:pStyle w:val="TableParagraph"/>
              <w:spacing w:before="2"/>
              <w:ind w:left="0"/>
              <w:rPr>
                <w:b/>
                <w:sz w:val="27"/>
              </w:rPr>
            </w:pPr>
          </w:p>
          <w:p w14:paraId="36B5C11B" w14:textId="77777777" w:rsidR="001A2A66" w:rsidRDefault="00000000">
            <w:pPr>
              <w:pStyle w:val="TableParagraph"/>
              <w:ind w:left="0" w:right="154"/>
              <w:jc w:val="right"/>
            </w:pPr>
            <w:r>
              <w:rPr>
                <w:spacing w:val="-2"/>
              </w:rPr>
              <w:t>A19/01</w:t>
            </w:r>
          </w:p>
        </w:tc>
        <w:tc>
          <w:tcPr>
            <w:tcW w:w="1642" w:type="dxa"/>
          </w:tcPr>
          <w:p w14:paraId="75BDEB31" w14:textId="77777777" w:rsidR="001A2A66" w:rsidRDefault="00000000">
            <w:pPr>
              <w:pStyle w:val="TableParagraph"/>
              <w:spacing w:before="186"/>
              <w:ind w:right="287"/>
            </w:pPr>
            <w:r>
              <w:t>Signed</w:t>
            </w:r>
            <w:r>
              <w:rPr>
                <w:spacing w:val="-14"/>
              </w:rPr>
              <w:t xml:space="preserve"> </w:t>
            </w:r>
            <w:r>
              <w:t xml:space="preserve">digital </w:t>
            </w:r>
            <w:r>
              <w:rPr>
                <w:spacing w:val="-2"/>
              </w:rPr>
              <w:t>evidence</w:t>
            </w:r>
          </w:p>
        </w:tc>
        <w:tc>
          <w:tcPr>
            <w:tcW w:w="5776" w:type="dxa"/>
          </w:tcPr>
          <w:p w14:paraId="11F4B475" w14:textId="77777777" w:rsidR="001A2A66" w:rsidRDefault="00000000">
            <w:pPr>
              <w:pStyle w:val="TableParagraph"/>
              <w:spacing w:before="60"/>
              <w:ind w:right="116"/>
            </w:pPr>
            <w:r>
              <w:t>The</w:t>
            </w:r>
            <w:r>
              <w:rPr>
                <w:spacing w:val="-5"/>
              </w:rPr>
              <w:t xml:space="preserve"> </w:t>
            </w:r>
            <w:r>
              <w:t>MoU/MG</w:t>
            </w:r>
            <w:r>
              <w:rPr>
                <w:spacing w:val="-6"/>
              </w:rPr>
              <w:t xml:space="preserve"> </w:t>
            </w:r>
            <w:r>
              <w:t>invited</w:t>
            </w:r>
            <w:r>
              <w:rPr>
                <w:spacing w:val="-7"/>
              </w:rPr>
              <w:t xml:space="preserve"> </w:t>
            </w:r>
            <w:r>
              <w:t>organizations</w:t>
            </w:r>
            <w:r>
              <w:rPr>
                <w:spacing w:val="-5"/>
              </w:rPr>
              <w:t xml:space="preserve"> </w:t>
            </w:r>
            <w:r>
              <w:t>to</w:t>
            </w:r>
            <w:r>
              <w:rPr>
                <w:spacing w:val="-6"/>
              </w:rPr>
              <w:t xml:space="preserve"> </w:t>
            </w:r>
            <w:r>
              <w:t>provide</w:t>
            </w:r>
            <w:r>
              <w:rPr>
                <w:spacing w:val="-6"/>
              </w:rPr>
              <w:t xml:space="preserve"> </w:t>
            </w:r>
            <w:r>
              <w:t>inputs</w:t>
            </w:r>
            <w:r>
              <w:rPr>
                <w:spacing w:val="-5"/>
              </w:rPr>
              <w:t xml:space="preserve"> </w:t>
            </w:r>
            <w:r>
              <w:t>to</w:t>
            </w:r>
            <w:r>
              <w:rPr>
                <w:spacing w:val="-6"/>
              </w:rPr>
              <w:t xml:space="preserve"> </w:t>
            </w:r>
            <w:r>
              <w:t xml:space="preserve">the next MoU/MG meeting </w:t>
            </w:r>
            <w:proofErr w:type="gramStart"/>
            <w:r>
              <w:t>on the subject of signed</w:t>
            </w:r>
            <w:proofErr w:type="gramEnd"/>
            <w:r>
              <w:t xml:space="preserve"> digital </w:t>
            </w:r>
            <w:r>
              <w:rPr>
                <w:spacing w:val="-2"/>
              </w:rPr>
              <w:t>evidence.</w:t>
            </w:r>
          </w:p>
        </w:tc>
        <w:tc>
          <w:tcPr>
            <w:tcW w:w="1418" w:type="dxa"/>
          </w:tcPr>
          <w:p w14:paraId="73BBB781" w14:textId="77777777" w:rsidR="001A2A66" w:rsidRDefault="001A2A66">
            <w:pPr>
              <w:pStyle w:val="TableParagraph"/>
              <w:spacing w:before="2"/>
              <w:ind w:left="0"/>
              <w:rPr>
                <w:b/>
                <w:sz w:val="27"/>
              </w:rPr>
            </w:pPr>
          </w:p>
          <w:p w14:paraId="037BC940" w14:textId="77777777" w:rsidR="001A2A66" w:rsidRDefault="00000000">
            <w:pPr>
              <w:pStyle w:val="TableParagraph"/>
            </w:pPr>
            <w:r>
              <w:rPr>
                <w:spacing w:val="-4"/>
              </w:rPr>
              <w:t>Open</w:t>
            </w:r>
          </w:p>
        </w:tc>
      </w:tr>
      <w:tr w:rsidR="001A2A66" w14:paraId="525A4783" w14:textId="77777777">
        <w:trPr>
          <w:trHeight w:val="878"/>
        </w:trPr>
        <w:tc>
          <w:tcPr>
            <w:tcW w:w="936" w:type="dxa"/>
          </w:tcPr>
          <w:p w14:paraId="594ED32B" w14:textId="77777777" w:rsidR="001A2A66" w:rsidRDefault="001A2A66">
            <w:pPr>
              <w:pStyle w:val="TableParagraph"/>
              <w:spacing w:before="2"/>
              <w:ind w:left="0"/>
              <w:rPr>
                <w:b/>
                <w:sz w:val="27"/>
              </w:rPr>
            </w:pPr>
          </w:p>
          <w:p w14:paraId="4008117B" w14:textId="77777777" w:rsidR="001A2A66" w:rsidRDefault="00000000">
            <w:pPr>
              <w:pStyle w:val="TableParagraph"/>
              <w:ind w:left="0" w:right="154"/>
              <w:jc w:val="right"/>
            </w:pPr>
            <w:r>
              <w:rPr>
                <w:spacing w:val="-2"/>
              </w:rPr>
              <w:t>A19/02</w:t>
            </w:r>
          </w:p>
        </w:tc>
        <w:tc>
          <w:tcPr>
            <w:tcW w:w="1642" w:type="dxa"/>
          </w:tcPr>
          <w:p w14:paraId="10937500" w14:textId="77777777" w:rsidR="001A2A66" w:rsidRDefault="00000000">
            <w:pPr>
              <w:pStyle w:val="TableParagraph"/>
              <w:spacing w:before="184"/>
              <w:ind w:right="141"/>
            </w:pPr>
            <w:r>
              <w:rPr>
                <w:spacing w:val="-2"/>
              </w:rPr>
              <w:t>Healthcare informatics</w:t>
            </w:r>
          </w:p>
        </w:tc>
        <w:tc>
          <w:tcPr>
            <w:tcW w:w="5776" w:type="dxa"/>
          </w:tcPr>
          <w:p w14:paraId="03FC4843" w14:textId="77777777" w:rsidR="001A2A66" w:rsidRDefault="00000000">
            <w:pPr>
              <w:pStyle w:val="TableParagraph"/>
              <w:spacing w:before="58"/>
              <w:ind w:right="103"/>
            </w:pPr>
            <w:r>
              <w:t>The</w:t>
            </w:r>
            <w:r>
              <w:rPr>
                <w:spacing w:val="-4"/>
              </w:rPr>
              <w:t xml:space="preserve"> </w:t>
            </w:r>
            <w:r>
              <w:t>MoU/MG</w:t>
            </w:r>
            <w:r>
              <w:rPr>
                <w:spacing w:val="-6"/>
              </w:rPr>
              <w:t xml:space="preserve"> </w:t>
            </w:r>
            <w:r>
              <w:t>invites</w:t>
            </w:r>
            <w:r>
              <w:rPr>
                <w:spacing w:val="-6"/>
              </w:rPr>
              <w:t xml:space="preserve"> </w:t>
            </w:r>
            <w:r>
              <w:t>ISO/TC</w:t>
            </w:r>
            <w:r>
              <w:rPr>
                <w:spacing w:val="-5"/>
              </w:rPr>
              <w:t xml:space="preserve"> </w:t>
            </w:r>
            <w:r>
              <w:t>215</w:t>
            </w:r>
            <w:r>
              <w:rPr>
                <w:spacing w:val="-5"/>
              </w:rPr>
              <w:t xml:space="preserve"> </w:t>
            </w:r>
            <w:r>
              <w:t>to</w:t>
            </w:r>
            <w:r>
              <w:rPr>
                <w:spacing w:val="-5"/>
              </w:rPr>
              <w:t xml:space="preserve"> </w:t>
            </w:r>
            <w:r>
              <w:t>report</w:t>
            </w:r>
            <w:r>
              <w:rPr>
                <w:spacing w:val="-4"/>
              </w:rPr>
              <w:t xml:space="preserve"> </w:t>
            </w:r>
            <w:r>
              <w:t>on</w:t>
            </w:r>
            <w:r>
              <w:rPr>
                <w:spacing w:val="-7"/>
              </w:rPr>
              <w:t xml:space="preserve"> </w:t>
            </w:r>
            <w:r>
              <w:t>the</w:t>
            </w:r>
            <w:r>
              <w:rPr>
                <w:spacing w:val="-6"/>
              </w:rPr>
              <w:t xml:space="preserve"> </w:t>
            </w:r>
            <w:r>
              <w:t>coordinated approach on healthcare and the current liaisons in place for this. (</w:t>
            </w:r>
            <w:proofErr w:type="gramStart"/>
            <w:r>
              <w:t>see</w:t>
            </w:r>
            <w:proofErr w:type="gramEnd"/>
            <w:r>
              <w:t xml:space="preserve"> R07/23 and R09/06).</w:t>
            </w:r>
          </w:p>
        </w:tc>
        <w:tc>
          <w:tcPr>
            <w:tcW w:w="1418" w:type="dxa"/>
          </w:tcPr>
          <w:p w14:paraId="006CDBDB" w14:textId="77777777" w:rsidR="001A2A66" w:rsidRDefault="001A2A66">
            <w:pPr>
              <w:pStyle w:val="TableParagraph"/>
              <w:spacing w:before="2"/>
              <w:ind w:left="0"/>
              <w:rPr>
                <w:b/>
                <w:sz w:val="27"/>
              </w:rPr>
            </w:pPr>
          </w:p>
          <w:p w14:paraId="6B3B05CC" w14:textId="77777777" w:rsidR="001A2A66" w:rsidRDefault="00000000">
            <w:pPr>
              <w:pStyle w:val="TableParagraph"/>
            </w:pPr>
            <w:r>
              <w:rPr>
                <w:spacing w:val="-4"/>
              </w:rPr>
              <w:t>Open</w:t>
            </w:r>
          </w:p>
        </w:tc>
      </w:tr>
      <w:tr w:rsidR="001A2A66" w14:paraId="50013B3A" w14:textId="77777777">
        <w:trPr>
          <w:trHeight w:val="1637"/>
        </w:trPr>
        <w:tc>
          <w:tcPr>
            <w:tcW w:w="936" w:type="dxa"/>
          </w:tcPr>
          <w:p w14:paraId="6C766140" w14:textId="77777777" w:rsidR="001A2A66" w:rsidRDefault="001A2A66">
            <w:pPr>
              <w:pStyle w:val="TableParagraph"/>
              <w:ind w:left="0"/>
              <w:rPr>
                <w:b/>
                <w:sz w:val="24"/>
              </w:rPr>
            </w:pPr>
          </w:p>
          <w:p w14:paraId="147DCD56" w14:textId="77777777" w:rsidR="001A2A66" w:rsidRDefault="001A2A66">
            <w:pPr>
              <w:pStyle w:val="TableParagraph"/>
              <w:ind w:left="0"/>
              <w:rPr>
                <w:b/>
                <w:sz w:val="24"/>
              </w:rPr>
            </w:pPr>
          </w:p>
          <w:p w14:paraId="393B2419" w14:textId="77777777" w:rsidR="001A2A66" w:rsidRDefault="00000000">
            <w:pPr>
              <w:pStyle w:val="TableParagraph"/>
              <w:spacing w:before="140"/>
              <w:ind w:left="0" w:right="154"/>
              <w:jc w:val="right"/>
            </w:pPr>
            <w:r>
              <w:rPr>
                <w:spacing w:val="-2"/>
              </w:rPr>
              <w:t>A20/02</w:t>
            </w:r>
          </w:p>
        </w:tc>
        <w:tc>
          <w:tcPr>
            <w:tcW w:w="1642" w:type="dxa"/>
          </w:tcPr>
          <w:p w14:paraId="2CE4B457" w14:textId="77777777" w:rsidR="001A2A66" w:rsidRDefault="00000000">
            <w:pPr>
              <w:pStyle w:val="TableParagraph"/>
              <w:spacing w:before="60"/>
              <w:ind w:right="141"/>
            </w:pPr>
            <w:r>
              <w:rPr>
                <w:spacing w:val="-4"/>
              </w:rPr>
              <w:t xml:space="preserve">New </w:t>
            </w:r>
            <w:r>
              <w:t>Coordination / Blockchain</w:t>
            </w:r>
            <w:r>
              <w:rPr>
                <w:spacing w:val="-14"/>
              </w:rPr>
              <w:t xml:space="preserve"> </w:t>
            </w:r>
            <w:r>
              <w:t xml:space="preserve">and </w:t>
            </w:r>
            <w:r>
              <w:rPr>
                <w:spacing w:val="-2"/>
              </w:rPr>
              <w:t>distributed ledger technologies</w:t>
            </w:r>
          </w:p>
        </w:tc>
        <w:tc>
          <w:tcPr>
            <w:tcW w:w="5776" w:type="dxa"/>
          </w:tcPr>
          <w:p w14:paraId="5CE73E9A" w14:textId="77777777" w:rsidR="001A2A66" w:rsidRDefault="00000000">
            <w:pPr>
              <w:pStyle w:val="TableParagraph"/>
              <w:spacing w:before="186"/>
              <w:ind w:right="158"/>
            </w:pPr>
            <w:r>
              <w:t>The MoU/MG found considerable interest in the use of Blockchain</w:t>
            </w:r>
            <w:r>
              <w:rPr>
                <w:spacing w:val="-6"/>
              </w:rPr>
              <w:t xml:space="preserve"> </w:t>
            </w:r>
            <w:r>
              <w:t>and</w:t>
            </w:r>
            <w:r>
              <w:rPr>
                <w:spacing w:val="-8"/>
              </w:rPr>
              <w:t xml:space="preserve"> </w:t>
            </w:r>
            <w:r>
              <w:t>distributed</w:t>
            </w:r>
            <w:r>
              <w:rPr>
                <w:spacing w:val="-8"/>
              </w:rPr>
              <w:t xml:space="preserve"> </w:t>
            </w:r>
            <w:r>
              <w:t>ledger</w:t>
            </w:r>
            <w:r>
              <w:rPr>
                <w:spacing w:val="-5"/>
              </w:rPr>
              <w:t xml:space="preserve"> </w:t>
            </w:r>
            <w:r>
              <w:t>technologies</w:t>
            </w:r>
            <w:r>
              <w:rPr>
                <w:spacing w:val="-7"/>
              </w:rPr>
              <w:t xml:space="preserve"> </w:t>
            </w:r>
            <w:r>
              <w:t>(DLT)</w:t>
            </w:r>
            <w:r>
              <w:rPr>
                <w:spacing w:val="-5"/>
              </w:rPr>
              <w:t xml:space="preserve"> </w:t>
            </w:r>
            <w:r>
              <w:t>with</w:t>
            </w:r>
            <w:r>
              <w:rPr>
                <w:spacing w:val="-6"/>
              </w:rPr>
              <w:t xml:space="preserve"> </w:t>
            </w:r>
            <w:r>
              <w:t xml:space="preserve">an impact on electronic </w:t>
            </w:r>
            <w:proofErr w:type="gramStart"/>
            <w:r>
              <w:t>business, and</w:t>
            </w:r>
            <w:proofErr w:type="gramEnd"/>
            <w:r>
              <w:t xml:space="preserve"> invites its members to report to the MoU/MG their approaches and requirements on interoperability of DLT.</w:t>
            </w:r>
          </w:p>
        </w:tc>
        <w:tc>
          <w:tcPr>
            <w:tcW w:w="1418" w:type="dxa"/>
          </w:tcPr>
          <w:p w14:paraId="2E598159" w14:textId="77777777" w:rsidR="001A2A66" w:rsidRDefault="001A2A66">
            <w:pPr>
              <w:pStyle w:val="TableParagraph"/>
              <w:ind w:left="0"/>
              <w:rPr>
                <w:b/>
                <w:sz w:val="24"/>
              </w:rPr>
            </w:pPr>
          </w:p>
          <w:p w14:paraId="3AC40049" w14:textId="77777777" w:rsidR="001A2A66" w:rsidRDefault="001A2A66">
            <w:pPr>
              <w:pStyle w:val="TableParagraph"/>
              <w:ind w:left="0"/>
              <w:rPr>
                <w:b/>
                <w:sz w:val="24"/>
              </w:rPr>
            </w:pPr>
          </w:p>
          <w:p w14:paraId="0C4BB8E7" w14:textId="77777777" w:rsidR="001A2A66" w:rsidRDefault="00000000">
            <w:pPr>
              <w:pStyle w:val="TableParagraph"/>
              <w:spacing w:before="140"/>
            </w:pPr>
            <w:r>
              <w:rPr>
                <w:spacing w:val="-4"/>
              </w:rPr>
              <w:t>Open</w:t>
            </w:r>
          </w:p>
        </w:tc>
      </w:tr>
      <w:tr w:rsidR="001A2A66" w14:paraId="7F2DA8D3" w14:textId="77777777">
        <w:trPr>
          <w:trHeight w:val="1132"/>
        </w:trPr>
        <w:tc>
          <w:tcPr>
            <w:tcW w:w="936" w:type="dxa"/>
          </w:tcPr>
          <w:p w14:paraId="5A49FA95" w14:textId="77777777" w:rsidR="001A2A66" w:rsidRDefault="001A2A66">
            <w:pPr>
              <w:pStyle w:val="TableParagraph"/>
              <w:ind w:left="0"/>
              <w:rPr>
                <w:b/>
                <w:sz w:val="24"/>
              </w:rPr>
            </w:pPr>
          </w:p>
          <w:p w14:paraId="631F1027" w14:textId="77777777" w:rsidR="001A2A66" w:rsidRDefault="00000000">
            <w:pPr>
              <w:pStyle w:val="TableParagraph"/>
              <w:spacing w:before="162"/>
              <w:ind w:left="0" w:right="154"/>
              <w:jc w:val="right"/>
            </w:pPr>
            <w:r>
              <w:rPr>
                <w:spacing w:val="-2"/>
              </w:rPr>
              <w:t>A21/01</w:t>
            </w:r>
          </w:p>
        </w:tc>
        <w:tc>
          <w:tcPr>
            <w:tcW w:w="1642" w:type="dxa"/>
          </w:tcPr>
          <w:p w14:paraId="39BB82D5" w14:textId="77777777" w:rsidR="001A2A66" w:rsidRDefault="001A2A66">
            <w:pPr>
              <w:pStyle w:val="TableParagraph"/>
              <w:spacing w:before="2"/>
              <w:ind w:left="0"/>
              <w:rPr>
                <w:b/>
                <w:sz w:val="27"/>
              </w:rPr>
            </w:pPr>
          </w:p>
          <w:p w14:paraId="6996F6F9" w14:textId="77777777" w:rsidR="001A2A66" w:rsidRDefault="00000000">
            <w:pPr>
              <w:pStyle w:val="TableParagraph"/>
              <w:ind w:right="593"/>
            </w:pPr>
            <w:r>
              <w:t>Internet</w:t>
            </w:r>
            <w:r>
              <w:rPr>
                <w:spacing w:val="-14"/>
              </w:rPr>
              <w:t xml:space="preserve"> </w:t>
            </w:r>
            <w:r>
              <w:t xml:space="preserve">of </w:t>
            </w:r>
            <w:r>
              <w:rPr>
                <w:spacing w:val="-2"/>
              </w:rPr>
              <w:t>Things</w:t>
            </w:r>
          </w:p>
        </w:tc>
        <w:tc>
          <w:tcPr>
            <w:tcW w:w="5776" w:type="dxa"/>
          </w:tcPr>
          <w:p w14:paraId="5F8DA73D" w14:textId="77777777" w:rsidR="001A2A66" w:rsidRDefault="00000000">
            <w:pPr>
              <w:pStyle w:val="TableParagraph"/>
              <w:spacing w:before="60"/>
              <w:ind w:right="116"/>
            </w:pPr>
            <w:r>
              <w:t>Noting the limited understanding of how IoT relates to e- business, the MoU/MG invites groups that are working with IoT</w:t>
            </w:r>
            <w:r>
              <w:rPr>
                <w:spacing w:val="-4"/>
              </w:rPr>
              <w:t xml:space="preserve"> </w:t>
            </w:r>
            <w:r>
              <w:t>to</w:t>
            </w:r>
            <w:r>
              <w:rPr>
                <w:spacing w:val="-4"/>
              </w:rPr>
              <w:t xml:space="preserve"> </w:t>
            </w:r>
            <w:r>
              <w:t>report</w:t>
            </w:r>
            <w:r>
              <w:rPr>
                <w:spacing w:val="-3"/>
              </w:rPr>
              <w:t xml:space="preserve"> </w:t>
            </w:r>
            <w:r>
              <w:t>on</w:t>
            </w:r>
            <w:r>
              <w:rPr>
                <w:spacing w:val="-5"/>
              </w:rPr>
              <w:t xml:space="preserve"> </w:t>
            </w:r>
            <w:r>
              <w:t>this</w:t>
            </w:r>
            <w:r>
              <w:rPr>
                <w:spacing w:val="-3"/>
              </w:rPr>
              <w:t xml:space="preserve"> </w:t>
            </w:r>
            <w:r>
              <w:t>topic,</w:t>
            </w:r>
            <w:r>
              <w:rPr>
                <w:spacing w:val="-3"/>
              </w:rPr>
              <w:t xml:space="preserve"> </w:t>
            </w:r>
            <w:r>
              <w:t>with</w:t>
            </w:r>
            <w:r>
              <w:rPr>
                <w:spacing w:val="-5"/>
              </w:rPr>
              <w:t xml:space="preserve"> </w:t>
            </w:r>
            <w:r>
              <w:t>a</w:t>
            </w:r>
            <w:r>
              <w:rPr>
                <w:spacing w:val="-5"/>
              </w:rPr>
              <w:t xml:space="preserve"> </w:t>
            </w:r>
            <w:r>
              <w:t>view</w:t>
            </w:r>
            <w:r>
              <w:rPr>
                <w:spacing w:val="-5"/>
              </w:rPr>
              <w:t xml:space="preserve"> </w:t>
            </w:r>
            <w:r>
              <w:t>to</w:t>
            </w:r>
            <w:r>
              <w:rPr>
                <w:spacing w:val="-4"/>
              </w:rPr>
              <w:t xml:space="preserve"> </w:t>
            </w:r>
            <w:r>
              <w:t>considering</w:t>
            </w:r>
            <w:r>
              <w:rPr>
                <w:spacing w:val="-4"/>
              </w:rPr>
              <w:t xml:space="preserve"> </w:t>
            </w:r>
            <w:r>
              <w:t>a</w:t>
            </w:r>
            <w:r>
              <w:rPr>
                <w:spacing w:val="-5"/>
              </w:rPr>
              <w:t xml:space="preserve"> </w:t>
            </w:r>
            <w:r>
              <w:t>future webinar on IoT and e-business.</w:t>
            </w:r>
          </w:p>
        </w:tc>
        <w:tc>
          <w:tcPr>
            <w:tcW w:w="1418" w:type="dxa"/>
          </w:tcPr>
          <w:p w14:paraId="5855C7DE" w14:textId="77777777" w:rsidR="001A2A66" w:rsidRDefault="001A2A66">
            <w:pPr>
              <w:pStyle w:val="TableParagraph"/>
              <w:ind w:left="0"/>
              <w:rPr>
                <w:b/>
                <w:sz w:val="24"/>
              </w:rPr>
            </w:pPr>
          </w:p>
          <w:p w14:paraId="6DE18163" w14:textId="77777777" w:rsidR="001A2A66" w:rsidRDefault="00000000">
            <w:pPr>
              <w:pStyle w:val="TableParagraph"/>
              <w:spacing w:before="162"/>
            </w:pPr>
            <w:r>
              <w:rPr>
                <w:spacing w:val="-4"/>
              </w:rPr>
              <w:t>Open</w:t>
            </w:r>
          </w:p>
        </w:tc>
      </w:tr>
      <w:tr w:rsidR="001A2A66" w14:paraId="15346E61" w14:textId="77777777">
        <w:trPr>
          <w:trHeight w:val="880"/>
        </w:trPr>
        <w:tc>
          <w:tcPr>
            <w:tcW w:w="936" w:type="dxa"/>
          </w:tcPr>
          <w:p w14:paraId="15B29C38" w14:textId="77777777" w:rsidR="001A2A66" w:rsidRDefault="001A2A66">
            <w:pPr>
              <w:pStyle w:val="TableParagraph"/>
              <w:spacing w:before="2"/>
              <w:ind w:left="0"/>
              <w:rPr>
                <w:b/>
                <w:sz w:val="27"/>
              </w:rPr>
            </w:pPr>
          </w:p>
          <w:p w14:paraId="001FC3AD" w14:textId="77777777" w:rsidR="001A2A66" w:rsidRDefault="00000000">
            <w:pPr>
              <w:pStyle w:val="TableParagraph"/>
              <w:ind w:left="0" w:right="154"/>
              <w:jc w:val="right"/>
            </w:pPr>
            <w:r>
              <w:rPr>
                <w:spacing w:val="-2"/>
              </w:rPr>
              <w:t>A21/02</w:t>
            </w:r>
          </w:p>
        </w:tc>
        <w:tc>
          <w:tcPr>
            <w:tcW w:w="1642" w:type="dxa"/>
          </w:tcPr>
          <w:p w14:paraId="5DA26138" w14:textId="77777777" w:rsidR="001A2A66" w:rsidRDefault="001A2A66">
            <w:pPr>
              <w:pStyle w:val="TableParagraph"/>
              <w:spacing w:before="2"/>
              <w:ind w:left="0"/>
              <w:rPr>
                <w:b/>
                <w:sz w:val="27"/>
              </w:rPr>
            </w:pPr>
          </w:p>
          <w:p w14:paraId="397882FA" w14:textId="77777777" w:rsidR="001A2A66" w:rsidRDefault="00000000">
            <w:pPr>
              <w:pStyle w:val="TableParagraph"/>
            </w:pPr>
            <w:r>
              <w:rPr>
                <w:spacing w:val="-2"/>
              </w:rPr>
              <w:t>Archiving</w:t>
            </w:r>
          </w:p>
        </w:tc>
        <w:tc>
          <w:tcPr>
            <w:tcW w:w="5776" w:type="dxa"/>
          </w:tcPr>
          <w:p w14:paraId="5F458CAE" w14:textId="77777777" w:rsidR="001A2A66" w:rsidRDefault="00000000">
            <w:pPr>
              <w:pStyle w:val="TableParagraph"/>
              <w:spacing w:before="60"/>
              <w:ind w:right="116"/>
            </w:pPr>
            <w:r>
              <w:t>The</w:t>
            </w:r>
            <w:r>
              <w:rPr>
                <w:spacing w:val="-3"/>
              </w:rPr>
              <w:t xml:space="preserve"> </w:t>
            </w:r>
            <w:r>
              <w:t>MoU/MG</w:t>
            </w:r>
            <w:r>
              <w:rPr>
                <w:spacing w:val="-5"/>
              </w:rPr>
              <w:t xml:space="preserve"> </w:t>
            </w:r>
            <w:r>
              <w:t>invites</w:t>
            </w:r>
            <w:r>
              <w:rPr>
                <w:spacing w:val="-5"/>
              </w:rPr>
              <w:t xml:space="preserve"> </w:t>
            </w:r>
            <w:r>
              <w:t>ISO/TC</w:t>
            </w:r>
            <w:r>
              <w:rPr>
                <w:spacing w:val="-4"/>
              </w:rPr>
              <w:t xml:space="preserve"> </w:t>
            </w:r>
            <w:r>
              <w:t>46</w:t>
            </w:r>
            <w:r>
              <w:rPr>
                <w:spacing w:val="-4"/>
              </w:rPr>
              <w:t xml:space="preserve"> </w:t>
            </w:r>
            <w:r>
              <w:t>to</w:t>
            </w:r>
            <w:r>
              <w:rPr>
                <w:spacing w:val="-4"/>
              </w:rPr>
              <w:t xml:space="preserve"> </w:t>
            </w:r>
            <w:r>
              <w:t>report</w:t>
            </w:r>
            <w:r>
              <w:rPr>
                <w:spacing w:val="-3"/>
              </w:rPr>
              <w:t xml:space="preserve"> </w:t>
            </w:r>
            <w:r>
              <w:t>on</w:t>
            </w:r>
            <w:r>
              <w:rPr>
                <w:spacing w:val="-6"/>
              </w:rPr>
              <w:t xml:space="preserve"> </w:t>
            </w:r>
            <w:r>
              <w:t>their</w:t>
            </w:r>
            <w:r>
              <w:rPr>
                <w:spacing w:val="-3"/>
              </w:rPr>
              <w:t xml:space="preserve"> </w:t>
            </w:r>
            <w:r>
              <w:t>work</w:t>
            </w:r>
            <w:r>
              <w:rPr>
                <w:spacing w:val="-6"/>
              </w:rPr>
              <w:t xml:space="preserve"> </w:t>
            </w:r>
            <w:r>
              <w:t>on archiving (referring to the deprecated agenda item 6.1, Archiving for legal purposes).</w:t>
            </w:r>
          </w:p>
        </w:tc>
        <w:tc>
          <w:tcPr>
            <w:tcW w:w="1418" w:type="dxa"/>
          </w:tcPr>
          <w:p w14:paraId="0A32E394" w14:textId="77777777" w:rsidR="001A2A66" w:rsidRDefault="001A2A66">
            <w:pPr>
              <w:pStyle w:val="TableParagraph"/>
              <w:spacing w:before="2"/>
              <w:ind w:left="0"/>
              <w:rPr>
                <w:b/>
                <w:sz w:val="27"/>
              </w:rPr>
            </w:pPr>
          </w:p>
          <w:p w14:paraId="5D515B9D" w14:textId="77777777" w:rsidR="001A2A66" w:rsidRDefault="00000000">
            <w:pPr>
              <w:pStyle w:val="TableParagraph"/>
            </w:pPr>
            <w:r>
              <w:rPr>
                <w:spacing w:val="-4"/>
              </w:rPr>
              <w:t>Open</w:t>
            </w:r>
          </w:p>
        </w:tc>
      </w:tr>
    </w:tbl>
    <w:p w14:paraId="177B38A3" w14:textId="77777777" w:rsidR="001A2A66" w:rsidRDefault="001A2A66">
      <w:pPr>
        <w:sectPr w:rsidR="001A2A66">
          <w:pgSz w:w="11910" w:h="16840"/>
          <w:pgMar w:top="960" w:right="580" w:bottom="280" w:left="1020" w:header="718" w:footer="0" w:gutter="0"/>
          <w:cols w:space="720"/>
        </w:sectPr>
      </w:pPr>
    </w:p>
    <w:p w14:paraId="6D387DEF" w14:textId="77777777" w:rsidR="001A2A66" w:rsidRDefault="001A2A66">
      <w:pPr>
        <w:pStyle w:val="a3"/>
        <w:rPr>
          <w:b/>
          <w:sz w:val="20"/>
        </w:rPr>
      </w:pPr>
    </w:p>
    <w:p w14:paraId="2B4426EC" w14:textId="77777777" w:rsidR="001A2A66" w:rsidRDefault="001A2A66">
      <w:pPr>
        <w:pStyle w:val="a3"/>
        <w:spacing w:before="6" w:after="1"/>
        <w:rPr>
          <w:b/>
          <w:sz w:val="21"/>
        </w:rPr>
      </w:pPr>
    </w:p>
    <w:tbl>
      <w:tblPr>
        <w:tblStyle w:val="TableNormal"/>
        <w:tblW w:w="0" w:type="auto"/>
        <w:tblInd w:w="4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36"/>
        <w:gridCol w:w="1642"/>
        <w:gridCol w:w="5776"/>
        <w:gridCol w:w="1418"/>
      </w:tblGrid>
      <w:tr w:rsidR="001A2A66" w14:paraId="7C95001F" w14:textId="77777777">
        <w:trPr>
          <w:trHeight w:val="374"/>
        </w:trPr>
        <w:tc>
          <w:tcPr>
            <w:tcW w:w="936" w:type="dxa"/>
          </w:tcPr>
          <w:p w14:paraId="7095F131" w14:textId="77777777" w:rsidR="001A2A66" w:rsidRDefault="00000000">
            <w:pPr>
              <w:pStyle w:val="TableParagraph"/>
              <w:spacing w:before="60"/>
              <w:ind w:left="0" w:right="142"/>
              <w:jc w:val="right"/>
              <w:rPr>
                <w:b/>
              </w:rPr>
            </w:pPr>
            <w:r>
              <w:rPr>
                <w:b/>
                <w:spacing w:val="-2"/>
              </w:rPr>
              <w:t>Action</w:t>
            </w:r>
          </w:p>
        </w:tc>
        <w:tc>
          <w:tcPr>
            <w:tcW w:w="1642" w:type="dxa"/>
          </w:tcPr>
          <w:p w14:paraId="4352CD40" w14:textId="77777777" w:rsidR="001A2A66" w:rsidRDefault="00000000">
            <w:pPr>
              <w:pStyle w:val="TableParagraph"/>
              <w:spacing w:before="60"/>
              <w:ind w:left="579" w:right="564"/>
              <w:jc w:val="center"/>
              <w:rPr>
                <w:b/>
              </w:rPr>
            </w:pPr>
            <w:r>
              <w:rPr>
                <w:b/>
                <w:spacing w:val="-4"/>
              </w:rPr>
              <w:t>Area</w:t>
            </w:r>
          </w:p>
        </w:tc>
        <w:tc>
          <w:tcPr>
            <w:tcW w:w="5776" w:type="dxa"/>
          </w:tcPr>
          <w:p w14:paraId="5A98F22E" w14:textId="77777777" w:rsidR="001A2A66" w:rsidRDefault="00000000">
            <w:pPr>
              <w:pStyle w:val="TableParagraph"/>
              <w:spacing w:before="60"/>
              <w:ind w:left="2362" w:right="2349"/>
              <w:jc w:val="center"/>
              <w:rPr>
                <w:b/>
              </w:rPr>
            </w:pPr>
            <w:r>
              <w:rPr>
                <w:b/>
              </w:rPr>
              <w:t>Action</w:t>
            </w:r>
            <w:r>
              <w:rPr>
                <w:b/>
                <w:spacing w:val="-3"/>
              </w:rPr>
              <w:t xml:space="preserve"> </w:t>
            </w:r>
            <w:r>
              <w:rPr>
                <w:b/>
                <w:spacing w:val="-4"/>
              </w:rPr>
              <w:t>text</w:t>
            </w:r>
          </w:p>
        </w:tc>
        <w:tc>
          <w:tcPr>
            <w:tcW w:w="1418" w:type="dxa"/>
          </w:tcPr>
          <w:p w14:paraId="388FB810" w14:textId="77777777" w:rsidR="001A2A66" w:rsidRDefault="00000000">
            <w:pPr>
              <w:pStyle w:val="TableParagraph"/>
              <w:spacing w:before="60"/>
              <w:ind w:left="0" w:right="400"/>
              <w:jc w:val="right"/>
              <w:rPr>
                <w:b/>
              </w:rPr>
            </w:pPr>
            <w:r>
              <w:rPr>
                <w:b/>
                <w:spacing w:val="-2"/>
              </w:rPr>
              <w:t>Status</w:t>
            </w:r>
          </w:p>
        </w:tc>
      </w:tr>
      <w:tr w:rsidR="001A2A66" w14:paraId="1C5E649F" w14:textId="77777777">
        <w:trPr>
          <w:trHeight w:val="1131"/>
        </w:trPr>
        <w:tc>
          <w:tcPr>
            <w:tcW w:w="936" w:type="dxa"/>
          </w:tcPr>
          <w:p w14:paraId="7B329BF2" w14:textId="77777777" w:rsidR="001A2A66" w:rsidRDefault="001A2A66">
            <w:pPr>
              <w:pStyle w:val="TableParagraph"/>
              <w:ind w:left="0"/>
              <w:rPr>
                <w:b/>
                <w:sz w:val="24"/>
              </w:rPr>
            </w:pPr>
          </w:p>
          <w:p w14:paraId="5F958853" w14:textId="77777777" w:rsidR="001A2A66" w:rsidRDefault="00000000">
            <w:pPr>
              <w:pStyle w:val="TableParagraph"/>
              <w:spacing w:before="162"/>
              <w:ind w:left="0" w:right="154"/>
              <w:jc w:val="right"/>
            </w:pPr>
            <w:r>
              <w:rPr>
                <w:spacing w:val="-2"/>
              </w:rPr>
              <w:t>A23/01</w:t>
            </w:r>
          </w:p>
        </w:tc>
        <w:tc>
          <w:tcPr>
            <w:tcW w:w="1642" w:type="dxa"/>
          </w:tcPr>
          <w:p w14:paraId="069BCA46" w14:textId="77777777" w:rsidR="001A2A66" w:rsidRDefault="001A2A66">
            <w:pPr>
              <w:pStyle w:val="TableParagraph"/>
              <w:spacing w:before="2"/>
              <w:ind w:left="0"/>
              <w:rPr>
                <w:b/>
                <w:sz w:val="27"/>
              </w:rPr>
            </w:pPr>
          </w:p>
          <w:p w14:paraId="21AB850C" w14:textId="77777777" w:rsidR="001A2A66" w:rsidRDefault="00000000">
            <w:pPr>
              <w:pStyle w:val="TableParagraph"/>
              <w:ind w:right="141"/>
            </w:pPr>
            <w:r>
              <w:rPr>
                <w:spacing w:val="-2"/>
              </w:rPr>
              <w:t>Secretariat issues</w:t>
            </w:r>
          </w:p>
        </w:tc>
        <w:tc>
          <w:tcPr>
            <w:tcW w:w="5776" w:type="dxa"/>
          </w:tcPr>
          <w:p w14:paraId="4C1BD7E1" w14:textId="77777777" w:rsidR="001A2A66" w:rsidRDefault="00000000">
            <w:pPr>
              <w:pStyle w:val="TableParagraph"/>
              <w:spacing w:before="58"/>
              <w:ind w:right="116"/>
            </w:pPr>
            <w:r>
              <w:t>The MoU/MG requests the four signatory organizations to develop</w:t>
            </w:r>
            <w:r>
              <w:rPr>
                <w:spacing w:val="-6"/>
              </w:rPr>
              <w:t xml:space="preserve"> </w:t>
            </w:r>
            <w:r>
              <w:t>a</w:t>
            </w:r>
            <w:r>
              <w:rPr>
                <w:spacing w:val="-6"/>
              </w:rPr>
              <w:t xml:space="preserve"> </w:t>
            </w:r>
            <w:r>
              <w:t>reporting</w:t>
            </w:r>
            <w:r>
              <w:rPr>
                <w:spacing w:val="-6"/>
              </w:rPr>
              <w:t xml:space="preserve"> </w:t>
            </w:r>
            <w:r>
              <w:t>template</w:t>
            </w:r>
            <w:r>
              <w:rPr>
                <w:spacing w:val="-4"/>
              </w:rPr>
              <w:t xml:space="preserve"> </w:t>
            </w:r>
            <w:r>
              <w:t>and</w:t>
            </w:r>
            <w:r>
              <w:rPr>
                <w:spacing w:val="-4"/>
              </w:rPr>
              <w:t xml:space="preserve"> </w:t>
            </w:r>
            <w:r>
              <w:t>to</w:t>
            </w:r>
            <w:r>
              <w:rPr>
                <w:spacing w:val="-4"/>
              </w:rPr>
              <w:t xml:space="preserve"> </w:t>
            </w:r>
            <w:r>
              <w:t>offer</w:t>
            </w:r>
            <w:r>
              <w:rPr>
                <w:spacing w:val="-5"/>
              </w:rPr>
              <w:t xml:space="preserve"> </w:t>
            </w:r>
            <w:r>
              <w:t>it</w:t>
            </w:r>
            <w:r>
              <w:rPr>
                <w:spacing w:val="-5"/>
              </w:rPr>
              <w:t xml:space="preserve"> </w:t>
            </w:r>
            <w:r>
              <w:t>for</w:t>
            </w:r>
            <w:r>
              <w:rPr>
                <w:spacing w:val="-3"/>
              </w:rPr>
              <w:t xml:space="preserve"> </w:t>
            </w:r>
            <w:r>
              <w:t>usage</w:t>
            </w:r>
            <w:r>
              <w:rPr>
                <w:spacing w:val="-3"/>
              </w:rPr>
              <w:t xml:space="preserve"> </w:t>
            </w:r>
            <w:r>
              <w:t>to</w:t>
            </w:r>
            <w:r>
              <w:rPr>
                <w:spacing w:val="-4"/>
              </w:rPr>
              <w:t xml:space="preserve"> </w:t>
            </w:r>
            <w:r>
              <w:t>the MoU/MG member organizations for unified reporting to subsequent MoU/MG meetings.</w:t>
            </w:r>
          </w:p>
        </w:tc>
        <w:tc>
          <w:tcPr>
            <w:tcW w:w="1418" w:type="dxa"/>
          </w:tcPr>
          <w:p w14:paraId="6335A741" w14:textId="77777777" w:rsidR="001A2A66" w:rsidRDefault="00000000">
            <w:pPr>
              <w:pStyle w:val="TableParagraph"/>
              <w:spacing w:before="58"/>
              <w:ind w:left="0" w:right="343"/>
              <w:jc w:val="right"/>
            </w:pPr>
            <w:r>
              <w:t xml:space="preserve">Open, </w:t>
            </w:r>
            <w:r>
              <w:rPr>
                <w:spacing w:val="-5"/>
              </w:rPr>
              <w:t>new</w:t>
            </w:r>
          </w:p>
        </w:tc>
      </w:tr>
      <w:tr w:rsidR="001A2A66" w14:paraId="5CB5217E" w14:textId="77777777">
        <w:trPr>
          <w:trHeight w:val="626"/>
        </w:trPr>
        <w:tc>
          <w:tcPr>
            <w:tcW w:w="936" w:type="dxa"/>
          </w:tcPr>
          <w:p w14:paraId="6C46F2D6" w14:textId="77777777" w:rsidR="001A2A66" w:rsidRDefault="00000000">
            <w:pPr>
              <w:pStyle w:val="TableParagraph"/>
              <w:spacing w:before="184"/>
              <w:ind w:left="0" w:right="154"/>
              <w:jc w:val="right"/>
            </w:pPr>
            <w:r>
              <w:rPr>
                <w:spacing w:val="-2"/>
              </w:rPr>
              <w:t>A23/02</w:t>
            </w:r>
          </w:p>
        </w:tc>
        <w:tc>
          <w:tcPr>
            <w:tcW w:w="1642" w:type="dxa"/>
          </w:tcPr>
          <w:p w14:paraId="78DEFC17" w14:textId="77777777" w:rsidR="001A2A66" w:rsidRDefault="00000000">
            <w:pPr>
              <w:pStyle w:val="TableParagraph"/>
              <w:spacing w:before="58"/>
              <w:ind w:right="141"/>
            </w:pPr>
            <w:r>
              <w:rPr>
                <w:spacing w:val="-2"/>
              </w:rPr>
              <w:t>Secretariat issues</w:t>
            </w:r>
          </w:p>
        </w:tc>
        <w:tc>
          <w:tcPr>
            <w:tcW w:w="5776" w:type="dxa"/>
          </w:tcPr>
          <w:p w14:paraId="1D7A0468" w14:textId="77777777" w:rsidR="001A2A66" w:rsidRDefault="00000000">
            <w:pPr>
              <w:pStyle w:val="TableParagraph"/>
              <w:spacing w:before="58"/>
              <w:ind w:right="116"/>
            </w:pPr>
            <w:r>
              <w:t>The</w:t>
            </w:r>
            <w:r>
              <w:rPr>
                <w:spacing w:val="-6"/>
              </w:rPr>
              <w:t xml:space="preserve"> </w:t>
            </w:r>
            <w:r>
              <w:t>MoU/MG</w:t>
            </w:r>
            <w:r>
              <w:rPr>
                <w:spacing w:val="-8"/>
              </w:rPr>
              <w:t xml:space="preserve"> </w:t>
            </w:r>
            <w:r>
              <w:t>requests</w:t>
            </w:r>
            <w:r>
              <w:rPr>
                <w:spacing w:val="-8"/>
              </w:rPr>
              <w:t xml:space="preserve"> </w:t>
            </w:r>
            <w:r>
              <w:t>its</w:t>
            </w:r>
            <w:r>
              <w:rPr>
                <w:spacing w:val="-6"/>
              </w:rPr>
              <w:t xml:space="preserve"> </w:t>
            </w:r>
            <w:r>
              <w:t>Secretariat</w:t>
            </w:r>
            <w:r>
              <w:rPr>
                <w:spacing w:val="-6"/>
              </w:rPr>
              <w:t xml:space="preserve"> </w:t>
            </w:r>
            <w:r>
              <w:t>to</w:t>
            </w:r>
            <w:r>
              <w:rPr>
                <w:spacing w:val="-7"/>
              </w:rPr>
              <w:t xml:space="preserve"> </w:t>
            </w:r>
            <w:r>
              <w:t>re-establish</w:t>
            </w:r>
            <w:r>
              <w:rPr>
                <w:spacing w:val="-7"/>
              </w:rPr>
              <w:t xml:space="preserve"> </w:t>
            </w:r>
            <w:r>
              <w:t>contacts with International Maritime Organization (IMO).</w:t>
            </w:r>
          </w:p>
        </w:tc>
        <w:tc>
          <w:tcPr>
            <w:tcW w:w="1418" w:type="dxa"/>
          </w:tcPr>
          <w:p w14:paraId="6D07BB9B" w14:textId="77777777" w:rsidR="001A2A66" w:rsidRDefault="00000000">
            <w:pPr>
              <w:pStyle w:val="TableParagraph"/>
              <w:spacing w:before="58"/>
              <w:ind w:left="0" w:right="343"/>
              <w:jc w:val="right"/>
            </w:pPr>
            <w:r>
              <w:t xml:space="preserve">Open, </w:t>
            </w:r>
            <w:r>
              <w:rPr>
                <w:spacing w:val="-5"/>
              </w:rPr>
              <w:t>new</w:t>
            </w:r>
          </w:p>
        </w:tc>
      </w:tr>
      <w:tr w:rsidR="001A2A66" w14:paraId="542E9E5A" w14:textId="77777777">
        <w:trPr>
          <w:trHeight w:val="2143"/>
        </w:trPr>
        <w:tc>
          <w:tcPr>
            <w:tcW w:w="936" w:type="dxa"/>
          </w:tcPr>
          <w:p w14:paraId="2BD2C61A" w14:textId="77777777" w:rsidR="001A2A66" w:rsidRDefault="001A2A66">
            <w:pPr>
              <w:pStyle w:val="TableParagraph"/>
              <w:ind w:left="0"/>
              <w:rPr>
                <w:b/>
                <w:sz w:val="24"/>
              </w:rPr>
            </w:pPr>
          </w:p>
          <w:p w14:paraId="5006996D" w14:textId="77777777" w:rsidR="001A2A66" w:rsidRDefault="001A2A66">
            <w:pPr>
              <w:pStyle w:val="TableParagraph"/>
              <w:ind w:left="0"/>
              <w:rPr>
                <w:b/>
                <w:sz w:val="24"/>
              </w:rPr>
            </w:pPr>
          </w:p>
          <w:p w14:paraId="2838DD77" w14:textId="77777777" w:rsidR="001A2A66" w:rsidRDefault="001A2A66">
            <w:pPr>
              <w:pStyle w:val="TableParagraph"/>
              <w:spacing w:before="1"/>
              <w:ind w:left="0"/>
              <w:rPr>
                <w:b/>
                <w:sz w:val="34"/>
              </w:rPr>
            </w:pPr>
          </w:p>
          <w:p w14:paraId="2894E32B" w14:textId="77777777" w:rsidR="001A2A66" w:rsidRDefault="00000000">
            <w:pPr>
              <w:pStyle w:val="TableParagraph"/>
              <w:ind w:left="0" w:right="154"/>
              <w:jc w:val="right"/>
            </w:pPr>
            <w:r>
              <w:rPr>
                <w:spacing w:val="-2"/>
              </w:rPr>
              <w:t>A23/03</w:t>
            </w:r>
          </w:p>
        </w:tc>
        <w:tc>
          <w:tcPr>
            <w:tcW w:w="1642" w:type="dxa"/>
          </w:tcPr>
          <w:p w14:paraId="72DBA04A" w14:textId="77777777" w:rsidR="001A2A66" w:rsidRDefault="001A2A66">
            <w:pPr>
              <w:pStyle w:val="TableParagraph"/>
              <w:ind w:left="0"/>
              <w:rPr>
                <w:b/>
                <w:sz w:val="24"/>
              </w:rPr>
            </w:pPr>
          </w:p>
          <w:p w14:paraId="6EA13582" w14:textId="77777777" w:rsidR="001A2A66" w:rsidRDefault="001A2A66">
            <w:pPr>
              <w:pStyle w:val="TableParagraph"/>
              <w:ind w:left="0"/>
              <w:rPr>
                <w:b/>
                <w:sz w:val="24"/>
              </w:rPr>
            </w:pPr>
          </w:p>
          <w:p w14:paraId="398EBB88" w14:textId="77777777" w:rsidR="001A2A66" w:rsidRDefault="001A2A66">
            <w:pPr>
              <w:pStyle w:val="TableParagraph"/>
              <w:spacing w:before="2"/>
              <w:ind w:left="0"/>
              <w:rPr>
                <w:b/>
                <w:sz w:val="23"/>
              </w:rPr>
            </w:pPr>
          </w:p>
          <w:p w14:paraId="33BD1B43" w14:textId="77777777" w:rsidR="001A2A66" w:rsidRDefault="00000000">
            <w:pPr>
              <w:pStyle w:val="TableParagraph"/>
              <w:ind w:right="141"/>
            </w:pPr>
            <w:r>
              <w:rPr>
                <w:spacing w:val="-2"/>
              </w:rPr>
              <w:t>Semantic harmonization</w:t>
            </w:r>
          </w:p>
        </w:tc>
        <w:tc>
          <w:tcPr>
            <w:tcW w:w="5776" w:type="dxa"/>
          </w:tcPr>
          <w:p w14:paraId="78CB9E6C" w14:textId="77777777" w:rsidR="001A2A66" w:rsidRDefault="00000000">
            <w:pPr>
              <w:pStyle w:val="TableParagraph"/>
              <w:spacing w:before="58"/>
              <w:ind w:right="116"/>
            </w:pPr>
            <w:r>
              <w:t>The MoU/MG, in pursuing MoU/MG Resolution R07/06 UN/CEFACT</w:t>
            </w:r>
            <w:r>
              <w:rPr>
                <w:spacing w:val="-6"/>
              </w:rPr>
              <w:t xml:space="preserve"> </w:t>
            </w:r>
            <w:r>
              <w:t>Core</w:t>
            </w:r>
            <w:r>
              <w:rPr>
                <w:spacing w:val="-9"/>
              </w:rPr>
              <w:t xml:space="preserve"> </w:t>
            </w:r>
            <w:r>
              <w:t>Components</w:t>
            </w:r>
            <w:r>
              <w:rPr>
                <w:spacing w:val="-7"/>
              </w:rPr>
              <w:t xml:space="preserve"> </w:t>
            </w:r>
            <w:r>
              <w:t>Library,</w:t>
            </w:r>
            <w:r>
              <w:rPr>
                <w:spacing w:val="-7"/>
              </w:rPr>
              <w:t xml:space="preserve"> </w:t>
            </w:r>
            <w:r>
              <w:t>the</w:t>
            </w:r>
            <w:r>
              <w:rPr>
                <w:spacing w:val="-7"/>
              </w:rPr>
              <w:t xml:space="preserve"> </w:t>
            </w:r>
            <w:r>
              <w:t>MoU/MG</w:t>
            </w:r>
            <w:r>
              <w:rPr>
                <w:spacing w:val="-9"/>
              </w:rPr>
              <w:t xml:space="preserve"> </w:t>
            </w:r>
            <w:r>
              <w:t>invites all groups within the following spaces (transport and logistics; finance and payment; agriculture, fisheries and agri-food; travel, tourism and leisure) to</w:t>
            </w:r>
            <w:r>
              <w:rPr>
                <w:spacing w:val="-1"/>
              </w:rPr>
              <w:t xml:space="preserve"> </w:t>
            </w:r>
            <w:r>
              <w:t>submit their global supply</w:t>
            </w:r>
            <w:r>
              <w:rPr>
                <w:spacing w:val="-1"/>
              </w:rPr>
              <w:t xml:space="preserve"> </w:t>
            </w:r>
            <w:r>
              <w:t xml:space="preserve">chain data requirements related to e-business (including e- commerce) needs to UNECE </w:t>
            </w:r>
            <w:proofErr w:type="gramStart"/>
            <w:r>
              <w:t>in order to</w:t>
            </w:r>
            <w:proofErr w:type="gramEnd"/>
            <w:r>
              <w:t xml:space="preserve"> harmonize them with existing standards.</w:t>
            </w:r>
          </w:p>
        </w:tc>
        <w:tc>
          <w:tcPr>
            <w:tcW w:w="1418" w:type="dxa"/>
          </w:tcPr>
          <w:p w14:paraId="36898135" w14:textId="77777777" w:rsidR="001A2A66" w:rsidRDefault="00000000">
            <w:pPr>
              <w:pStyle w:val="TableParagraph"/>
              <w:spacing w:before="58"/>
              <w:ind w:left="0" w:right="343"/>
              <w:jc w:val="right"/>
            </w:pPr>
            <w:r>
              <w:t xml:space="preserve">Open, </w:t>
            </w:r>
            <w:r>
              <w:rPr>
                <w:spacing w:val="-5"/>
              </w:rPr>
              <w:t>new</w:t>
            </w:r>
          </w:p>
        </w:tc>
      </w:tr>
      <w:tr w:rsidR="001A2A66" w14:paraId="5BF3F943" w14:textId="77777777">
        <w:trPr>
          <w:trHeight w:val="1132"/>
        </w:trPr>
        <w:tc>
          <w:tcPr>
            <w:tcW w:w="936" w:type="dxa"/>
          </w:tcPr>
          <w:p w14:paraId="1B7DC335" w14:textId="77777777" w:rsidR="001A2A66" w:rsidRDefault="001A2A66">
            <w:pPr>
              <w:pStyle w:val="TableParagraph"/>
              <w:ind w:left="0"/>
              <w:rPr>
                <w:b/>
                <w:sz w:val="24"/>
              </w:rPr>
            </w:pPr>
          </w:p>
          <w:p w14:paraId="42B679EE" w14:textId="77777777" w:rsidR="001A2A66" w:rsidRDefault="00000000">
            <w:pPr>
              <w:pStyle w:val="TableParagraph"/>
              <w:spacing w:before="162"/>
              <w:ind w:left="0" w:right="154"/>
              <w:jc w:val="right"/>
            </w:pPr>
            <w:r>
              <w:rPr>
                <w:spacing w:val="-2"/>
              </w:rPr>
              <w:t>A23/04</w:t>
            </w:r>
          </w:p>
        </w:tc>
        <w:tc>
          <w:tcPr>
            <w:tcW w:w="1642" w:type="dxa"/>
          </w:tcPr>
          <w:p w14:paraId="6D7089B5" w14:textId="77777777" w:rsidR="001A2A66" w:rsidRDefault="001A2A66">
            <w:pPr>
              <w:pStyle w:val="TableParagraph"/>
              <w:spacing w:before="2"/>
              <w:ind w:left="0"/>
              <w:rPr>
                <w:b/>
                <w:sz w:val="27"/>
              </w:rPr>
            </w:pPr>
          </w:p>
          <w:p w14:paraId="115FD453" w14:textId="77777777" w:rsidR="001A2A66" w:rsidRDefault="00000000">
            <w:pPr>
              <w:pStyle w:val="TableParagraph"/>
              <w:ind w:right="141"/>
            </w:pPr>
            <w:r>
              <w:rPr>
                <w:spacing w:val="-2"/>
              </w:rPr>
              <w:t>Electronic invoicing</w:t>
            </w:r>
          </w:p>
        </w:tc>
        <w:tc>
          <w:tcPr>
            <w:tcW w:w="5776" w:type="dxa"/>
          </w:tcPr>
          <w:p w14:paraId="24613977" w14:textId="77777777" w:rsidR="001A2A66" w:rsidRDefault="00000000">
            <w:pPr>
              <w:pStyle w:val="TableParagraph"/>
              <w:spacing w:before="58"/>
              <w:ind w:right="201"/>
              <w:jc w:val="both"/>
            </w:pPr>
            <w:r>
              <w:t>The MoU/MG invites all groups with activities on Electronic Invoicing to join its relevant work with UN/CEFACT Supply Chain</w:t>
            </w:r>
            <w:r>
              <w:rPr>
                <w:spacing w:val="-5"/>
              </w:rPr>
              <w:t xml:space="preserve"> </w:t>
            </w:r>
            <w:r>
              <w:t>Domain</w:t>
            </w:r>
            <w:r>
              <w:rPr>
                <w:spacing w:val="-7"/>
              </w:rPr>
              <w:t xml:space="preserve"> </w:t>
            </w:r>
            <w:r>
              <w:t>and</w:t>
            </w:r>
            <w:r>
              <w:rPr>
                <w:spacing w:val="-5"/>
              </w:rPr>
              <w:t xml:space="preserve"> </w:t>
            </w:r>
            <w:r>
              <w:t>to</w:t>
            </w:r>
            <w:r>
              <w:rPr>
                <w:spacing w:val="-5"/>
              </w:rPr>
              <w:t xml:space="preserve"> </w:t>
            </w:r>
            <w:r>
              <w:t>reuse</w:t>
            </w:r>
            <w:r>
              <w:rPr>
                <w:spacing w:val="-5"/>
              </w:rPr>
              <w:t xml:space="preserve"> </w:t>
            </w:r>
            <w:r>
              <w:t>its</w:t>
            </w:r>
            <w:r>
              <w:rPr>
                <w:spacing w:val="-6"/>
              </w:rPr>
              <w:t xml:space="preserve"> </w:t>
            </w:r>
            <w:r>
              <w:t>publicly</w:t>
            </w:r>
            <w:r>
              <w:rPr>
                <w:spacing w:val="-7"/>
              </w:rPr>
              <w:t xml:space="preserve"> </w:t>
            </w:r>
            <w:r>
              <w:t>available</w:t>
            </w:r>
            <w:r>
              <w:rPr>
                <w:spacing w:val="-5"/>
              </w:rPr>
              <w:t xml:space="preserve"> </w:t>
            </w:r>
            <w:r>
              <w:t>standards</w:t>
            </w:r>
            <w:r>
              <w:rPr>
                <w:spacing w:val="-4"/>
              </w:rPr>
              <w:t xml:space="preserve"> </w:t>
            </w:r>
            <w:r>
              <w:t xml:space="preserve">on Cross Industry Invoice (see </w:t>
            </w:r>
            <w:hyperlink r:id="rId150" w:anchor="accordion_14_0_17_37_38_51_61_65_66">
              <w:r>
                <w:rPr>
                  <w:color w:val="0000FF"/>
                  <w:u w:val="single" w:color="0000FF"/>
                </w:rPr>
                <w:t>link</w:t>
              </w:r>
            </w:hyperlink>
            <w:r>
              <w:t>).</w:t>
            </w:r>
          </w:p>
        </w:tc>
        <w:tc>
          <w:tcPr>
            <w:tcW w:w="1418" w:type="dxa"/>
          </w:tcPr>
          <w:p w14:paraId="40E63E61" w14:textId="77777777" w:rsidR="001A2A66" w:rsidRDefault="00000000">
            <w:pPr>
              <w:pStyle w:val="TableParagraph"/>
              <w:spacing w:before="58"/>
              <w:ind w:left="0" w:right="343"/>
              <w:jc w:val="right"/>
            </w:pPr>
            <w:r>
              <w:t xml:space="preserve">Open, </w:t>
            </w:r>
            <w:r>
              <w:rPr>
                <w:spacing w:val="-5"/>
              </w:rPr>
              <w:t>new</w:t>
            </w:r>
          </w:p>
        </w:tc>
      </w:tr>
      <w:tr w:rsidR="001A2A66" w14:paraId="3D1F1F2E" w14:textId="77777777">
        <w:trPr>
          <w:trHeight w:val="1383"/>
        </w:trPr>
        <w:tc>
          <w:tcPr>
            <w:tcW w:w="936" w:type="dxa"/>
          </w:tcPr>
          <w:p w14:paraId="39AE5A01" w14:textId="77777777" w:rsidR="001A2A66" w:rsidRDefault="001A2A66">
            <w:pPr>
              <w:pStyle w:val="TableParagraph"/>
              <w:ind w:left="0"/>
              <w:rPr>
                <w:b/>
                <w:sz w:val="24"/>
              </w:rPr>
            </w:pPr>
          </w:p>
          <w:p w14:paraId="70BFA9F5" w14:textId="77777777" w:rsidR="001A2A66" w:rsidRDefault="001A2A66">
            <w:pPr>
              <w:pStyle w:val="TableParagraph"/>
              <w:spacing w:before="1"/>
              <w:ind w:left="0"/>
              <w:rPr>
                <w:b/>
                <w:sz w:val="25"/>
              </w:rPr>
            </w:pPr>
          </w:p>
          <w:p w14:paraId="03E814CB" w14:textId="77777777" w:rsidR="001A2A66" w:rsidRDefault="00000000">
            <w:pPr>
              <w:pStyle w:val="TableParagraph"/>
              <w:ind w:left="0" w:right="154"/>
              <w:jc w:val="right"/>
            </w:pPr>
            <w:r>
              <w:rPr>
                <w:spacing w:val="-2"/>
              </w:rPr>
              <w:t>A23/05</w:t>
            </w:r>
          </w:p>
        </w:tc>
        <w:tc>
          <w:tcPr>
            <w:tcW w:w="1642" w:type="dxa"/>
          </w:tcPr>
          <w:p w14:paraId="79725BBA" w14:textId="77777777" w:rsidR="001A2A66" w:rsidRDefault="00000000">
            <w:pPr>
              <w:pStyle w:val="TableParagraph"/>
              <w:spacing w:before="58"/>
              <w:ind w:right="199"/>
            </w:pPr>
            <w:r>
              <w:t xml:space="preserve">Autonomous / </w:t>
            </w:r>
            <w:r>
              <w:rPr>
                <w:spacing w:val="-2"/>
              </w:rPr>
              <w:t>assisted driving, Intelligent Transportation</w:t>
            </w:r>
          </w:p>
        </w:tc>
        <w:tc>
          <w:tcPr>
            <w:tcW w:w="5776" w:type="dxa"/>
          </w:tcPr>
          <w:p w14:paraId="3335E050" w14:textId="77777777" w:rsidR="001A2A66" w:rsidRDefault="00000000">
            <w:pPr>
              <w:pStyle w:val="TableParagraph"/>
              <w:spacing w:before="58"/>
              <w:ind w:right="217"/>
            </w:pPr>
            <w:r>
              <w:t>The MoU/MG, in pursuing MoU/MG Resolution R19/03, invites ITU-T SG16 to coordinate with the UNECE Sustainable</w:t>
            </w:r>
            <w:r>
              <w:rPr>
                <w:spacing w:val="-7"/>
              </w:rPr>
              <w:t xml:space="preserve"> </w:t>
            </w:r>
            <w:r>
              <w:t>Transport</w:t>
            </w:r>
            <w:r>
              <w:rPr>
                <w:spacing w:val="-7"/>
              </w:rPr>
              <w:t xml:space="preserve"> </w:t>
            </w:r>
            <w:r>
              <w:t>Division</w:t>
            </w:r>
            <w:r>
              <w:rPr>
                <w:spacing w:val="-6"/>
              </w:rPr>
              <w:t xml:space="preserve"> </w:t>
            </w:r>
            <w:r>
              <w:t>and</w:t>
            </w:r>
            <w:r>
              <w:rPr>
                <w:spacing w:val="-7"/>
              </w:rPr>
              <w:t xml:space="preserve"> </w:t>
            </w:r>
            <w:r>
              <w:t>with</w:t>
            </w:r>
            <w:r>
              <w:rPr>
                <w:spacing w:val="-7"/>
              </w:rPr>
              <w:t xml:space="preserve"> </w:t>
            </w:r>
            <w:r>
              <w:t>ISO/IEC</w:t>
            </w:r>
            <w:r>
              <w:rPr>
                <w:spacing w:val="-6"/>
              </w:rPr>
              <w:t xml:space="preserve"> </w:t>
            </w:r>
            <w:r>
              <w:t>JTC</w:t>
            </w:r>
            <w:r>
              <w:rPr>
                <w:spacing w:val="-6"/>
              </w:rPr>
              <w:t xml:space="preserve"> </w:t>
            </w:r>
            <w:r>
              <w:t>1/SC 42 and ISO/TC 204 on the topic of autonomous / assisted driving in e-business.</w:t>
            </w:r>
          </w:p>
        </w:tc>
        <w:tc>
          <w:tcPr>
            <w:tcW w:w="1418" w:type="dxa"/>
          </w:tcPr>
          <w:p w14:paraId="34EB2CB6" w14:textId="77777777" w:rsidR="001A2A66" w:rsidRDefault="00000000">
            <w:pPr>
              <w:pStyle w:val="TableParagraph"/>
              <w:spacing w:before="58"/>
              <w:ind w:left="0" w:right="343"/>
              <w:jc w:val="right"/>
            </w:pPr>
            <w:r>
              <w:t xml:space="preserve">Open, </w:t>
            </w:r>
            <w:r>
              <w:rPr>
                <w:spacing w:val="-5"/>
              </w:rPr>
              <w:t>new</w:t>
            </w:r>
          </w:p>
        </w:tc>
      </w:tr>
      <w:tr w:rsidR="001A2A66" w14:paraId="4D8C6F66" w14:textId="77777777">
        <w:trPr>
          <w:trHeight w:val="880"/>
        </w:trPr>
        <w:tc>
          <w:tcPr>
            <w:tcW w:w="936" w:type="dxa"/>
          </w:tcPr>
          <w:p w14:paraId="6DFBF21D" w14:textId="77777777" w:rsidR="001A2A66" w:rsidRDefault="001A2A66">
            <w:pPr>
              <w:pStyle w:val="TableParagraph"/>
              <w:spacing w:before="2"/>
              <w:ind w:left="0"/>
              <w:rPr>
                <w:b/>
                <w:sz w:val="27"/>
              </w:rPr>
            </w:pPr>
          </w:p>
          <w:p w14:paraId="75842A88" w14:textId="77777777" w:rsidR="001A2A66" w:rsidRDefault="00000000">
            <w:pPr>
              <w:pStyle w:val="TableParagraph"/>
              <w:ind w:left="0" w:right="154"/>
              <w:jc w:val="right"/>
            </w:pPr>
            <w:r>
              <w:rPr>
                <w:spacing w:val="-2"/>
              </w:rPr>
              <w:t>A23/06</w:t>
            </w:r>
          </w:p>
        </w:tc>
        <w:tc>
          <w:tcPr>
            <w:tcW w:w="1642" w:type="dxa"/>
          </w:tcPr>
          <w:p w14:paraId="6A60A81A" w14:textId="77777777" w:rsidR="001A2A66" w:rsidRDefault="001A2A66">
            <w:pPr>
              <w:pStyle w:val="TableParagraph"/>
              <w:spacing w:before="2"/>
              <w:ind w:left="0"/>
              <w:rPr>
                <w:b/>
                <w:sz w:val="27"/>
              </w:rPr>
            </w:pPr>
          </w:p>
          <w:p w14:paraId="191DE1A9" w14:textId="77777777" w:rsidR="001A2A66" w:rsidRDefault="00000000">
            <w:pPr>
              <w:pStyle w:val="TableParagraph"/>
            </w:pPr>
            <w:r>
              <w:rPr>
                <w:spacing w:val="-5"/>
              </w:rPr>
              <w:t>PKI</w:t>
            </w:r>
          </w:p>
        </w:tc>
        <w:tc>
          <w:tcPr>
            <w:tcW w:w="5776" w:type="dxa"/>
          </w:tcPr>
          <w:p w14:paraId="2A66DFAC" w14:textId="77777777" w:rsidR="001A2A66" w:rsidRDefault="00000000">
            <w:pPr>
              <w:pStyle w:val="TableParagraph"/>
              <w:spacing w:before="60"/>
              <w:ind w:right="131"/>
            </w:pPr>
            <w:r>
              <w:t>The MoU/MG invites ISO/TC 8 and ITU-T SG17 to coordinate</w:t>
            </w:r>
            <w:r>
              <w:rPr>
                <w:spacing w:val="-8"/>
              </w:rPr>
              <w:t xml:space="preserve"> </w:t>
            </w:r>
            <w:r>
              <w:t>their</w:t>
            </w:r>
            <w:r>
              <w:rPr>
                <w:spacing w:val="-7"/>
              </w:rPr>
              <w:t xml:space="preserve"> </w:t>
            </w:r>
            <w:r>
              <w:t>activities</w:t>
            </w:r>
            <w:r>
              <w:rPr>
                <w:spacing w:val="-7"/>
              </w:rPr>
              <w:t xml:space="preserve"> </w:t>
            </w:r>
            <w:r>
              <w:t>on</w:t>
            </w:r>
            <w:r>
              <w:rPr>
                <w:spacing w:val="-6"/>
              </w:rPr>
              <w:t xml:space="preserve"> </w:t>
            </w:r>
            <w:r>
              <w:t>public-key</w:t>
            </w:r>
            <w:r>
              <w:rPr>
                <w:spacing w:val="-6"/>
              </w:rPr>
              <w:t xml:space="preserve"> </w:t>
            </w:r>
            <w:r>
              <w:t>infrastructure</w:t>
            </w:r>
            <w:r>
              <w:rPr>
                <w:spacing w:val="-6"/>
              </w:rPr>
              <w:t xml:space="preserve"> </w:t>
            </w:r>
            <w:r>
              <w:t>(PKI)</w:t>
            </w:r>
            <w:r>
              <w:rPr>
                <w:spacing w:val="-5"/>
              </w:rPr>
              <w:t xml:space="preserve"> </w:t>
            </w:r>
            <w:r>
              <w:t xml:space="preserve">in </w:t>
            </w:r>
            <w:r>
              <w:rPr>
                <w:spacing w:val="-2"/>
              </w:rPr>
              <w:t>e-business.</w:t>
            </w:r>
          </w:p>
        </w:tc>
        <w:tc>
          <w:tcPr>
            <w:tcW w:w="1418" w:type="dxa"/>
          </w:tcPr>
          <w:p w14:paraId="479F83B4" w14:textId="77777777" w:rsidR="001A2A66" w:rsidRDefault="00000000">
            <w:pPr>
              <w:pStyle w:val="TableParagraph"/>
              <w:spacing w:before="60"/>
              <w:ind w:left="0" w:right="343"/>
              <w:jc w:val="right"/>
            </w:pPr>
            <w:r>
              <w:t xml:space="preserve">Open, </w:t>
            </w:r>
            <w:r>
              <w:rPr>
                <w:spacing w:val="-5"/>
              </w:rPr>
              <w:t>new</w:t>
            </w:r>
          </w:p>
        </w:tc>
      </w:tr>
      <w:tr w:rsidR="001A2A66" w14:paraId="518E0B52" w14:textId="77777777">
        <w:trPr>
          <w:trHeight w:val="1383"/>
        </w:trPr>
        <w:tc>
          <w:tcPr>
            <w:tcW w:w="936" w:type="dxa"/>
          </w:tcPr>
          <w:p w14:paraId="1F9A822F" w14:textId="77777777" w:rsidR="001A2A66" w:rsidRDefault="001A2A66">
            <w:pPr>
              <w:pStyle w:val="TableParagraph"/>
              <w:ind w:left="0"/>
              <w:rPr>
                <w:b/>
                <w:sz w:val="24"/>
              </w:rPr>
            </w:pPr>
          </w:p>
          <w:p w14:paraId="05810EA8" w14:textId="77777777" w:rsidR="001A2A66" w:rsidRDefault="001A2A66">
            <w:pPr>
              <w:pStyle w:val="TableParagraph"/>
              <w:spacing w:before="1"/>
              <w:ind w:left="0"/>
              <w:rPr>
                <w:b/>
                <w:sz w:val="25"/>
              </w:rPr>
            </w:pPr>
          </w:p>
          <w:p w14:paraId="431C04BE" w14:textId="77777777" w:rsidR="001A2A66" w:rsidRDefault="00000000">
            <w:pPr>
              <w:pStyle w:val="TableParagraph"/>
              <w:ind w:left="0" w:right="154"/>
              <w:jc w:val="right"/>
            </w:pPr>
            <w:r>
              <w:rPr>
                <w:spacing w:val="-2"/>
              </w:rPr>
              <w:t>A23/07</w:t>
            </w:r>
          </w:p>
        </w:tc>
        <w:tc>
          <w:tcPr>
            <w:tcW w:w="1642" w:type="dxa"/>
          </w:tcPr>
          <w:p w14:paraId="24EED254" w14:textId="77777777" w:rsidR="001A2A66" w:rsidRDefault="001A2A66">
            <w:pPr>
              <w:pStyle w:val="TableParagraph"/>
              <w:ind w:left="0"/>
              <w:rPr>
                <w:b/>
                <w:sz w:val="24"/>
              </w:rPr>
            </w:pPr>
          </w:p>
          <w:p w14:paraId="7907AA2B" w14:textId="77777777" w:rsidR="001A2A66" w:rsidRDefault="00000000">
            <w:pPr>
              <w:pStyle w:val="TableParagraph"/>
              <w:spacing w:before="162"/>
              <w:ind w:right="141"/>
            </w:pPr>
            <w:r>
              <w:rPr>
                <w:spacing w:val="-2"/>
              </w:rPr>
              <w:t>Geospatial coordination</w:t>
            </w:r>
          </w:p>
        </w:tc>
        <w:tc>
          <w:tcPr>
            <w:tcW w:w="5776" w:type="dxa"/>
          </w:tcPr>
          <w:p w14:paraId="361822AA" w14:textId="77777777" w:rsidR="001A2A66" w:rsidRDefault="00000000">
            <w:pPr>
              <w:pStyle w:val="TableParagraph"/>
              <w:spacing w:before="58"/>
              <w:ind w:right="217"/>
            </w:pPr>
            <w:r>
              <w:t>The MoU/MG requests the ITU-T Secretariat to provide contact information of ITU-T SG11 and ITU-T SG20 to ISO/TC</w:t>
            </w:r>
            <w:r>
              <w:rPr>
                <w:spacing w:val="-5"/>
              </w:rPr>
              <w:t xml:space="preserve"> </w:t>
            </w:r>
            <w:proofErr w:type="gramStart"/>
            <w:r>
              <w:t>211,</w:t>
            </w:r>
            <w:r>
              <w:rPr>
                <w:spacing w:val="-6"/>
              </w:rPr>
              <w:t xml:space="preserve"> </w:t>
            </w:r>
            <w:r>
              <w:t>and</w:t>
            </w:r>
            <w:proofErr w:type="gramEnd"/>
            <w:r>
              <w:rPr>
                <w:spacing w:val="-7"/>
              </w:rPr>
              <w:t xml:space="preserve"> </w:t>
            </w:r>
            <w:r>
              <w:t>invites</w:t>
            </w:r>
            <w:r>
              <w:rPr>
                <w:spacing w:val="-6"/>
              </w:rPr>
              <w:t xml:space="preserve"> </w:t>
            </w:r>
            <w:r>
              <w:t>ISO/TC</w:t>
            </w:r>
            <w:r>
              <w:rPr>
                <w:spacing w:val="-5"/>
              </w:rPr>
              <w:t xml:space="preserve"> </w:t>
            </w:r>
            <w:r>
              <w:t>211</w:t>
            </w:r>
            <w:r>
              <w:rPr>
                <w:spacing w:val="-5"/>
              </w:rPr>
              <w:t xml:space="preserve"> </w:t>
            </w:r>
            <w:r>
              <w:t>to</w:t>
            </w:r>
            <w:r>
              <w:rPr>
                <w:spacing w:val="-5"/>
              </w:rPr>
              <w:t xml:space="preserve"> </w:t>
            </w:r>
            <w:r>
              <w:t>inform</w:t>
            </w:r>
            <w:r>
              <w:rPr>
                <w:spacing w:val="-4"/>
              </w:rPr>
              <w:t xml:space="preserve"> </w:t>
            </w:r>
            <w:r>
              <w:t>ITU-T</w:t>
            </w:r>
            <w:r>
              <w:rPr>
                <w:spacing w:val="-7"/>
              </w:rPr>
              <w:t xml:space="preserve"> </w:t>
            </w:r>
            <w:r>
              <w:t>SG11 and SG20 on its progress of activities with the Open Geospatial Consortium (OGC).</w:t>
            </w:r>
          </w:p>
        </w:tc>
        <w:tc>
          <w:tcPr>
            <w:tcW w:w="1418" w:type="dxa"/>
          </w:tcPr>
          <w:p w14:paraId="56F6B517" w14:textId="77777777" w:rsidR="001A2A66" w:rsidRDefault="00000000">
            <w:pPr>
              <w:pStyle w:val="TableParagraph"/>
              <w:spacing w:before="58"/>
              <w:ind w:left="0" w:right="343"/>
              <w:jc w:val="right"/>
            </w:pPr>
            <w:r>
              <w:t xml:space="preserve">Open, </w:t>
            </w:r>
            <w:r>
              <w:rPr>
                <w:spacing w:val="-5"/>
              </w:rPr>
              <w:t>new</w:t>
            </w:r>
          </w:p>
        </w:tc>
      </w:tr>
      <w:tr w:rsidR="001A2A66" w14:paraId="3B5E2E44" w14:textId="77777777">
        <w:trPr>
          <w:trHeight w:val="880"/>
        </w:trPr>
        <w:tc>
          <w:tcPr>
            <w:tcW w:w="936" w:type="dxa"/>
          </w:tcPr>
          <w:p w14:paraId="51552C11" w14:textId="77777777" w:rsidR="001A2A66" w:rsidRDefault="001A2A66">
            <w:pPr>
              <w:pStyle w:val="TableParagraph"/>
              <w:spacing w:before="2"/>
              <w:ind w:left="0"/>
              <w:rPr>
                <w:b/>
                <w:sz w:val="27"/>
              </w:rPr>
            </w:pPr>
          </w:p>
          <w:p w14:paraId="4B887BDD" w14:textId="77777777" w:rsidR="001A2A66" w:rsidRDefault="00000000">
            <w:pPr>
              <w:pStyle w:val="TableParagraph"/>
              <w:ind w:left="0" w:right="154"/>
              <w:jc w:val="right"/>
            </w:pPr>
            <w:r>
              <w:rPr>
                <w:spacing w:val="-2"/>
              </w:rPr>
              <w:t>A23/08</w:t>
            </w:r>
          </w:p>
        </w:tc>
        <w:tc>
          <w:tcPr>
            <w:tcW w:w="1642" w:type="dxa"/>
          </w:tcPr>
          <w:p w14:paraId="4E04B882" w14:textId="77777777" w:rsidR="001A2A66" w:rsidRDefault="00000000">
            <w:pPr>
              <w:pStyle w:val="TableParagraph"/>
              <w:spacing w:before="186"/>
              <w:ind w:right="141"/>
            </w:pPr>
            <w:r>
              <w:rPr>
                <w:spacing w:val="-2"/>
              </w:rPr>
              <w:t>Semantic harmonization</w:t>
            </w:r>
          </w:p>
        </w:tc>
        <w:tc>
          <w:tcPr>
            <w:tcW w:w="5776" w:type="dxa"/>
          </w:tcPr>
          <w:p w14:paraId="26272A4C" w14:textId="77777777" w:rsidR="001A2A66" w:rsidRDefault="00000000">
            <w:pPr>
              <w:pStyle w:val="TableParagraph"/>
              <w:spacing w:before="60"/>
              <w:ind w:right="116"/>
            </w:pPr>
            <w:r>
              <w:t>The MoU/MG invites ISO/TC 211 and UNECE to discuss possible</w:t>
            </w:r>
            <w:r>
              <w:rPr>
                <w:spacing w:val="-7"/>
              </w:rPr>
              <w:t xml:space="preserve"> </w:t>
            </w:r>
            <w:r>
              <w:t>future</w:t>
            </w:r>
            <w:r>
              <w:rPr>
                <w:spacing w:val="-6"/>
              </w:rPr>
              <w:t xml:space="preserve"> </w:t>
            </w:r>
            <w:r>
              <w:t>alignment</w:t>
            </w:r>
            <w:r>
              <w:rPr>
                <w:spacing w:val="-7"/>
              </w:rPr>
              <w:t xml:space="preserve"> </w:t>
            </w:r>
            <w:r>
              <w:t>with</w:t>
            </w:r>
            <w:r>
              <w:rPr>
                <w:spacing w:val="-7"/>
              </w:rPr>
              <w:t xml:space="preserve"> </w:t>
            </w:r>
            <w:r>
              <w:t>the</w:t>
            </w:r>
            <w:r>
              <w:rPr>
                <w:spacing w:val="-7"/>
              </w:rPr>
              <w:t xml:space="preserve"> </w:t>
            </w:r>
            <w:r>
              <w:t>Core</w:t>
            </w:r>
            <w:r>
              <w:rPr>
                <w:spacing w:val="-6"/>
              </w:rPr>
              <w:t xml:space="preserve"> </w:t>
            </w:r>
            <w:r>
              <w:t>Component</w:t>
            </w:r>
            <w:r>
              <w:rPr>
                <w:spacing w:val="-7"/>
              </w:rPr>
              <w:t xml:space="preserve"> </w:t>
            </w:r>
            <w:r>
              <w:t xml:space="preserve">Library </w:t>
            </w:r>
            <w:r>
              <w:rPr>
                <w:spacing w:val="-2"/>
              </w:rPr>
              <w:t>(CCL).</w:t>
            </w:r>
          </w:p>
        </w:tc>
        <w:tc>
          <w:tcPr>
            <w:tcW w:w="1418" w:type="dxa"/>
          </w:tcPr>
          <w:p w14:paraId="478E5BA2" w14:textId="77777777" w:rsidR="001A2A66" w:rsidRDefault="00000000">
            <w:pPr>
              <w:pStyle w:val="TableParagraph"/>
              <w:spacing w:before="60"/>
              <w:ind w:left="0" w:right="343"/>
              <w:jc w:val="right"/>
            </w:pPr>
            <w:r>
              <w:t xml:space="preserve">Open, </w:t>
            </w:r>
            <w:r>
              <w:rPr>
                <w:spacing w:val="-5"/>
              </w:rPr>
              <w:t>new</w:t>
            </w:r>
          </w:p>
        </w:tc>
      </w:tr>
      <w:tr w:rsidR="001A2A66" w14:paraId="68B7E089" w14:textId="77777777">
        <w:trPr>
          <w:trHeight w:val="1383"/>
        </w:trPr>
        <w:tc>
          <w:tcPr>
            <w:tcW w:w="936" w:type="dxa"/>
          </w:tcPr>
          <w:p w14:paraId="2721CD6F" w14:textId="77777777" w:rsidR="001A2A66" w:rsidRDefault="001A2A66">
            <w:pPr>
              <w:pStyle w:val="TableParagraph"/>
              <w:ind w:left="0"/>
              <w:rPr>
                <w:b/>
                <w:sz w:val="24"/>
              </w:rPr>
            </w:pPr>
          </w:p>
          <w:p w14:paraId="56D2CFEC" w14:textId="77777777" w:rsidR="001A2A66" w:rsidRDefault="001A2A66">
            <w:pPr>
              <w:pStyle w:val="TableParagraph"/>
              <w:spacing w:before="1"/>
              <w:ind w:left="0"/>
              <w:rPr>
                <w:b/>
                <w:sz w:val="25"/>
              </w:rPr>
            </w:pPr>
          </w:p>
          <w:p w14:paraId="707F7E34" w14:textId="77777777" w:rsidR="001A2A66" w:rsidRDefault="00000000">
            <w:pPr>
              <w:pStyle w:val="TableParagraph"/>
              <w:ind w:left="0" w:right="154"/>
              <w:jc w:val="right"/>
            </w:pPr>
            <w:r>
              <w:rPr>
                <w:spacing w:val="-2"/>
              </w:rPr>
              <w:t>A23/09</w:t>
            </w:r>
          </w:p>
        </w:tc>
        <w:tc>
          <w:tcPr>
            <w:tcW w:w="1642" w:type="dxa"/>
          </w:tcPr>
          <w:p w14:paraId="66197930" w14:textId="77777777" w:rsidR="001A2A66" w:rsidRDefault="00000000">
            <w:pPr>
              <w:pStyle w:val="TableParagraph"/>
              <w:spacing w:before="58"/>
              <w:ind w:right="177"/>
            </w:pPr>
            <w:r>
              <w:rPr>
                <w:spacing w:val="-2"/>
              </w:rPr>
              <w:t xml:space="preserve">Quantum </w:t>
            </w:r>
            <w:r>
              <w:t>technologies</w:t>
            </w:r>
            <w:r>
              <w:rPr>
                <w:spacing w:val="-14"/>
              </w:rPr>
              <w:t xml:space="preserve"> </w:t>
            </w:r>
            <w:r>
              <w:t xml:space="preserve">in the scope of </w:t>
            </w:r>
            <w:r>
              <w:rPr>
                <w:spacing w:val="-2"/>
              </w:rPr>
              <w:t>electronic business</w:t>
            </w:r>
          </w:p>
        </w:tc>
        <w:tc>
          <w:tcPr>
            <w:tcW w:w="5776" w:type="dxa"/>
          </w:tcPr>
          <w:p w14:paraId="7A4B20A4" w14:textId="77777777" w:rsidR="001A2A66" w:rsidRDefault="00000000">
            <w:pPr>
              <w:pStyle w:val="TableParagraph"/>
              <w:spacing w:before="58"/>
              <w:ind w:right="217"/>
            </w:pPr>
            <w:r>
              <w:t>With reference to MoU/MG Action A18/01, the MoU/MG invites</w:t>
            </w:r>
            <w:r>
              <w:rPr>
                <w:spacing w:val="-5"/>
              </w:rPr>
              <w:t xml:space="preserve"> </w:t>
            </w:r>
            <w:r>
              <w:t>interested</w:t>
            </w:r>
            <w:r>
              <w:rPr>
                <w:spacing w:val="-6"/>
              </w:rPr>
              <w:t xml:space="preserve"> </w:t>
            </w:r>
            <w:r>
              <w:t>groups</w:t>
            </w:r>
            <w:r>
              <w:rPr>
                <w:spacing w:val="-5"/>
              </w:rPr>
              <w:t xml:space="preserve"> </w:t>
            </w:r>
            <w:r>
              <w:t>to</w:t>
            </w:r>
            <w:r>
              <w:rPr>
                <w:spacing w:val="-4"/>
              </w:rPr>
              <w:t xml:space="preserve"> </w:t>
            </w:r>
            <w:r>
              <w:t>participate</w:t>
            </w:r>
            <w:r>
              <w:rPr>
                <w:spacing w:val="-6"/>
              </w:rPr>
              <w:t xml:space="preserve"> </w:t>
            </w:r>
            <w:r>
              <w:t>in</w:t>
            </w:r>
            <w:r>
              <w:rPr>
                <w:spacing w:val="-6"/>
              </w:rPr>
              <w:t xml:space="preserve"> </w:t>
            </w:r>
            <w:r>
              <w:t>the</w:t>
            </w:r>
            <w:r>
              <w:rPr>
                <w:spacing w:val="-5"/>
              </w:rPr>
              <w:t xml:space="preserve"> </w:t>
            </w:r>
            <w:r>
              <w:t>new</w:t>
            </w:r>
            <w:r>
              <w:rPr>
                <w:spacing w:val="-5"/>
              </w:rPr>
              <w:t xml:space="preserve"> </w:t>
            </w:r>
            <w:r>
              <w:t>ITU-T</w:t>
            </w:r>
            <w:r>
              <w:rPr>
                <w:spacing w:val="-4"/>
              </w:rPr>
              <w:t xml:space="preserve"> </w:t>
            </w:r>
            <w:r>
              <w:t>Joint Coordination Activity on quantum key distribution network (JCA-QKDN) for coordination.</w:t>
            </w:r>
          </w:p>
        </w:tc>
        <w:tc>
          <w:tcPr>
            <w:tcW w:w="1418" w:type="dxa"/>
          </w:tcPr>
          <w:p w14:paraId="2F303D99" w14:textId="77777777" w:rsidR="001A2A66" w:rsidRDefault="00000000">
            <w:pPr>
              <w:pStyle w:val="TableParagraph"/>
              <w:spacing w:before="58"/>
              <w:ind w:left="0" w:right="343"/>
              <w:jc w:val="right"/>
            </w:pPr>
            <w:r>
              <w:t xml:space="preserve">Open, </w:t>
            </w:r>
            <w:r>
              <w:rPr>
                <w:spacing w:val="-5"/>
              </w:rPr>
              <w:t>new</w:t>
            </w:r>
          </w:p>
        </w:tc>
      </w:tr>
      <w:tr w:rsidR="001A2A66" w14:paraId="675A7240" w14:textId="77777777">
        <w:trPr>
          <w:trHeight w:val="1132"/>
        </w:trPr>
        <w:tc>
          <w:tcPr>
            <w:tcW w:w="936" w:type="dxa"/>
          </w:tcPr>
          <w:p w14:paraId="712DCC52" w14:textId="77777777" w:rsidR="001A2A66" w:rsidRDefault="001A2A66">
            <w:pPr>
              <w:pStyle w:val="TableParagraph"/>
              <w:ind w:left="0"/>
              <w:rPr>
                <w:b/>
                <w:sz w:val="24"/>
              </w:rPr>
            </w:pPr>
          </w:p>
          <w:p w14:paraId="05045CDB" w14:textId="77777777" w:rsidR="001A2A66" w:rsidRDefault="00000000">
            <w:pPr>
              <w:pStyle w:val="TableParagraph"/>
              <w:spacing w:before="162"/>
              <w:ind w:left="0" w:right="154"/>
              <w:jc w:val="right"/>
            </w:pPr>
            <w:r>
              <w:rPr>
                <w:spacing w:val="-2"/>
              </w:rPr>
              <w:t>A23/10</w:t>
            </w:r>
          </w:p>
        </w:tc>
        <w:tc>
          <w:tcPr>
            <w:tcW w:w="1642" w:type="dxa"/>
          </w:tcPr>
          <w:p w14:paraId="136AE2CD" w14:textId="77777777" w:rsidR="001A2A66" w:rsidRDefault="00000000">
            <w:pPr>
              <w:pStyle w:val="TableParagraph"/>
              <w:spacing w:before="60"/>
              <w:ind w:right="105"/>
            </w:pPr>
            <w:r>
              <w:rPr>
                <w:spacing w:val="-2"/>
              </w:rPr>
              <w:t xml:space="preserve">Artificial </w:t>
            </w:r>
            <w:r>
              <w:t>Intelligence</w:t>
            </w:r>
            <w:r>
              <w:rPr>
                <w:spacing w:val="-14"/>
              </w:rPr>
              <w:t xml:space="preserve"> </w:t>
            </w:r>
            <w:r>
              <w:t xml:space="preserve">and </w:t>
            </w:r>
            <w:r>
              <w:rPr>
                <w:spacing w:val="-2"/>
              </w:rPr>
              <w:t>Machine Learning</w:t>
            </w:r>
          </w:p>
        </w:tc>
        <w:tc>
          <w:tcPr>
            <w:tcW w:w="5776" w:type="dxa"/>
          </w:tcPr>
          <w:p w14:paraId="068B9084" w14:textId="77777777" w:rsidR="001A2A66" w:rsidRDefault="00000000">
            <w:pPr>
              <w:pStyle w:val="TableParagraph"/>
              <w:spacing w:before="60"/>
              <w:ind w:right="158"/>
            </w:pPr>
            <w:r>
              <w:t>With</w:t>
            </w:r>
            <w:r>
              <w:rPr>
                <w:spacing w:val="-6"/>
              </w:rPr>
              <w:t xml:space="preserve"> </w:t>
            </w:r>
            <w:r>
              <w:t>reference</w:t>
            </w:r>
            <w:r>
              <w:rPr>
                <w:spacing w:val="-7"/>
              </w:rPr>
              <w:t xml:space="preserve"> </w:t>
            </w:r>
            <w:r>
              <w:t>to</w:t>
            </w:r>
            <w:r>
              <w:rPr>
                <w:spacing w:val="-6"/>
              </w:rPr>
              <w:t xml:space="preserve"> </w:t>
            </w:r>
            <w:r>
              <w:t>MoU/MG</w:t>
            </w:r>
            <w:r>
              <w:rPr>
                <w:spacing w:val="-6"/>
              </w:rPr>
              <w:t xml:space="preserve"> </w:t>
            </w:r>
            <w:r>
              <w:t>Resolution</w:t>
            </w:r>
            <w:r>
              <w:rPr>
                <w:spacing w:val="-7"/>
              </w:rPr>
              <w:t xml:space="preserve"> </w:t>
            </w:r>
            <w:r>
              <w:t>R19/04,</w:t>
            </w:r>
            <w:r>
              <w:rPr>
                <w:spacing w:val="-6"/>
              </w:rPr>
              <w:t xml:space="preserve"> </w:t>
            </w:r>
            <w:r>
              <w:t>the</w:t>
            </w:r>
            <w:r>
              <w:rPr>
                <w:spacing w:val="-6"/>
              </w:rPr>
              <w:t xml:space="preserve"> </w:t>
            </w:r>
            <w:r>
              <w:t>MoU/MG encourages relevant groups to participate in the new ITU-T Joint Coordination Activity on machine learning (JCA-ML) for coordination.</w:t>
            </w:r>
          </w:p>
        </w:tc>
        <w:tc>
          <w:tcPr>
            <w:tcW w:w="1418" w:type="dxa"/>
          </w:tcPr>
          <w:p w14:paraId="3333DAB7" w14:textId="77777777" w:rsidR="001A2A66" w:rsidRDefault="00000000">
            <w:pPr>
              <w:pStyle w:val="TableParagraph"/>
              <w:spacing w:before="60"/>
              <w:ind w:left="0" w:right="343"/>
              <w:jc w:val="right"/>
            </w:pPr>
            <w:r>
              <w:t xml:space="preserve">Open, </w:t>
            </w:r>
            <w:r>
              <w:rPr>
                <w:spacing w:val="-5"/>
              </w:rPr>
              <w:t>new</w:t>
            </w:r>
          </w:p>
        </w:tc>
      </w:tr>
      <w:tr w:rsidR="001A2A66" w14:paraId="4C40DF82" w14:textId="77777777">
        <w:trPr>
          <w:trHeight w:val="1132"/>
        </w:trPr>
        <w:tc>
          <w:tcPr>
            <w:tcW w:w="936" w:type="dxa"/>
          </w:tcPr>
          <w:p w14:paraId="13DDDDF0" w14:textId="77777777" w:rsidR="001A2A66" w:rsidRDefault="001A2A66">
            <w:pPr>
              <w:pStyle w:val="TableParagraph"/>
              <w:ind w:left="0"/>
              <w:rPr>
                <w:b/>
                <w:sz w:val="24"/>
              </w:rPr>
            </w:pPr>
          </w:p>
          <w:p w14:paraId="41980E1D" w14:textId="77777777" w:rsidR="001A2A66" w:rsidRDefault="00000000">
            <w:pPr>
              <w:pStyle w:val="TableParagraph"/>
              <w:spacing w:before="162"/>
              <w:ind w:left="0" w:right="154"/>
              <w:jc w:val="right"/>
            </w:pPr>
            <w:r>
              <w:rPr>
                <w:spacing w:val="-2"/>
              </w:rPr>
              <w:t>A23/11</w:t>
            </w:r>
          </w:p>
        </w:tc>
        <w:tc>
          <w:tcPr>
            <w:tcW w:w="1642" w:type="dxa"/>
          </w:tcPr>
          <w:p w14:paraId="016244C8" w14:textId="77777777" w:rsidR="001A2A66" w:rsidRDefault="001A2A66">
            <w:pPr>
              <w:pStyle w:val="TableParagraph"/>
              <w:ind w:left="0"/>
              <w:rPr>
                <w:b/>
                <w:sz w:val="24"/>
              </w:rPr>
            </w:pPr>
          </w:p>
          <w:p w14:paraId="31F562C1" w14:textId="77777777" w:rsidR="001A2A66" w:rsidRDefault="00000000">
            <w:pPr>
              <w:pStyle w:val="TableParagraph"/>
              <w:spacing w:before="162"/>
            </w:pPr>
            <w:r>
              <w:rPr>
                <w:spacing w:val="-2"/>
              </w:rPr>
              <w:t>metaverse</w:t>
            </w:r>
          </w:p>
        </w:tc>
        <w:tc>
          <w:tcPr>
            <w:tcW w:w="5776" w:type="dxa"/>
          </w:tcPr>
          <w:p w14:paraId="2DDA6580" w14:textId="77777777" w:rsidR="001A2A66" w:rsidRDefault="00000000">
            <w:pPr>
              <w:pStyle w:val="TableParagraph"/>
              <w:spacing w:before="60"/>
              <w:ind w:right="116"/>
            </w:pPr>
            <w:r>
              <w:t>The</w:t>
            </w:r>
            <w:r>
              <w:rPr>
                <w:spacing w:val="-5"/>
              </w:rPr>
              <w:t xml:space="preserve"> </w:t>
            </w:r>
            <w:r>
              <w:t>MoU/MG</w:t>
            </w:r>
            <w:r>
              <w:rPr>
                <w:spacing w:val="-7"/>
              </w:rPr>
              <w:t xml:space="preserve"> </w:t>
            </w:r>
            <w:r>
              <w:t>encourages</w:t>
            </w:r>
            <w:r>
              <w:rPr>
                <w:spacing w:val="-5"/>
              </w:rPr>
              <w:t xml:space="preserve"> </w:t>
            </w:r>
            <w:r>
              <w:t>relevant</w:t>
            </w:r>
            <w:r>
              <w:rPr>
                <w:spacing w:val="-5"/>
              </w:rPr>
              <w:t xml:space="preserve"> </w:t>
            </w:r>
            <w:r>
              <w:t>groups</w:t>
            </w:r>
            <w:r>
              <w:rPr>
                <w:spacing w:val="-5"/>
              </w:rPr>
              <w:t xml:space="preserve"> </w:t>
            </w:r>
            <w:r>
              <w:t>to</w:t>
            </w:r>
            <w:r>
              <w:rPr>
                <w:spacing w:val="-6"/>
              </w:rPr>
              <w:t xml:space="preserve"> </w:t>
            </w:r>
            <w:r>
              <w:t>participate</w:t>
            </w:r>
            <w:r>
              <w:rPr>
                <w:spacing w:val="-8"/>
              </w:rPr>
              <w:t xml:space="preserve"> </w:t>
            </w:r>
            <w:r>
              <w:t>in</w:t>
            </w:r>
            <w:r>
              <w:rPr>
                <w:spacing w:val="-6"/>
              </w:rPr>
              <w:t xml:space="preserve"> </w:t>
            </w:r>
            <w:r>
              <w:t>the new ITU-T Focus Group on metaverse (FG-MV), and in the IEC/SEG 15 on Metaverse to explore the notion of metaverse and its impacts on e-business.</w:t>
            </w:r>
          </w:p>
        </w:tc>
        <w:tc>
          <w:tcPr>
            <w:tcW w:w="1418" w:type="dxa"/>
          </w:tcPr>
          <w:p w14:paraId="2E74A73F" w14:textId="77777777" w:rsidR="001A2A66" w:rsidRDefault="00000000">
            <w:pPr>
              <w:pStyle w:val="TableParagraph"/>
              <w:spacing w:before="60"/>
              <w:ind w:left="0" w:right="343"/>
              <w:jc w:val="right"/>
            </w:pPr>
            <w:r>
              <w:t xml:space="preserve">Open, </w:t>
            </w:r>
            <w:r>
              <w:rPr>
                <w:spacing w:val="-5"/>
              </w:rPr>
              <w:t>new</w:t>
            </w:r>
          </w:p>
        </w:tc>
      </w:tr>
    </w:tbl>
    <w:p w14:paraId="6FCB6896" w14:textId="77777777" w:rsidR="001A2A66" w:rsidRDefault="001A2A66">
      <w:pPr>
        <w:jc w:val="right"/>
        <w:sectPr w:rsidR="001A2A66">
          <w:pgSz w:w="11910" w:h="16840"/>
          <w:pgMar w:top="960" w:right="580" w:bottom="280" w:left="1020" w:header="718" w:footer="0" w:gutter="0"/>
          <w:cols w:space="720"/>
        </w:sectPr>
      </w:pPr>
    </w:p>
    <w:p w14:paraId="6978294B" w14:textId="77777777" w:rsidR="001A2A66" w:rsidRDefault="001A2A66">
      <w:pPr>
        <w:pStyle w:val="a3"/>
        <w:rPr>
          <w:b/>
          <w:sz w:val="20"/>
        </w:rPr>
      </w:pPr>
    </w:p>
    <w:p w14:paraId="41D5042D" w14:textId="77777777" w:rsidR="001A2A66" w:rsidRDefault="001A2A66">
      <w:pPr>
        <w:pStyle w:val="a3"/>
        <w:spacing w:before="6" w:after="1"/>
        <w:rPr>
          <w:b/>
          <w:sz w:val="21"/>
        </w:rPr>
      </w:pPr>
    </w:p>
    <w:tbl>
      <w:tblPr>
        <w:tblStyle w:val="TableNormal"/>
        <w:tblW w:w="0" w:type="auto"/>
        <w:tblInd w:w="4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36"/>
        <w:gridCol w:w="1642"/>
        <w:gridCol w:w="5776"/>
        <w:gridCol w:w="1418"/>
      </w:tblGrid>
      <w:tr w:rsidR="001A2A66" w14:paraId="30C1B745" w14:textId="77777777">
        <w:trPr>
          <w:trHeight w:val="374"/>
        </w:trPr>
        <w:tc>
          <w:tcPr>
            <w:tcW w:w="936" w:type="dxa"/>
          </w:tcPr>
          <w:p w14:paraId="240E1BB3" w14:textId="77777777" w:rsidR="001A2A66" w:rsidRDefault="00000000">
            <w:pPr>
              <w:pStyle w:val="TableParagraph"/>
              <w:spacing w:before="60"/>
              <w:ind w:left="0" w:right="142"/>
              <w:jc w:val="right"/>
              <w:rPr>
                <w:b/>
              </w:rPr>
            </w:pPr>
            <w:r>
              <w:rPr>
                <w:b/>
                <w:spacing w:val="-2"/>
              </w:rPr>
              <w:t>Action</w:t>
            </w:r>
          </w:p>
        </w:tc>
        <w:tc>
          <w:tcPr>
            <w:tcW w:w="1642" w:type="dxa"/>
          </w:tcPr>
          <w:p w14:paraId="4C496457" w14:textId="77777777" w:rsidR="001A2A66" w:rsidRDefault="00000000">
            <w:pPr>
              <w:pStyle w:val="TableParagraph"/>
              <w:spacing w:before="60"/>
              <w:ind w:left="579" w:right="564"/>
              <w:jc w:val="center"/>
              <w:rPr>
                <w:b/>
              </w:rPr>
            </w:pPr>
            <w:r>
              <w:rPr>
                <w:b/>
                <w:spacing w:val="-4"/>
              </w:rPr>
              <w:t>Area</w:t>
            </w:r>
          </w:p>
        </w:tc>
        <w:tc>
          <w:tcPr>
            <w:tcW w:w="5776" w:type="dxa"/>
          </w:tcPr>
          <w:p w14:paraId="369B2DEE" w14:textId="77777777" w:rsidR="001A2A66" w:rsidRDefault="00000000">
            <w:pPr>
              <w:pStyle w:val="TableParagraph"/>
              <w:spacing w:before="60"/>
              <w:ind w:left="2362" w:right="2349"/>
              <w:jc w:val="center"/>
              <w:rPr>
                <w:b/>
              </w:rPr>
            </w:pPr>
            <w:r>
              <w:rPr>
                <w:b/>
              </w:rPr>
              <w:t>Action</w:t>
            </w:r>
            <w:r>
              <w:rPr>
                <w:b/>
                <w:spacing w:val="-3"/>
              </w:rPr>
              <w:t xml:space="preserve"> </w:t>
            </w:r>
            <w:r>
              <w:rPr>
                <w:b/>
                <w:spacing w:val="-4"/>
              </w:rPr>
              <w:t>text</w:t>
            </w:r>
          </w:p>
        </w:tc>
        <w:tc>
          <w:tcPr>
            <w:tcW w:w="1418" w:type="dxa"/>
          </w:tcPr>
          <w:p w14:paraId="7A3DD282" w14:textId="77777777" w:rsidR="001A2A66" w:rsidRDefault="00000000">
            <w:pPr>
              <w:pStyle w:val="TableParagraph"/>
              <w:spacing w:before="60"/>
              <w:ind w:left="0" w:right="400"/>
              <w:jc w:val="right"/>
              <w:rPr>
                <w:b/>
              </w:rPr>
            </w:pPr>
            <w:r>
              <w:rPr>
                <w:b/>
                <w:spacing w:val="-2"/>
              </w:rPr>
              <w:t>Status</w:t>
            </w:r>
          </w:p>
        </w:tc>
      </w:tr>
      <w:tr w:rsidR="001A2A66" w14:paraId="06592747" w14:textId="77777777">
        <w:trPr>
          <w:trHeight w:val="877"/>
        </w:trPr>
        <w:tc>
          <w:tcPr>
            <w:tcW w:w="936" w:type="dxa"/>
          </w:tcPr>
          <w:p w14:paraId="12A0973A" w14:textId="77777777" w:rsidR="001A2A66" w:rsidRDefault="001A2A66">
            <w:pPr>
              <w:pStyle w:val="TableParagraph"/>
              <w:spacing w:before="2"/>
              <w:ind w:left="0"/>
              <w:rPr>
                <w:b/>
                <w:sz w:val="27"/>
              </w:rPr>
            </w:pPr>
          </w:p>
          <w:p w14:paraId="35D658A6" w14:textId="77777777" w:rsidR="001A2A66" w:rsidRDefault="00000000">
            <w:pPr>
              <w:pStyle w:val="TableParagraph"/>
              <w:ind w:left="0" w:right="154"/>
              <w:jc w:val="right"/>
            </w:pPr>
            <w:r>
              <w:rPr>
                <w:spacing w:val="-2"/>
              </w:rPr>
              <w:t>A23/12</w:t>
            </w:r>
          </w:p>
        </w:tc>
        <w:tc>
          <w:tcPr>
            <w:tcW w:w="1642" w:type="dxa"/>
          </w:tcPr>
          <w:p w14:paraId="7B13A434" w14:textId="77777777" w:rsidR="001A2A66" w:rsidRDefault="00000000">
            <w:pPr>
              <w:pStyle w:val="TableParagraph"/>
              <w:spacing w:before="58"/>
              <w:ind w:right="530"/>
            </w:pPr>
            <w:r>
              <w:rPr>
                <w:spacing w:val="-2"/>
              </w:rPr>
              <w:t>Digital COVID-19</w:t>
            </w:r>
          </w:p>
          <w:p w14:paraId="3B8F5F2B" w14:textId="77777777" w:rsidR="001A2A66" w:rsidRDefault="00000000">
            <w:pPr>
              <w:pStyle w:val="TableParagraph"/>
            </w:pPr>
            <w:r>
              <w:rPr>
                <w:spacing w:val="-2"/>
              </w:rPr>
              <w:t>certificate</w:t>
            </w:r>
          </w:p>
        </w:tc>
        <w:tc>
          <w:tcPr>
            <w:tcW w:w="5776" w:type="dxa"/>
          </w:tcPr>
          <w:p w14:paraId="0642CD44" w14:textId="77777777" w:rsidR="001A2A66" w:rsidRDefault="00000000">
            <w:pPr>
              <w:pStyle w:val="TableParagraph"/>
              <w:spacing w:before="58"/>
              <w:ind w:right="116"/>
            </w:pPr>
            <w:r>
              <w:t>The MoU/MG invites interested groups to participate in the new</w:t>
            </w:r>
            <w:r>
              <w:rPr>
                <w:spacing w:val="-6"/>
              </w:rPr>
              <w:t xml:space="preserve"> </w:t>
            </w:r>
            <w:r>
              <w:t>ITU-T</w:t>
            </w:r>
            <w:r>
              <w:rPr>
                <w:spacing w:val="-6"/>
              </w:rPr>
              <w:t xml:space="preserve"> </w:t>
            </w:r>
            <w:r>
              <w:t>Joint</w:t>
            </w:r>
            <w:r>
              <w:rPr>
                <w:spacing w:val="-6"/>
              </w:rPr>
              <w:t xml:space="preserve"> </w:t>
            </w:r>
            <w:r>
              <w:t>Coordination</w:t>
            </w:r>
            <w:r>
              <w:rPr>
                <w:spacing w:val="-7"/>
              </w:rPr>
              <w:t xml:space="preserve"> </w:t>
            </w:r>
            <w:r>
              <w:t>Activity</w:t>
            </w:r>
            <w:r>
              <w:rPr>
                <w:spacing w:val="-7"/>
              </w:rPr>
              <w:t xml:space="preserve"> </w:t>
            </w:r>
            <w:r>
              <w:t>on</w:t>
            </w:r>
            <w:r>
              <w:rPr>
                <w:spacing w:val="-6"/>
              </w:rPr>
              <w:t xml:space="preserve"> </w:t>
            </w:r>
            <w:r>
              <w:t>digital</w:t>
            </w:r>
            <w:r>
              <w:rPr>
                <w:spacing w:val="-6"/>
              </w:rPr>
              <w:t xml:space="preserve"> </w:t>
            </w:r>
            <w:r>
              <w:t>COVID-19 certificate (ITU-T JCA-DCC) for coordination.</w:t>
            </w:r>
          </w:p>
        </w:tc>
        <w:tc>
          <w:tcPr>
            <w:tcW w:w="1418" w:type="dxa"/>
          </w:tcPr>
          <w:p w14:paraId="4BC9589C" w14:textId="77777777" w:rsidR="001A2A66" w:rsidRDefault="00000000">
            <w:pPr>
              <w:pStyle w:val="TableParagraph"/>
              <w:spacing w:before="58"/>
              <w:ind w:left="0" w:right="343"/>
              <w:jc w:val="right"/>
            </w:pPr>
            <w:r>
              <w:t xml:space="preserve">Open, </w:t>
            </w:r>
            <w:r>
              <w:rPr>
                <w:spacing w:val="-5"/>
              </w:rPr>
              <w:t>new</w:t>
            </w:r>
          </w:p>
        </w:tc>
      </w:tr>
      <w:tr w:rsidR="001A2A66" w14:paraId="7A61CEB2" w14:textId="77777777">
        <w:trPr>
          <w:trHeight w:val="1637"/>
        </w:trPr>
        <w:tc>
          <w:tcPr>
            <w:tcW w:w="936" w:type="dxa"/>
          </w:tcPr>
          <w:p w14:paraId="254470AA" w14:textId="77777777" w:rsidR="001A2A66" w:rsidRDefault="001A2A66">
            <w:pPr>
              <w:pStyle w:val="TableParagraph"/>
              <w:ind w:left="0"/>
              <w:rPr>
                <w:b/>
                <w:sz w:val="24"/>
              </w:rPr>
            </w:pPr>
          </w:p>
          <w:p w14:paraId="4DA2E121" w14:textId="77777777" w:rsidR="001A2A66" w:rsidRDefault="001A2A66">
            <w:pPr>
              <w:pStyle w:val="TableParagraph"/>
              <w:ind w:left="0"/>
              <w:rPr>
                <w:b/>
                <w:sz w:val="24"/>
              </w:rPr>
            </w:pPr>
          </w:p>
          <w:p w14:paraId="7CA391BE" w14:textId="77777777" w:rsidR="001A2A66" w:rsidRDefault="00000000">
            <w:pPr>
              <w:pStyle w:val="TableParagraph"/>
              <w:spacing w:before="140"/>
              <w:ind w:left="0" w:right="154"/>
              <w:jc w:val="right"/>
            </w:pPr>
            <w:r>
              <w:rPr>
                <w:spacing w:val="-2"/>
              </w:rPr>
              <w:t>A23/13</w:t>
            </w:r>
          </w:p>
        </w:tc>
        <w:tc>
          <w:tcPr>
            <w:tcW w:w="1642" w:type="dxa"/>
          </w:tcPr>
          <w:p w14:paraId="2A1B0F4D" w14:textId="77777777" w:rsidR="001A2A66" w:rsidRDefault="001A2A66">
            <w:pPr>
              <w:pStyle w:val="TableParagraph"/>
              <w:ind w:left="0"/>
              <w:rPr>
                <w:b/>
                <w:sz w:val="24"/>
              </w:rPr>
            </w:pPr>
          </w:p>
          <w:p w14:paraId="6B26B863" w14:textId="77777777" w:rsidR="001A2A66" w:rsidRDefault="001A2A66">
            <w:pPr>
              <w:pStyle w:val="TableParagraph"/>
              <w:spacing w:before="3"/>
              <w:ind w:left="0"/>
              <w:rPr>
                <w:b/>
                <w:sz w:val="25"/>
              </w:rPr>
            </w:pPr>
          </w:p>
          <w:p w14:paraId="477CAFBE" w14:textId="77777777" w:rsidR="001A2A66" w:rsidRDefault="00000000">
            <w:pPr>
              <w:pStyle w:val="TableParagraph"/>
              <w:ind w:right="141"/>
            </w:pPr>
            <w:r>
              <w:rPr>
                <w:spacing w:val="-2"/>
              </w:rPr>
              <w:t>Secretariat issues</w:t>
            </w:r>
          </w:p>
        </w:tc>
        <w:tc>
          <w:tcPr>
            <w:tcW w:w="5776" w:type="dxa"/>
          </w:tcPr>
          <w:p w14:paraId="156ED694" w14:textId="77777777" w:rsidR="001A2A66" w:rsidRDefault="00000000">
            <w:pPr>
              <w:pStyle w:val="TableParagraph"/>
              <w:spacing w:before="60"/>
              <w:ind w:right="116"/>
            </w:pPr>
            <w:r>
              <w:t>The MoU/MG requests the four signatory organizations to explore</w:t>
            </w:r>
            <w:r>
              <w:rPr>
                <w:spacing w:val="-7"/>
              </w:rPr>
              <w:t xml:space="preserve"> </w:t>
            </w:r>
            <w:r>
              <w:t>the</w:t>
            </w:r>
            <w:r>
              <w:rPr>
                <w:spacing w:val="-6"/>
              </w:rPr>
              <w:t xml:space="preserve"> </w:t>
            </w:r>
            <w:r>
              <w:t>potential</w:t>
            </w:r>
            <w:r>
              <w:rPr>
                <w:spacing w:val="-8"/>
              </w:rPr>
              <w:t xml:space="preserve"> </w:t>
            </w:r>
            <w:r>
              <w:t>of</w:t>
            </w:r>
            <w:r>
              <w:rPr>
                <w:spacing w:val="-8"/>
              </w:rPr>
              <w:t xml:space="preserve"> </w:t>
            </w:r>
            <w:r>
              <w:t>consolidation/updating</w:t>
            </w:r>
            <w:r>
              <w:rPr>
                <w:spacing w:val="-8"/>
              </w:rPr>
              <w:t xml:space="preserve"> </w:t>
            </w:r>
            <w:r>
              <w:t>of</w:t>
            </w:r>
            <w:r>
              <w:rPr>
                <w:spacing w:val="-8"/>
              </w:rPr>
              <w:t xml:space="preserve"> </w:t>
            </w:r>
            <w:r>
              <w:t xml:space="preserve">MoU/MG Resolutions R07/23, R09/06, R16/04 on healthcare information, and for R07/06 and R14/01 on semantic harmonization, and to bring a proposal the next MoU/MG </w:t>
            </w:r>
            <w:r>
              <w:rPr>
                <w:spacing w:val="-2"/>
              </w:rPr>
              <w:t>meeting.</w:t>
            </w:r>
          </w:p>
        </w:tc>
        <w:tc>
          <w:tcPr>
            <w:tcW w:w="1418" w:type="dxa"/>
          </w:tcPr>
          <w:p w14:paraId="582ABB57" w14:textId="77777777" w:rsidR="001A2A66" w:rsidRDefault="00000000">
            <w:pPr>
              <w:pStyle w:val="TableParagraph"/>
              <w:spacing w:before="60"/>
              <w:ind w:left="0" w:right="343"/>
              <w:jc w:val="right"/>
            </w:pPr>
            <w:r>
              <w:t xml:space="preserve">Open, </w:t>
            </w:r>
            <w:r>
              <w:rPr>
                <w:spacing w:val="-5"/>
              </w:rPr>
              <w:t>new</w:t>
            </w:r>
          </w:p>
        </w:tc>
      </w:tr>
    </w:tbl>
    <w:p w14:paraId="1543778E" w14:textId="77777777" w:rsidR="001A2A66" w:rsidRDefault="001A2A66">
      <w:pPr>
        <w:jc w:val="right"/>
        <w:sectPr w:rsidR="001A2A66">
          <w:pgSz w:w="11910" w:h="16840"/>
          <w:pgMar w:top="960" w:right="580" w:bottom="280" w:left="1020" w:header="718" w:footer="0" w:gutter="0"/>
          <w:cols w:space="720"/>
        </w:sectPr>
      </w:pPr>
    </w:p>
    <w:p w14:paraId="584E43D9" w14:textId="77777777" w:rsidR="001A2A66" w:rsidRDefault="00000000">
      <w:pPr>
        <w:pStyle w:val="a3"/>
        <w:rPr>
          <w:b/>
          <w:sz w:val="20"/>
        </w:rPr>
      </w:pPr>
      <w:r>
        <w:rPr>
          <w:noProof/>
        </w:rPr>
        <w:lastRenderedPageBreak/>
        <w:drawing>
          <wp:anchor distT="0" distB="0" distL="0" distR="0" simplePos="0" relativeHeight="15734272" behindDoc="0" locked="0" layoutInCell="1" allowOverlap="1" wp14:anchorId="1BEE4E5A" wp14:editId="2040887F">
            <wp:simplePos x="0" y="0"/>
            <wp:positionH relativeFrom="page">
              <wp:posOffset>982980</wp:posOffset>
            </wp:positionH>
            <wp:positionV relativeFrom="page">
              <wp:posOffset>3234064</wp:posOffset>
            </wp:positionV>
            <wp:extent cx="1085151" cy="616076"/>
            <wp:effectExtent l="0" t="0" r="0" b="0"/>
            <wp:wrapNone/>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51" cstate="print"/>
                    <a:stretch>
                      <a:fillRect/>
                    </a:stretch>
                  </pic:blipFill>
                  <pic:spPr>
                    <a:xfrm>
                      <a:off x="0" y="0"/>
                      <a:ext cx="1085151" cy="616076"/>
                    </a:xfrm>
                    <a:prstGeom prst="rect">
                      <a:avLst/>
                    </a:prstGeom>
                  </pic:spPr>
                </pic:pic>
              </a:graphicData>
            </a:graphic>
          </wp:anchor>
        </w:drawing>
      </w:r>
    </w:p>
    <w:p w14:paraId="4D8DBDB0" w14:textId="77777777" w:rsidR="001A2A66" w:rsidRDefault="001A2A66">
      <w:pPr>
        <w:pStyle w:val="a3"/>
        <w:spacing w:before="4"/>
        <w:rPr>
          <w:b/>
          <w:sz w:val="24"/>
        </w:rPr>
      </w:pPr>
    </w:p>
    <w:p w14:paraId="51B2EB51" w14:textId="77777777" w:rsidR="001A2A66" w:rsidRDefault="00000000">
      <w:pPr>
        <w:spacing w:before="89"/>
        <w:ind w:left="1260" w:right="1696"/>
        <w:jc w:val="center"/>
        <w:rPr>
          <w:b/>
          <w:sz w:val="28"/>
        </w:rPr>
      </w:pPr>
      <w:r>
        <w:pict w14:anchorId="66C133A5">
          <v:group id="docshapegroup3" o:spid="_x0000_s2061" style="position:absolute;left:0;text-align:left;margin-left:167.65pt;margin-top:26.45pt;width:83.55pt;height:204.05pt;z-index:15731712;mso-position-horizontal-relative:page" coordorigin="3353,529" coordsize="1671,408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4" o:spid="_x0000_s2064" type="#_x0000_t75" style="position:absolute;left:3353;top:529;width:1671;height:1007">
              <v:imagedata r:id="rId152" o:title=""/>
            </v:shape>
            <v:shape id="docshape5" o:spid="_x0000_s2063" type="#_x0000_t75" style="position:absolute;left:3353;top:1553;width:1641;height:986">
              <v:imagedata r:id="rId153" o:title=""/>
            </v:shape>
            <v:shape id="docshape6" o:spid="_x0000_s2062" type="#_x0000_t75" style="position:absolute;left:3353;top:2592;width:1671;height:2018">
              <v:imagedata r:id="rId154" o:title=""/>
            </v:shape>
            <w10:wrap anchorx="page"/>
          </v:group>
        </w:pict>
      </w:r>
      <w:r>
        <w:pict w14:anchorId="1CE73409">
          <v:group id="docshapegroup7" o:spid="_x0000_s2058" style="position:absolute;left:0;text-align:left;margin-left:77.4pt;margin-top:26.45pt;width:84.9pt;height:150.45pt;z-index:15732224;mso-position-horizontal-relative:page" coordorigin="1548,529" coordsize="1698,3009">
            <v:shape id="docshape8" o:spid="_x0000_s2060" type="#_x0000_t75" style="position:absolute;left:1548;top:529;width:1698;height:2011">
              <v:imagedata r:id="rId155" o:title=""/>
            </v:shape>
            <v:shape id="docshape9" o:spid="_x0000_s2059" type="#_x0000_t75" style="position:absolute;left:1548;top:2592;width:1698;height:946">
              <v:imagedata r:id="rId156" o:title=""/>
            </v:shape>
            <w10:wrap anchorx="page"/>
          </v:group>
        </w:pict>
      </w:r>
      <w:r>
        <w:pict w14:anchorId="6CC3F0BE">
          <v:group id="docshapegroup10" o:spid="_x0000_s2055" style="position:absolute;left:0;text-align:left;margin-left:437.3pt;margin-top:26.45pt;width:86.1pt;height:202.85pt;z-index:15732736;mso-position-horizontal-relative:page" coordorigin="8746,529" coordsize="1722,4057">
            <v:shape id="docshape11" o:spid="_x0000_s2057" type="#_x0000_t75" style="position:absolute;left:8746;top:529;width:1713;height:960">
              <v:imagedata r:id="rId157" o:title=""/>
            </v:shape>
            <v:shape id="docshape12" o:spid="_x0000_s2056" type="#_x0000_t75" style="position:absolute;left:8746;top:1553;width:1722;height:3033">
              <v:imagedata r:id="rId158" o:title=""/>
            </v:shape>
            <w10:wrap anchorx="page"/>
          </v:group>
        </w:pict>
      </w:r>
      <w:r>
        <w:pict w14:anchorId="33F7A10F">
          <v:group id="docshapegroup13" o:spid="_x0000_s2051" style="position:absolute;left:0;text-align:left;margin-left:256.5pt;margin-top:26.45pt;width:83.4pt;height:203.75pt;z-index:15733248;mso-position-horizontal-relative:page" coordorigin="5130,529" coordsize="1668,4075">
            <v:shape id="docshape14" o:spid="_x0000_s2054" type="#_x0000_t75" style="position:absolute;left:5130;top:529;width:1668;height:2013">
              <v:imagedata r:id="rId159" o:title=""/>
            </v:shape>
            <v:shape id="docshape15" o:spid="_x0000_s2053" type="#_x0000_t75" style="position:absolute;left:5130;top:2592;width:1646;height:997">
              <v:imagedata r:id="rId160" o:title=""/>
            </v:shape>
            <v:shape id="docshape16" o:spid="_x0000_s2052" type="#_x0000_t75" style="position:absolute;left:5130;top:3621;width:1668;height:983">
              <v:imagedata r:id="rId161" o:title=""/>
            </v:shape>
            <w10:wrap anchorx="page"/>
          </v:group>
        </w:pict>
      </w:r>
      <w:r>
        <w:rPr>
          <w:noProof/>
        </w:rPr>
        <w:drawing>
          <wp:anchor distT="0" distB="0" distL="0" distR="0" simplePos="0" relativeHeight="15733760" behindDoc="0" locked="0" layoutInCell="1" allowOverlap="1" wp14:anchorId="3DEA95FD" wp14:editId="6B88E712">
            <wp:simplePos x="0" y="0"/>
            <wp:positionH relativeFrom="page">
              <wp:posOffset>4384040</wp:posOffset>
            </wp:positionH>
            <wp:positionV relativeFrom="paragraph">
              <wp:posOffset>336172</wp:posOffset>
            </wp:positionV>
            <wp:extent cx="1094265" cy="2562320"/>
            <wp:effectExtent l="0" t="0" r="0" b="0"/>
            <wp:wrapNone/>
            <wp:docPr id="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14.png"/>
                    <pic:cNvPicPr/>
                  </pic:nvPicPr>
                  <pic:blipFill>
                    <a:blip r:embed="rId162" cstate="print"/>
                    <a:stretch>
                      <a:fillRect/>
                    </a:stretch>
                  </pic:blipFill>
                  <pic:spPr>
                    <a:xfrm>
                      <a:off x="0" y="0"/>
                      <a:ext cx="1094265" cy="2562320"/>
                    </a:xfrm>
                    <a:prstGeom prst="rect">
                      <a:avLst/>
                    </a:prstGeom>
                  </pic:spPr>
                </pic:pic>
              </a:graphicData>
            </a:graphic>
          </wp:anchor>
        </w:drawing>
      </w:r>
      <w:r>
        <w:rPr>
          <w:b/>
          <w:sz w:val="28"/>
        </w:rPr>
        <w:t>Annex</w:t>
      </w:r>
      <w:r>
        <w:rPr>
          <w:b/>
          <w:spacing w:val="-3"/>
          <w:sz w:val="28"/>
        </w:rPr>
        <w:t xml:space="preserve"> </w:t>
      </w:r>
      <w:r>
        <w:rPr>
          <w:b/>
          <w:sz w:val="28"/>
        </w:rPr>
        <w:t>D</w:t>
      </w:r>
      <w:r>
        <w:rPr>
          <w:b/>
          <w:spacing w:val="-3"/>
          <w:sz w:val="28"/>
        </w:rPr>
        <w:t xml:space="preserve"> </w:t>
      </w:r>
      <w:r>
        <w:rPr>
          <w:b/>
          <w:sz w:val="28"/>
        </w:rPr>
        <w:t>–</w:t>
      </w:r>
      <w:r>
        <w:rPr>
          <w:b/>
          <w:spacing w:val="-2"/>
          <w:sz w:val="28"/>
        </w:rPr>
        <w:t xml:space="preserve"> </w:t>
      </w:r>
      <w:r>
        <w:rPr>
          <w:b/>
          <w:sz w:val="28"/>
        </w:rPr>
        <w:t>Group</w:t>
      </w:r>
      <w:r>
        <w:rPr>
          <w:b/>
          <w:spacing w:val="-2"/>
          <w:sz w:val="28"/>
        </w:rPr>
        <w:t xml:space="preserve"> </w:t>
      </w:r>
      <w:r>
        <w:rPr>
          <w:b/>
          <w:sz w:val="28"/>
        </w:rPr>
        <w:t>photo</w:t>
      </w:r>
      <w:r>
        <w:rPr>
          <w:b/>
          <w:spacing w:val="-1"/>
          <w:sz w:val="28"/>
        </w:rPr>
        <w:t xml:space="preserve"> </w:t>
      </w:r>
      <w:r>
        <w:rPr>
          <w:b/>
          <w:sz w:val="28"/>
        </w:rPr>
        <w:t>of</w:t>
      </w:r>
      <w:r>
        <w:rPr>
          <w:b/>
          <w:spacing w:val="-2"/>
          <w:sz w:val="28"/>
        </w:rPr>
        <w:t xml:space="preserve"> </w:t>
      </w:r>
      <w:r>
        <w:rPr>
          <w:b/>
          <w:sz w:val="28"/>
        </w:rPr>
        <w:t>some</w:t>
      </w:r>
      <w:r>
        <w:rPr>
          <w:b/>
          <w:spacing w:val="-1"/>
          <w:sz w:val="28"/>
        </w:rPr>
        <w:t xml:space="preserve"> </w:t>
      </w:r>
      <w:r>
        <w:rPr>
          <w:b/>
          <w:sz w:val="28"/>
        </w:rPr>
        <w:t>of</w:t>
      </w:r>
      <w:r>
        <w:rPr>
          <w:b/>
          <w:spacing w:val="-2"/>
          <w:sz w:val="28"/>
        </w:rPr>
        <w:t xml:space="preserve"> </w:t>
      </w:r>
      <w:r>
        <w:rPr>
          <w:b/>
          <w:sz w:val="28"/>
        </w:rPr>
        <w:t>the</w:t>
      </w:r>
      <w:r>
        <w:rPr>
          <w:b/>
          <w:spacing w:val="-3"/>
          <w:sz w:val="28"/>
        </w:rPr>
        <w:t xml:space="preserve"> </w:t>
      </w:r>
      <w:r>
        <w:rPr>
          <w:b/>
          <w:sz w:val="28"/>
        </w:rPr>
        <w:t>MoU/MG</w:t>
      </w:r>
      <w:r>
        <w:rPr>
          <w:b/>
          <w:spacing w:val="-1"/>
          <w:sz w:val="28"/>
        </w:rPr>
        <w:t xml:space="preserve"> </w:t>
      </w:r>
      <w:r>
        <w:rPr>
          <w:b/>
          <w:spacing w:val="-2"/>
          <w:sz w:val="28"/>
        </w:rPr>
        <w:t>participants</w:t>
      </w:r>
    </w:p>
    <w:p w14:paraId="57FA6F38" w14:textId="77777777" w:rsidR="001A2A66" w:rsidRDefault="001A2A66">
      <w:pPr>
        <w:pStyle w:val="a3"/>
        <w:rPr>
          <w:b/>
          <w:sz w:val="20"/>
        </w:rPr>
      </w:pPr>
    </w:p>
    <w:p w14:paraId="3D89ADA8" w14:textId="77777777" w:rsidR="001A2A66" w:rsidRDefault="001A2A66">
      <w:pPr>
        <w:pStyle w:val="a3"/>
        <w:rPr>
          <w:b/>
          <w:sz w:val="20"/>
        </w:rPr>
      </w:pPr>
    </w:p>
    <w:p w14:paraId="65D7D89A" w14:textId="77777777" w:rsidR="001A2A66" w:rsidRDefault="001A2A66">
      <w:pPr>
        <w:pStyle w:val="a3"/>
        <w:rPr>
          <w:b/>
          <w:sz w:val="20"/>
        </w:rPr>
      </w:pPr>
    </w:p>
    <w:p w14:paraId="249D6C3B" w14:textId="77777777" w:rsidR="001A2A66" w:rsidRDefault="001A2A66">
      <w:pPr>
        <w:pStyle w:val="a3"/>
        <w:rPr>
          <w:b/>
          <w:sz w:val="20"/>
        </w:rPr>
      </w:pPr>
    </w:p>
    <w:p w14:paraId="464DD692" w14:textId="77777777" w:rsidR="001A2A66" w:rsidRDefault="001A2A66">
      <w:pPr>
        <w:pStyle w:val="a3"/>
        <w:rPr>
          <w:b/>
          <w:sz w:val="20"/>
        </w:rPr>
      </w:pPr>
    </w:p>
    <w:p w14:paraId="332D6F4A" w14:textId="77777777" w:rsidR="001A2A66" w:rsidRDefault="001A2A66">
      <w:pPr>
        <w:pStyle w:val="a3"/>
        <w:rPr>
          <w:b/>
          <w:sz w:val="20"/>
        </w:rPr>
      </w:pPr>
    </w:p>
    <w:p w14:paraId="711331F6" w14:textId="77777777" w:rsidR="001A2A66" w:rsidRDefault="001A2A66">
      <w:pPr>
        <w:pStyle w:val="a3"/>
        <w:rPr>
          <w:b/>
          <w:sz w:val="20"/>
        </w:rPr>
      </w:pPr>
    </w:p>
    <w:p w14:paraId="0870A088" w14:textId="77777777" w:rsidR="001A2A66" w:rsidRDefault="001A2A66">
      <w:pPr>
        <w:pStyle w:val="a3"/>
        <w:rPr>
          <w:b/>
          <w:sz w:val="20"/>
        </w:rPr>
      </w:pPr>
    </w:p>
    <w:p w14:paraId="63CB461D" w14:textId="77777777" w:rsidR="001A2A66" w:rsidRDefault="001A2A66">
      <w:pPr>
        <w:pStyle w:val="a3"/>
        <w:rPr>
          <w:b/>
          <w:sz w:val="20"/>
        </w:rPr>
      </w:pPr>
    </w:p>
    <w:p w14:paraId="084DB608" w14:textId="77777777" w:rsidR="001A2A66" w:rsidRDefault="001A2A66">
      <w:pPr>
        <w:pStyle w:val="a3"/>
        <w:rPr>
          <w:b/>
          <w:sz w:val="20"/>
        </w:rPr>
      </w:pPr>
    </w:p>
    <w:p w14:paraId="284D0F2C" w14:textId="77777777" w:rsidR="001A2A66" w:rsidRDefault="001A2A66">
      <w:pPr>
        <w:pStyle w:val="a3"/>
        <w:rPr>
          <w:b/>
          <w:sz w:val="20"/>
        </w:rPr>
      </w:pPr>
    </w:p>
    <w:p w14:paraId="2F4BE2A7" w14:textId="77777777" w:rsidR="001A2A66" w:rsidRDefault="001A2A66">
      <w:pPr>
        <w:pStyle w:val="a3"/>
        <w:rPr>
          <w:b/>
          <w:sz w:val="20"/>
        </w:rPr>
      </w:pPr>
    </w:p>
    <w:p w14:paraId="0D42E814" w14:textId="77777777" w:rsidR="001A2A66" w:rsidRDefault="001A2A66">
      <w:pPr>
        <w:pStyle w:val="a3"/>
        <w:rPr>
          <w:b/>
          <w:sz w:val="20"/>
        </w:rPr>
      </w:pPr>
    </w:p>
    <w:p w14:paraId="5ACDFEB6" w14:textId="77777777" w:rsidR="001A2A66" w:rsidRDefault="001A2A66">
      <w:pPr>
        <w:pStyle w:val="a3"/>
        <w:rPr>
          <w:b/>
          <w:sz w:val="20"/>
        </w:rPr>
      </w:pPr>
    </w:p>
    <w:p w14:paraId="2BB175D8" w14:textId="77777777" w:rsidR="001A2A66" w:rsidRDefault="001A2A66">
      <w:pPr>
        <w:pStyle w:val="a3"/>
        <w:rPr>
          <w:b/>
          <w:sz w:val="20"/>
        </w:rPr>
      </w:pPr>
    </w:p>
    <w:p w14:paraId="52029E42" w14:textId="77777777" w:rsidR="001A2A66" w:rsidRDefault="001A2A66">
      <w:pPr>
        <w:pStyle w:val="a3"/>
        <w:rPr>
          <w:b/>
          <w:sz w:val="20"/>
        </w:rPr>
      </w:pPr>
    </w:p>
    <w:p w14:paraId="497E2C0F" w14:textId="77777777" w:rsidR="001A2A66" w:rsidRDefault="001A2A66">
      <w:pPr>
        <w:pStyle w:val="a3"/>
        <w:rPr>
          <w:b/>
          <w:sz w:val="20"/>
        </w:rPr>
      </w:pPr>
    </w:p>
    <w:p w14:paraId="086D0C60" w14:textId="77777777" w:rsidR="001A2A66" w:rsidRDefault="001A2A66">
      <w:pPr>
        <w:pStyle w:val="a3"/>
        <w:rPr>
          <w:b/>
          <w:sz w:val="20"/>
        </w:rPr>
      </w:pPr>
    </w:p>
    <w:p w14:paraId="5A8078F1" w14:textId="77777777" w:rsidR="001A2A66" w:rsidRDefault="001A2A66">
      <w:pPr>
        <w:pStyle w:val="a3"/>
        <w:rPr>
          <w:b/>
          <w:sz w:val="20"/>
        </w:rPr>
      </w:pPr>
    </w:p>
    <w:p w14:paraId="0DACACFD" w14:textId="77777777" w:rsidR="001A2A66" w:rsidRDefault="00000000">
      <w:pPr>
        <w:pStyle w:val="a3"/>
        <w:spacing w:before="6"/>
        <w:rPr>
          <w:b/>
          <w:sz w:val="15"/>
        </w:rPr>
      </w:pPr>
      <w:r>
        <w:rPr>
          <w:noProof/>
        </w:rPr>
        <w:drawing>
          <wp:anchor distT="0" distB="0" distL="0" distR="0" simplePos="0" relativeHeight="4" behindDoc="0" locked="0" layoutInCell="1" allowOverlap="1" wp14:anchorId="7E158769" wp14:editId="1AF8BA50">
            <wp:simplePos x="0" y="0"/>
            <wp:positionH relativeFrom="page">
              <wp:posOffset>914400</wp:posOffset>
            </wp:positionH>
            <wp:positionV relativeFrom="paragraph">
              <wp:posOffset>128811</wp:posOffset>
            </wp:positionV>
            <wp:extent cx="5776711" cy="4333494"/>
            <wp:effectExtent l="0" t="0" r="0" b="0"/>
            <wp:wrapTopAndBottom/>
            <wp:docPr id="9"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5.jpeg"/>
                    <pic:cNvPicPr/>
                  </pic:nvPicPr>
                  <pic:blipFill>
                    <a:blip r:embed="rId163" cstate="print"/>
                    <a:stretch>
                      <a:fillRect/>
                    </a:stretch>
                  </pic:blipFill>
                  <pic:spPr>
                    <a:xfrm>
                      <a:off x="0" y="0"/>
                      <a:ext cx="5776711" cy="4333494"/>
                    </a:xfrm>
                    <a:prstGeom prst="rect">
                      <a:avLst/>
                    </a:prstGeom>
                  </pic:spPr>
                </pic:pic>
              </a:graphicData>
            </a:graphic>
          </wp:anchor>
        </w:drawing>
      </w:r>
      <w:r>
        <w:pict w14:anchorId="53104995">
          <v:shape id="docshape17" o:spid="_x0000_s2050" style="position:absolute;margin-left:275.8pt;margin-top:366.1pt;width:44pt;height:.1pt;z-index:-15726080;mso-wrap-distance-left:0;mso-wrap-distance-right:0;mso-position-horizontal-relative:page;mso-position-vertical-relative:text" coordorigin="5516,7322" coordsize="880,0" path="m5516,7322r880,e" filled="f" strokeweight=".19331mm">
            <v:path arrowok="t"/>
            <w10:wrap type="topAndBottom" anchorx="page"/>
          </v:shape>
        </w:pict>
      </w:r>
    </w:p>
    <w:p w14:paraId="34752DEB" w14:textId="77777777" w:rsidR="001A2A66" w:rsidRDefault="001A2A66">
      <w:pPr>
        <w:pStyle w:val="a3"/>
        <w:spacing w:before="6"/>
        <w:rPr>
          <w:b/>
          <w:sz w:val="23"/>
        </w:rPr>
      </w:pPr>
    </w:p>
    <w:sectPr w:rsidR="001A2A66">
      <w:pgSz w:w="11910" w:h="16840"/>
      <w:pgMar w:top="960" w:right="580" w:bottom="280" w:left="1020" w:header="718"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DAB857" w14:textId="77777777" w:rsidR="00630CAF" w:rsidRDefault="00630CAF">
      <w:r>
        <w:separator/>
      </w:r>
    </w:p>
  </w:endnote>
  <w:endnote w:type="continuationSeparator" w:id="0">
    <w:p w14:paraId="06506D8E" w14:textId="77777777" w:rsidR="00630CAF" w:rsidRDefault="00630C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Trebuchet MS">
    <w:altName w:val="Trebuchet MS"/>
    <w:panose1 w:val="020B0603020202020204"/>
    <w:charset w:val="00"/>
    <w:family w:val="swiss"/>
    <w:pitch w:val="variable"/>
    <w:sig w:usb0="00000687" w:usb1="00000000" w:usb2="00000000" w:usb3="00000000" w:csb0="0000009F" w:csb1="00000000"/>
  </w:font>
  <w:font w:name="ＭＳ ゴシック">
    <w:altName w:val="MS Gothic"/>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8FD805" w14:textId="77777777" w:rsidR="00630CAF" w:rsidRDefault="00630CAF">
      <w:r>
        <w:separator/>
      </w:r>
    </w:p>
  </w:footnote>
  <w:footnote w:type="continuationSeparator" w:id="0">
    <w:p w14:paraId="497468DC" w14:textId="77777777" w:rsidR="00630CAF" w:rsidRDefault="00630CA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B3D6C0" w14:textId="77777777" w:rsidR="001A2A66" w:rsidRDefault="00000000">
    <w:pPr>
      <w:pStyle w:val="a3"/>
      <w:spacing w:line="14" w:lineRule="auto"/>
      <w:rPr>
        <w:sz w:val="20"/>
      </w:rPr>
    </w:pPr>
    <w:r>
      <w:pict w14:anchorId="04794BAC">
        <v:shapetype id="_x0000_t202" coordsize="21600,21600" o:spt="202" path="m,l,21600r21600,l21600,xe">
          <v:stroke joinstyle="miter"/>
          <v:path gradientshapeok="t" o:connecttype="rect"/>
        </v:shapetype>
        <v:shape id="docshape2" o:spid="_x0000_s1025" type="#_x0000_t202" style="position:absolute;margin-left:289.3pt;margin-top:34.9pt;width:18pt;height:14.2pt;z-index:-251658752;mso-position-horizontal-relative:page;mso-position-vertical-relative:page" filled="f" stroked="f">
          <v:textbox inset="0,0,0,0">
            <w:txbxContent>
              <w:p w14:paraId="3C58BCEF" w14:textId="77777777" w:rsidR="001A2A66" w:rsidRDefault="00000000">
                <w:pPr>
                  <w:pStyle w:val="a3"/>
                  <w:spacing w:before="10"/>
                  <w:ind w:left="60"/>
                </w:pPr>
                <w:r>
                  <w:rPr>
                    <w:spacing w:val="-5"/>
                  </w:rPr>
                  <w:fldChar w:fldCharType="begin"/>
                </w:r>
                <w:r>
                  <w:rPr>
                    <w:spacing w:val="-5"/>
                  </w:rPr>
                  <w:instrText xml:space="preserve"> PAGE </w:instrText>
                </w:r>
                <w:r>
                  <w:rPr>
                    <w:spacing w:val="-5"/>
                  </w:rPr>
                  <w:fldChar w:fldCharType="separate"/>
                </w:r>
                <w:r>
                  <w:rPr>
                    <w:spacing w:val="-5"/>
                  </w:rPr>
                  <w:t>10</w:t>
                </w:r>
                <w:r>
                  <w:rPr>
                    <w:spacing w:val="-5"/>
                  </w:rPr>
                  <w:fldChar w:fldCharType="end"/>
                </w:r>
              </w:p>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B19B2"/>
    <w:multiLevelType w:val="multilevel"/>
    <w:tmpl w:val="D9B0D59A"/>
    <w:lvl w:ilvl="0">
      <w:start w:val="1"/>
      <w:numFmt w:val="decimal"/>
      <w:lvlText w:val="%1"/>
      <w:lvlJc w:val="left"/>
      <w:pPr>
        <w:ind w:left="1130" w:hanging="708"/>
        <w:jc w:val="left"/>
      </w:pPr>
      <w:rPr>
        <w:rFonts w:hint="default"/>
        <w:w w:val="100"/>
        <w:lang w:val="en-US" w:eastAsia="en-US" w:bidi="ar-SA"/>
      </w:rPr>
    </w:lvl>
    <w:lvl w:ilvl="1">
      <w:start w:val="1"/>
      <w:numFmt w:val="decimal"/>
      <w:lvlText w:val="%1.%2"/>
      <w:lvlJc w:val="left"/>
      <w:pPr>
        <w:ind w:left="1270" w:hanging="848"/>
        <w:jc w:val="left"/>
      </w:pPr>
      <w:rPr>
        <w:rFonts w:ascii="Times New Roman" w:eastAsia="Times New Roman" w:hAnsi="Times New Roman" w:cs="Times New Roman" w:hint="default"/>
        <w:b/>
        <w:bCs/>
        <w:i w:val="0"/>
        <w:iCs w:val="0"/>
        <w:w w:val="100"/>
        <w:sz w:val="22"/>
        <w:szCs w:val="22"/>
        <w:lang w:val="en-US" w:eastAsia="en-US" w:bidi="ar-SA"/>
      </w:rPr>
    </w:lvl>
    <w:lvl w:ilvl="2">
      <w:start w:val="1"/>
      <w:numFmt w:val="decimal"/>
      <w:lvlText w:val="%1.%2.%3"/>
      <w:lvlJc w:val="left"/>
      <w:pPr>
        <w:ind w:left="1130" w:hanging="708"/>
        <w:jc w:val="left"/>
      </w:pPr>
      <w:rPr>
        <w:rFonts w:ascii="Times New Roman" w:eastAsia="Times New Roman" w:hAnsi="Times New Roman" w:cs="Times New Roman" w:hint="default"/>
        <w:b/>
        <w:bCs/>
        <w:i w:val="0"/>
        <w:iCs w:val="0"/>
        <w:spacing w:val="-2"/>
        <w:w w:val="100"/>
        <w:sz w:val="22"/>
        <w:szCs w:val="22"/>
        <w:lang w:val="en-US" w:eastAsia="en-US" w:bidi="ar-SA"/>
      </w:rPr>
    </w:lvl>
    <w:lvl w:ilvl="3">
      <w:numFmt w:val="bullet"/>
      <w:lvlText w:val="•"/>
      <w:lvlJc w:val="left"/>
      <w:pPr>
        <w:ind w:left="1142" w:hanging="360"/>
      </w:pPr>
      <w:rPr>
        <w:rFonts w:ascii="Arial" w:eastAsia="Arial" w:hAnsi="Arial" w:cs="Arial" w:hint="default"/>
        <w:w w:val="117"/>
        <w:lang w:val="en-US" w:eastAsia="en-US" w:bidi="ar-SA"/>
      </w:rPr>
    </w:lvl>
    <w:lvl w:ilvl="4">
      <w:numFmt w:val="bullet"/>
      <w:lvlText w:val="o"/>
      <w:lvlJc w:val="left"/>
      <w:pPr>
        <w:ind w:left="1862" w:hanging="360"/>
      </w:pPr>
      <w:rPr>
        <w:rFonts w:ascii="Courier New" w:eastAsia="Courier New" w:hAnsi="Courier New" w:cs="Courier New" w:hint="default"/>
        <w:b w:val="0"/>
        <w:bCs w:val="0"/>
        <w:i w:val="0"/>
        <w:iCs w:val="0"/>
        <w:w w:val="100"/>
        <w:sz w:val="22"/>
        <w:szCs w:val="22"/>
        <w:lang w:val="en-US" w:eastAsia="en-US" w:bidi="ar-SA"/>
      </w:rPr>
    </w:lvl>
    <w:lvl w:ilvl="5">
      <w:numFmt w:val="bullet"/>
      <w:lvlText w:val="•"/>
      <w:lvlJc w:val="left"/>
      <w:pPr>
        <w:ind w:left="2035" w:hanging="360"/>
      </w:pPr>
      <w:rPr>
        <w:rFonts w:hint="default"/>
        <w:lang w:val="en-US" w:eastAsia="en-US" w:bidi="ar-SA"/>
      </w:rPr>
    </w:lvl>
    <w:lvl w:ilvl="6">
      <w:numFmt w:val="bullet"/>
      <w:lvlText w:val="•"/>
      <w:lvlJc w:val="left"/>
      <w:pPr>
        <w:ind w:left="2123" w:hanging="360"/>
      </w:pPr>
      <w:rPr>
        <w:rFonts w:hint="default"/>
        <w:lang w:val="en-US" w:eastAsia="en-US" w:bidi="ar-SA"/>
      </w:rPr>
    </w:lvl>
    <w:lvl w:ilvl="7">
      <w:numFmt w:val="bullet"/>
      <w:lvlText w:val="•"/>
      <w:lvlJc w:val="left"/>
      <w:pPr>
        <w:ind w:left="2211" w:hanging="360"/>
      </w:pPr>
      <w:rPr>
        <w:rFonts w:hint="default"/>
        <w:lang w:val="en-US" w:eastAsia="en-US" w:bidi="ar-SA"/>
      </w:rPr>
    </w:lvl>
    <w:lvl w:ilvl="8">
      <w:numFmt w:val="bullet"/>
      <w:lvlText w:val="•"/>
      <w:lvlJc w:val="left"/>
      <w:pPr>
        <w:ind w:left="2299" w:hanging="360"/>
      </w:pPr>
      <w:rPr>
        <w:rFonts w:hint="default"/>
        <w:lang w:val="en-US" w:eastAsia="en-US" w:bidi="ar-SA"/>
      </w:rPr>
    </w:lvl>
  </w:abstractNum>
  <w:abstractNum w:abstractNumId="1" w15:restartNumberingAfterBreak="0">
    <w:nsid w:val="0F2A6737"/>
    <w:multiLevelType w:val="hybridMultilevel"/>
    <w:tmpl w:val="E3364C6E"/>
    <w:lvl w:ilvl="0" w:tplc="876A4E70">
      <w:numFmt w:val="bullet"/>
      <w:lvlText w:val="•"/>
      <w:lvlJc w:val="left"/>
      <w:pPr>
        <w:ind w:left="1142" w:hanging="360"/>
      </w:pPr>
      <w:rPr>
        <w:rFonts w:ascii="Arial" w:eastAsia="Arial" w:hAnsi="Arial" w:cs="Arial" w:hint="default"/>
        <w:b w:val="0"/>
        <w:bCs w:val="0"/>
        <w:i w:val="0"/>
        <w:iCs w:val="0"/>
        <w:w w:val="117"/>
        <w:sz w:val="22"/>
        <w:szCs w:val="22"/>
        <w:lang w:val="en-US" w:eastAsia="en-US" w:bidi="ar-SA"/>
      </w:rPr>
    </w:lvl>
    <w:lvl w:ilvl="1" w:tplc="AA88C51C">
      <w:numFmt w:val="bullet"/>
      <w:lvlText w:val="•"/>
      <w:lvlJc w:val="left"/>
      <w:pPr>
        <w:ind w:left="2056" w:hanging="360"/>
      </w:pPr>
      <w:rPr>
        <w:rFonts w:hint="default"/>
        <w:lang w:val="en-US" w:eastAsia="en-US" w:bidi="ar-SA"/>
      </w:rPr>
    </w:lvl>
    <w:lvl w:ilvl="2" w:tplc="51023364">
      <w:numFmt w:val="bullet"/>
      <w:lvlText w:val="•"/>
      <w:lvlJc w:val="left"/>
      <w:pPr>
        <w:ind w:left="2973" w:hanging="360"/>
      </w:pPr>
      <w:rPr>
        <w:rFonts w:hint="default"/>
        <w:lang w:val="en-US" w:eastAsia="en-US" w:bidi="ar-SA"/>
      </w:rPr>
    </w:lvl>
    <w:lvl w:ilvl="3" w:tplc="EC7CE1CE">
      <w:numFmt w:val="bullet"/>
      <w:lvlText w:val="•"/>
      <w:lvlJc w:val="left"/>
      <w:pPr>
        <w:ind w:left="3889" w:hanging="360"/>
      </w:pPr>
      <w:rPr>
        <w:rFonts w:hint="default"/>
        <w:lang w:val="en-US" w:eastAsia="en-US" w:bidi="ar-SA"/>
      </w:rPr>
    </w:lvl>
    <w:lvl w:ilvl="4" w:tplc="40B832D6">
      <w:numFmt w:val="bullet"/>
      <w:lvlText w:val="•"/>
      <w:lvlJc w:val="left"/>
      <w:pPr>
        <w:ind w:left="4806" w:hanging="360"/>
      </w:pPr>
      <w:rPr>
        <w:rFonts w:hint="default"/>
        <w:lang w:val="en-US" w:eastAsia="en-US" w:bidi="ar-SA"/>
      </w:rPr>
    </w:lvl>
    <w:lvl w:ilvl="5" w:tplc="C2F01A7E">
      <w:numFmt w:val="bullet"/>
      <w:lvlText w:val="•"/>
      <w:lvlJc w:val="left"/>
      <w:pPr>
        <w:ind w:left="5723" w:hanging="360"/>
      </w:pPr>
      <w:rPr>
        <w:rFonts w:hint="default"/>
        <w:lang w:val="en-US" w:eastAsia="en-US" w:bidi="ar-SA"/>
      </w:rPr>
    </w:lvl>
    <w:lvl w:ilvl="6" w:tplc="A2087FCC">
      <w:numFmt w:val="bullet"/>
      <w:lvlText w:val="•"/>
      <w:lvlJc w:val="left"/>
      <w:pPr>
        <w:ind w:left="6639" w:hanging="360"/>
      </w:pPr>
      <w:rPr>
        <w:rFonts w:hint="default"/>
        <w:lang w:val="en-US" w:eastAsia="en-US" w:bidi="ar-SA"/>
      </w:rPr>
    </w:lvl>
    <w:lvl w:ilvl="7" w:tplc="523ACA2A">
      <w:numFmt w:val="bullet"/>
      <w:lvlText w:val="•"/>
      <w:lvlJc w:val="left"/>
      <w:pPr>
        <w:ind w:left="7556" w:hanging="360"/>
      </w:pPr>
      <w:rPr>
        <w:rFonts w:hint="default"/>
        <w:lang w:val="en-US" w:eastAsia="en-US" w:bidi="ar-SA"/>
      </w:rPr>
    </w:lvl>
    <w:lvl w:ilvl="8" w:tplc="65E0C2B8">
      <w:numFmt w:val="bullet"/>
      <w:lvlText w:val="•"/>
      <w:lvlJc w:val="left"/>
      <w:pPr>
        <w:ind w:left="8472" w:hanging="360"/>
      </w:pPr>
      <w:rPr>
        <w:rFonts w:hint="default"/>
        <w:lang w:val="en-US" w:eastAsia="en-US" w:bidi="ar-SA"/>
      </w:rPr>
    </w:lvl>
  </w:abstractNum>
  <w:abstractNum w:abstractNumId="2" w15:restartNumberingAfterBreak="0">
    <w:nsid w:val="2E066161"/>
    <w:multiLevelType w:val="hybridMultilevel"/>
    <w:tmpl w:val="2214DA2A"/>
    <w:lvl w:ilvl="0" w:tplc="FF2E558E">
      <w:numFmt w:val="bullet"/>
      <w:lvlText w:val="•"/>
      <w:lvlJc w:val="left"/>
      <w:pPr>
        <w:ind w:left="1142" w:hanging="360"/>
      </w:pPr>
      <w:rPr>
        <w:rFonts w:ascii="Arial" w:eastAsia="Arial" w:hAnsi="Arial" w:cs="Arial" w:hint="default"/>
        <w:b w:val="0"/>
        <w:bCs w:val="0"/>
        <w:i w:val="0"/>
        <w:iCs w:val="0"/>
        <w:w w:val="117"/>
        <w:sz w:val="22"/>
        <w:szCs w:val="22"/>
        <w:lang w:val="en-US" w:eastAsia="en-US" w:bidi="ar-SA"/>
      </w:rPr>
    </w:lvl>
    <w:lvl w:ilvl="1" w:tplc="9B463B8C">
      <w:numFmt w:val="bullet"/>
      <w:lvlText w:val="•"/>
      <w:lvlJc w:val="left"/>
      <w:pPr>
        <w:ind w:left="2056" w:hanging="360"/>
      </w:pPr>
      <w:rPr>
        <w:rFonts w:hint="default"/>
        <w:lang w:val="en-US" w:eastAsia="en-US" w:bidi="ar-SA"/>
      </w:rPr>
    </w:lvl>
    <w:lvl w:ilvl="2" w:tplc="B21A39D6">
      <w:numFmt w:val="bullet"/>
      <w:lvlText w:val="•"/>
      <w:lvlJc w:val="left"/>
      <w:pPr>
        <w:ind w:left="2973" w:hanging="360"/>
      </w:pPr>
      <w:rPr>
        <w:rFonts w:hint="default"/>
        <w:lang w:val="en-US" w:eastAsia="en-US" w:bidi="ar-SA"/>
      </w:rPr>
    </w:lvl>
    <w:lvl w:ilvl="3" w:tplc="48764DE8">
      <w:numFmt w:val="bullet"/>
      <w:lvlText w:val="•"/>
      <w:lvlJc w:val="left"/>
      <w:pPr>
        <w:ind w:left="3889" w:hanging="360"/>
      </w:pPr>
      <w:rPr>
        <w:rFonts w:hint="default"/>
        <w:lang w:val="en-US" w:eastAsia="en-US" w:bidi="ar-SA"/>
      </w:rPr>
    </w:lvl>
    <w:lvl w:ilvl="4" w:tplc="2C681338">
      <w:numFmt w:val="bullet"/>
      <w:lvlText w:val="•"/>
      <w:lvlJc w:val="left"/>
      <w:pPr>
        <w:ind w:left="4806" w:hanging="360"/>
      </w:pPr>
      <w:rPr>
        <w:rFonts w:hint="default"/>
        <w:lang w:val="en-US" w:eastAsia="en-US" w:bidi="ar-SA"/>
      </w:rPr>
    </w:lvl>
    <w:lvl w:ilvl="5" w:tplc="8B48F1D8">
      <w:numFmt w:val="bullet"/>
      <w:lvlText w:val="•"/>
      <w:lvlJc w:val="left"/>
      <w:pPr>
        <w:ind w:left="5723" w:hanging="360"/>
      </w:pPr>
      <w:rPr>
        <w:rFonts w:hint="default"/>
        <w:lang w:val="en-US" w:eastAsia="en-US" w:bidi="ar-SA"/>
      </w:rPr>
    </w:lvl>
    <w:lvl w:ilvl="6" w:tplc="6ED20A2C">
      <w:numFmt w:val="bullet"/>
      <w:lvlText w:val="•"/>
      <w:lvlJc w:val="left"/>
      <w:pPr>
        <w:ind w:left="6639" w:hanging="360"/>
      </w:pPr>
      <w:rPr>
        <w:rFonts w:hint="default"/>
        <w:lang w:val="en-US" w:eastAsia="en-US" w:bidi="ar-SA"/>
      </w:rPr>
    </w:lvl>
    <w:lvl w:ilvl="7" w:tplc="91363BFA">
      <w:numFmt w:val="bullet"/>
      <w:lvlText w:val="•"/>
      <w:lvlJc w:val="left"/>
      <w:pPr>
        <w:ind w:left="7556" w:hanging="360"/>
      </w:pPr>
      <w:rPr>
        <w:rFonts w:hint="default"/>
        <w:lang w:val="en-US" w:eastAsia="en-US" w:bidi="ar-SA"/>
      </w:rPr>
    </w:lvl>
    <w:lvl w:ilvl="8" w:tplc="5944080E">
      <w:numFmt w:val="bullet"/>
      <w:lvlText w:val="•"/>
      <w:lvlJc w:val="left"/>
      <w:pPr>
        <w:ind w:left="8472" w:hanging="360"/>
      </w:pPr>
      <w:rPr>
        <w:rFonts w:hint="default"/>
        <w:lang w:val="en-US" w:eastAsia="en-US" w:bidi="ar-SA"/>
      </w:rPr>
    </w:lvl>
  </w:abstractNum>
  <w:abstractNum w:abstractNumId="3" w15:restartNumberingAfterBreak="0">
    <w:nsid w:val="4AC47C17"/>
    <w:multiLevelType w:val="hybridMultilevel"/>
    <w:tmpl w:val="B6FC5350"/>
    <w:lvl w:ilvl="0" w:tplc="8118EA04">
      <w:numFmt w:val="bullet"/>
      <w:lvlText w:val="•"/>
      <w:lvlJc w:val="left"/>
      <w:pPr>
        <w:ind w:left="1136" w:hanging="356"/>
      </w:pPr>
      <w:rPr>
        <w:rFonts w:ascii="Arial" w:eastAsia="Arial" w:hAnsi="Arial" w:cs="Arial" w:hint="default"/>
        <w:w w:val="117"/>
        <w:lang w:val="en-US" w:eastAsia="en-US" w:bidi="ar-SA"/>
      </w:rPr>
    </w:lvl>
    <w:lvl w:ilvl="1" w:tplc="5446993A">
      <w:numFmt w:val="bullet"/>
      <w:lvlText w:val="•"/>
      <w:lvlJc w:val="left"/>
      <w:pPr>
        <w:ind w:left="2056" w:hanging="356"/>
      </w:pPr>
      <w:rPr>
        <w:rFonts w:hint="default"/>
        <w:lang w:val="en-US" w:eastAsia="en-US" w:bidi="ar-SA"/>
      </w:rPr>
    </w:lvl>
    <w:lvl w:ilvl="2" w:tplc="C402242E">
      <w:numFmt w:val="bullet"/>
      <w:lvlText w:val="•"/>
      <w:lvlJc w:val="left"/>
      <w:pPr>
        <w:ind w:left="2973" w:hanging="356"/>
      </w:pPr>
      <w:rPr>
        <w:rFonts w:hint="default"/>
        <w:lang w:val="en-US" w:eastAsia="en-US" w:bidi="ar-SA"/>
      </w:rPr>
    </w:lvl>
    <w:lvl w:ilvl="3" w:tplc="4210EFEC">
      <w:numFmt w:val="bullet"/>
      <w:lvlText w:val="•"/>
      <w:lvlJc w:val="left"/>
      <w:pPr>
        <w:ind w:left="3889" w:hanging="356"/>
      </w:pPr>
      <w:rPr>
        <w:rFonts w:hint="default"/>
        <w:lang w:val="en-US" w:eastAsia="en-US" w:bidi="ar-SA"/>
      </w:rPr>
    </w:lvl>
    <w:lvl w:ilvl="4" w:tplc="BC08020E">
      <w:numFmt w:val="bullet"/>
      <w:lvlText w:val="•"/>
      <w:lvlJc w:val="left"/>
      <w:pPr>
        <w:ind w:left="4806" w:hanging="356"/>
      </w:pPr>
      <w:rPr>
        <w:rFonts w:hint="default"/>
        <w:lang w:val="en-US" w:eastAsia="en-US" w:bidi="ar-SA"/>
      </w:rPr>
    </w:lvl>
    <w:lvl w:ilvl="5" w:tplc="0B343D7E">
      <w:numFmt w:val="bullet"/>
      <w:lvlText w:val="•"/>
      <w:lvlJc w:val="left"/>
      <w:pPr>
        <w:ind w:left="5723" w:hanging="356"/>
      </w:pPr>
      <w:rPr>
        <w:rFonts w:hint="default"/>
        <w:lang w:val="en-US" w:eastAsia="en-US" w:bidi="ar-SA"/>
      </w:rPr>
    </w:lvl>
    <w:lvl w:ilvl="6" w:tplc="6AE2B700">
      <w:numFmt w:val="bullet"/>
      <w:lvlText w:val="•"/>
      <w:lvlJc w:val="left"/>
      <w:pPr>
        <w:ind w:left="6639" w:hanging="356"/>
      </w:pPr>
      <w:rPr>
        <w:rFonts w:hint="default"/>
        <w:lang w:val="en-US" w:eastAsia="en-US" w:bidi="ar-SA"/>
      </w:rPr>
    </w:lvl>
    <w:lvl w:ilvl="7" w:tplc="33FA4756">
      <w:numFmt w:val="bullet"/>
      <w:lvlText w:val="•"/>
      <w:lvlJc w:val="left"/>
      <w:pPr>
        <w:ind w:left="7556" w:hanging="356"/>
      </w:pPr>
      <w:rPr>
        <w:rFonts w:hint="default"/>
        <w:lang w:val="en-US" w:eastAsia="en-US" w:bidi="ar-SA"/>
      </w:rPr>
    </w:lvl>
    <w:lvl w:ilvl="8" w:tplc="0526BAF0">
      <w:numFmt w:val="bullet"/>
      <w:lvlText w:val="•"/>
      <w:lvlJc w:val="left"/>
      <w:pPr>
        <w:ind w:left="8472" w:hanging="356"/>
      </w:pPr>
      <w:rPr>
        <w:rFonts w:hint="default"/>
        <w:lang w:val="en-US" w:eastAsia="en-US" w:bidi="ar-SA"/>
      </w:rPr>
    </w:lvl>
  </w:abstractNum>
  <w:abstractNum w:abstractNumId="4" w15:restartNumberingAfterBreak="0">
    <w:nsid w:val="54AB6317"/>
    <w:multiLevelType w:val="hybridMultilevel"/>
    <w:tmpl w:val="7480B1E6"/>
    <w:lvl w:ilvl="0" w:tplc="72AA60F8">
      <w:numFmt w:val="bullet"/>
      <w:lvlText w:val="•"/>
      <w:lvlJc w:val="left"/>
      <w:pPr>
        <w:ind w:left="1136" w:hanging="356"/>
      </w:pPr>
      <w:rPr>
        <w:rFonts w:ascii="Arial" w:eastAsia="Arial" w:hAnsi="Arial" w:cs="Arial" w:hint="default"/>
        <w:b w:val="0"/>
        <w:bCs w:val="0"/>
        <w:i w:val="0"/>
        <w:iCs w:val="0"/>
        <w:w w:val="117"/>
        <w:sz w:val="22"/>
        <w:szCs w:val="22"/>
        <w:lang w:val="en-US" w:eastAsia="en-US" w:bidi="ar-SA"/>
      </w:rPr>
    </w:lvl>
    <w:lvl w:ilvl="1" w:tplc="79AAD974">
      <w:numFmt w:val="bullet"/>
      <w:lvlText w:val="•"/>
      <w:lvlJc w:val="left"/>
      <w:pPr>
        <w:ind w:left="2056" w:hanging="356"/>
      </w:pPr>
      <w:rPr>
        <w:rFonts w:hint="default"/>
        <w:lang w:val="en-US" w:eastAsia="en-US" w:bidi="ar-SA"/>
      </w:rPr>
    </w:lvl>
    <w:lvl w:ilvl="2" w:tplc="E0EEC5A6">
      <w:numFmt w:val="bullet"/>
      <w:lvlText w:val="•"/>
      <w:lvlJc w:val="left"/>
      <w:pPr>
        <w:ind w:left="2973" w:hanging="356"/>
      </w:pPr>
      <w:rPr>
        <w:rFonts w:hint="default"/>
        <w:lang w:val="en-US" w:eastAsia="en-US" w:bidi="ar-SA"/>
      </w:rPr>
    </w:lvl>
    <w:lvl w:ilvl="3" w:tplc="0D7CBCA6">
      <w:numFmt w:val="bullet"/>
      <w:lvlText w:val="•"/>
      <w:lvlJc w:val="left"/>
      <w:pPr>
        <w:ind w:left="3889" w:hanging="356"/>
      </w:pPr>
      <w:rPr>
        <w:rFonts w:hint="default"/>
        <w:lang w:val="en-US" w:eastAsia="en-US" w:bidi="ar-SA"/>
      </w:rPr>
    </w:lvl>
    <w:lvl w:ilvl="4" w:tplc="E7A8A1EA">
      <w:numFmt w:val="bullet"/>
      <w:lvlText w:val="•"/>
      <w:lvlJc w:val="left"/>
      <w:pPr>
        <w:ind w:left="4806" w:hanging="356"/>
      </w:pPr>
      <w:rPr>
        <w:rFonts w:hint="default"/>
        <w:lang w:val="en-US" w:eastAsia="en-US" w:bidi="ar-SA"/>
      </w:rPr>
    </w:lvl>
    <w:lvl w:ilvl="5" w:tplc="1C7C2B0E">
      <w:numFmt w:val="bullet"/>
      <w:lvlText w:val="•"/>
      <w:lvlJc w:val="left"/>
      <w:pPr>
        <w:ind w:left="5723" w:hanging="356"/>
      </w:pPr>
      <w:rPr>
        <w:rFonts w:hint="default"/>
        <w:lang w:val="en-US" w:eastAsia="en-US" w:bidi="ar-SA"/>
      </w:rPr>
    </w:lvl>
    <w:lvl w:ilvl="6" w:tplc="137CCFC0">
      <w:numFmt w:val="bullet"/>
      <w:lvlText w:val="•"/>
      <w:lvlJc w:val="left"/>
      <w:pPr>
        <w:ind w:left="6639" w:hanging="356"/>
      </w:pPr>
      <w:rPr>
        <w:rFonts w:hint="default"/>
        <w:lang w:val="en-US" w:eastAsia="en-US" w:bidi="ar-SA"/>
      </w:rPr>
    </w:lvl>
    <w:lvl w:ilvl="7" w:tplc="9236C772">
      <w:numFmt w:val="bullet"/>
      <w:lvlText w:val="•"/>
      <w:lvlJc w:val="left"/>
      <w:pPr>
        <w:ind w:left="7556" w:hanging="356"/>
      </w:pPr>
      <w:rPr>
        <w:rFonts w:hint="default"/>
        <w:lang w:val="en-US" w:eastAsia="en-US" w:bidi="ar-SA"/>
      </w:rPr>
    </w:lvl>
    <w:lvl w:ilvl="8" w:tplc="DADE0BF8">
      <w:numFmt w:val="bullet"/>
      <w:lvlText w:val="•"/>
      <w:lvlJc w:val="left"/>
      <w:pPr>
        <w:ind w:left="8472" w:hanging="356"/>
      </w:pPr>
      <w:rPr>
        <w:rFonts w:hint="default"/>
        <w:lang w:val="en-US" w:eastAsia="en-US" w:bidi="ar-SA"/>
      </w:rPr>
    </w:lvl>
  </w:abstractNum>
  <w:abstractNum w:abstractNumId="5" w15:restartNumberingAfterBreak="0">
    <w:nsid w:val="6E045613"/>
    <w:multiLevelType w:val="multilevel"/>
    <w:tmpl w:val="A26EC222"/>
    <w:lvl w:ilvl="0">
      <w:start w:val="5"/>
      <w:numFmt w:val="decimal"/>
      <w:lvlText w:val="%1"/>
      <w:lvlJc w:val="left"/>
      <w:pPr>
        <w:ind w:left="1130" w:hanging="708"/>
        <w:jc w:val="left"/>
      </w:pPr>
      <w:rPr>
        <w:rFonts w:hint="default"/>
        <w:lang w:val="en-US" w:eastAsia="en-US" w:bidi="ar-SA"/>
      </w:rPr>
    </w:lvl>
    <w:lvl w:ilvl="1">
      <w:start w:val="6"/>
      <w:numFmt w:val="decimal"/>
      <w:lvlText w:val="%1.%2"/>
      <w:lvlJc w:val="left"/>
      <w:pPr>
        <w:ind w:left="1130" w:hanging="708"/>
        <w:jc w:val="left"/>
      </w:pPr>
      <w:rPr>
        <w:rFonts w:hint="default"/>
        <w:lang w:val="en-US" w:eastAsia="en-US" w:bidi="ar-SA"/>
      </w:rPr>
    </w:lvl>
    <w:lvl w:ilvl="2">
      <w:start w:val="7"/>
      <w:numFmt w:val="decimal"/>
      <w:lvlText w:val="%1.%2.%3"/>
      <w:lvlJc w:val="left"/>
      <w:pPr>
        <w:ind w:left="1130" w:hanging="708"/>
        <w:jc w:val="left"/>
      </w:pPr>
      <w:rPr>
        <w:rFonts w:ascii="Times New Roman" w:eastAsia="Times New Roman" w:hAnsi="Times New Roman" w:cs="Times New Roman" w:hint="default"/>
        <w:b/>
        <w:bCs/>
        <w:i w:val="0"/>
        <w:iCs w:val="0"/>
        <w:spacing w:val="-2"/>
        <w:w w:val="100"/>
        <w:sz w:val="22"/>
        <w:szCs w:val="22"/>
        <w:lang w:val="en-US" w:eastAsia="en-US" w:bidi="ar-SA"/>
      </w:rPr>
    </w:lvl>
    <w:lvl w:ilvl="3">
      <w:numFmt w:val="bullet"/>
      <w:lvlText w:val="•"/>
      <w:lvlJc w:val="left"/>
      <w:pPr>
        <w:ind w:left="1142" w:hanging="360"/>
      </w:pPr>
      <w:rPr>
        <w:rFonts w:ascii="Arial" w:eastAsia="Arial" w:hAnsi="Arial" w:cs="Arial" w:hint="default"/>
        <w:b w:val="0"/>
        <w:bCs w:val="0"/>
        <w:i w:val="0"/>
        <w:iCs w:val="0"/>
        <w:w w:val="117"/>
        <w:sz w:val="22"/>
        <w:szCs w:val="22"/>
        <w:lang w:val="en-US" w:eastAsia="en-US" w:bidi="ar-SA"/>
      </w:rPr>
    </w:lvl>
    <w:lvl w:ilvl="4">
      <w:numFmt w:val="bullet"/>
      <w:lvlText w:val="•"/>
      <w:lvlJc w:val="left"/>
      <w:pPr>
        <w:ind w:left="4806" w:hanging="360"/>
      </w:pPr>
      <w:rPr>
        <w:rFonts w:hint="default"/>
        <w:lang w:val="en-US" w:eastAsia="en-US" w:bidi="ar-SA"/>
      </w:rPr>
    </w:lvl>
    <w:lvl w:ilvl="5">
      <w:numFmt w:val="bullet"/>
      <w:lvlText w:val="•"/>
      <w:lvlJc w:val="left"/>
      <w:pPr>
        <w:ind w:left="5723" w:hanging="360"/>
      </w:pPr>
      <w:rPr>
        <w:rFonts w:hint="default"/>
        <w:lang w:val="en-US" w:eastAsia="en-US" w:bidi="ar-SA"/>
      </w:rPr>
    </w:lvl>
    <w:lvl w:ilvl="6">
      <w:numFmt w:val="bullet"/>
      <w:lvlText w:val="•"/>
      <w:lvlJc w:val="left"/>
      <w:pPr>
        <w:ind w:left="6639" w:hanging="360"/>
      </w:pPr>
      <w:rPr>
        <w:rFonts w:hint="default"/>
        <w:lang w:val="en-US" w:eastAsia="en-US" w:bidi="ar-SA"/>
      </w:rPr>
    </w:lvl>
    <w:lvl w:ilvl="7">
      <w:numFmt w:val="bullet"/>
      <w:lvlText w:val="•"/>
      <w:lvlJc w:val="left"/>
      <w:pPr>
        <w:ind w:left="7556" w:hanging="360"/>
      </w:pPr>
      <w:rPr>
        <w:rFonts w:hint="default"/>
        <w:lang w:val="en-US" w:eastAsia="en-US" w:bidi="ar-SA"/>
      </w:rPr>
    </w:lvl>
    <w:lvl w:ilvl="8">
      <w:numFmt w:val="bullet"/>
      <w:lvlText w:val="•"/>
      <w:lvlJc w:val="left"/>
      <w:pPr>
        <w:ind w:left="8472" w:hanging="360"/>
      </w:pPr>
      <w:rPr>
        <w:rFonts w:hint="default"/>
        <w:lang w:val="en-US" w:eastAsia="en-US" w:bidi="ar-SA"/>
      </w:rPr>
    </w:lvl>
  </w:abstractNum>
  <w:num w:numId="1" w16cid:durableId="412944173">
    <w:abstractNumId w:val="1"/>
  </w:num>
  <w:num w:numId="2" w16cid:durableId="454298352">
    <w:abstractNumId w:val="3"/>
  </w:num>
  <w:num w:numId="3" w16cid:durableId="456291277">
    <w:abstractNumId w:val="2"/>
  </w:num>
  <w:num w:numId="4" w16cid:durableId="1322320044">
    <w:abstractNumId w:val="5"/>
  </w:num>
  <w:num w:numId="5" w16cid:durableId="1839152601">
    <w:abstractNumId w:val="0"/>
  </w:num>
  <w:num w:numId="6" w16cid:durableId="137850391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720"/>
  <w:drawingGridHorizontalSpacing w:val="110"/>
  <w:displayHorizontalDrawingGridEvery w:val="2"/>
  <w:characterSpacingControl w:val="doNotCompress"/>
  <w:hdrShapeDefaults>
    <o:shapedefaults v:ext="edit" spidmax="2067">
      <v:textbox inset="5.85pt,.7pt,5.85pt,.7pt"/>
    </o:shapedefaults>
    <o:shapelayout v:ext="edit">
      <o:idmap v:ext="edit" data="1"/>
    </o:shapelayout>
  </w:hdrShapeDefaults>
  <w:footnotePr>
    <w:footnote w:id="-1"/>
    <w:footnote w:id="0"/>
  </w:footnotePr>
  <w:endnotePr>
    <w:endnote w:id="-1"/>
    <w:endnote w:id="0"/>
  </w:endnotePr>
  <w:compat>
    <w:ulTrailSpace/>
    <w:shapeLayoutLikeWW8/>
    <w:useFELayout/>
    <w:compatSetting w:name="compatibilityMode" w:uri="http://schemas.microsoft.com/office/word" w:val="14"/>
    <w:compatSetting w:name="useWord2013TrackBottomHyphenation" w:uri="http://schemas.microsoft.com/office/word" w:val="1"/>
  </w:compat>
  <w:rsids>
    <w:rsidRoot w:val="001A2A66"/>
    <w:rsid w:val="001A2A66"/>
    <w:rsid w:val="00630CAF"/>
    <w:rsid w:val="008E7B79"/>
    <w:rsid w:val="00C957EC"/>
    <w:rsid w:val="00E2179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67">
      <v:textbox inset="5.85pt,.7pt,5.85pt,.7pt"/>
    </o:shapedefaults>
    <o:shapelayout v:ext="edit">
      <o:idmap v:ext="edit" data="2"/>
    </o:shapelayout>
  </w:shapeDefaults>
  <w:decimalSymbol w:val="."/>
  <w:listSeparator w:val=","/>
  <w14:docId w14:val="203AE018"/>
  <w15:docId w15:val="{B30C128F-2AD1-4352-81F5-070197B1ED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rFonts w:ascii="Times New Roman" w:eastAsia="Times New Roman" w:hAnsi="Times New Roman" w:cs="Times New Roman"/>
    </w:rPr>
  </w:style>
  <w:style w:type="paragraph" w:styleId="1">
    <w:name w:val="heading 1"/>
    <w:basedOn w:val="a"/>
    <w:uiPriority w:val="9"/>
    <w:qFormat/>
    <w:pPr>
      <w:ind w:left="1130" w:hanging="709"/>
      <w:outlineLvl w:val="0"/>
    </w:pPr>
    <w:rPr>
      <w:b/>
      <w:bCs/>
      <w:sz w:val="24"/>
      <w:szCs w:val="24"/>
    </w:rPr>
  </w:style>
  <w:style w:type="paragraph" w:styleId="2">
    <w:name w:val="heading 2"/>
    <w:basedOn w:val="a"/>
    <w:uiPriority w:val="9"/>
    <w:unhideWhenUsed/>
    <w:qFormat/>
    <w:pPr>
      <w:spacing w:before="3"/>
      <w:ind w:left="1142" w:hanging="361"/>
      <w:outlineLvl w:val="1"/>
    </w:pPr>
    <w:rPr>
      <w:sz w:val="23"/>
      <w:szCs w:val="23"/>
    </w:rPr>
  </w:style>
  <w:style w:type="paragraph" w:styleId="3">
    <w:name w:val="heading 3"/>
    <w:basedOn w:val="a"/>
    <w:uiPriority w:val="9"/>
    <w:unhideWhenUsed/>
    <w:qFormat/>
    <w:pPr>
      <w:ind w:left="1130" w:hanging="709"/>
      <w:outlineLvl w:val="2"/>
    </w:pPr>
    <w:rPr>
      <w:b/>
      <w:bCs/>
    </w:rPr>
  </w:style>
  <w:style w:type="paragraph" w:styleId="4">
    <w:name w:val="heading 4"/>
    <w:basedOn w:val="a"/>
    <w:uiPriority w:val="9"/>
    <w:unhideWhenUsed/>
    <w:qFormat/>
    <w:pPr>
      <w:ind w:left="1130" w:hanging="709"/>
      <w:outlineLvl w:val="3"/>
    </w:pPr>
    <w:rPr>
      <w:b/>
      <w:bCs/>
    </w:rPr>
  </w:style>
  <w:style w:type="paragraph" w:styleId="5">
    <w:name w:val="heading 5"/>
    <w:basedOn w:val="a"/>
    <w:uiPriority w:val="9"/>
    <w:unhideWhenUsed/>
    <w:qFormat/>
    <w:pPr>
      <w:spacing w:before="120"/>
      <w:ind w:left="421" w:right="896"/>
      <w:outlineLvl w:val="4"/>
    </w:pPr>
    <w:rPr>
      <w:b/>
      <w:bCs/>
      <w:i/>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style>
  <w:style w:type="paragraph" w:styleId="a4">
    <w:name w:val="List Paragraph"/>
    <w:basedOn w:val="a"/>
    <w:uiPriority w:val="1"/>
    <w:qFormat/>
    <w:pPr>
      <w:ind w:left="1130" w:hanging="709"/>
    </w:pPr>
  </w:style>
  <w:style w:type="paragraph" w:customStyle="1" w:styleId="TableParagraph">
    <w:name w:val="Table Paragraph"/>
    <w:basedOn w:val="a"/>
    <w:uiPriority w:val="1"/>
    <w:qFormat/>
    <w:pPr>
      <w:ind w:left="11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hyperlink" Target="https://sd.iso.org/documents/ui/%23!/browse/iso-adhoc/mou-mg/library/3/UNECE%20UNCEFACT%208-AGRI%20report%20to%2044%20eB-MoU-MG" TargetMode="External"/><Relationship Id="rId117" Type="http://schemas.openxmlformats.org/officeDocument/2006/relationships/hyperlink" Target="https://sd.iso.org/documents/open/fff7cfcc-43b1-4d90-bf84-004bf3e963c3" TargetMode="External"/><Relationship Id="rId21" Type="http://schemas.openxmlformats.org/officeDocument/2006/relationships/hyperlink" Target="https://sd.iso.org/documents/ui/%23!/browse/iso-adhoc/mou-mg/library/3/UNECE%20UNCEFACT%204-SCMP%20report%20to%2044%20eB-MoU-MG" TargetMode="External"/><Relationship Id="rId42" Type="http://schemas.openxmlformats.org/officeDocument/2006/relationships/hyperlink" Target="https://sd.iso.org/documents/open/623f77d1-40d5-4540-a063-d5063d35224c" TargetMode="External"/><Relationship Id="rId47" Type="http://schemas.openxmlformats.org/officeDocument/2006/relationships/hyperlink" Target="https://sd.iso.org/documents/open/085abda7-045a-4da3-8763-61a57397354d" TargetMode="External"/><Relationship Id="rId63" Type="http://schemas.openxmlformats.org/officeDocument/2006/relationships/hyperlink" Target="https://www.itu.int/ITU-T/workprog/wp_item.aspx?isn=17712" TargetMode="External"/><Relationship Id="rId68" Type="http://schemas.openxmlformats.org/officeDocument/2006/relationships/hyperlink" Target="https://sd.iso.org/documents/ui/%23!/browse/iso-adhoc/mou-mg/library/3/UNECE%20UNCEFACT%206-A%2BA%20report%20to%2044%20eB-MoU-MG" TargetMode="External"/><Relationship Id="rId84" Type="http://schemas.openxmlformats.org/officeDocument/2006/relationships/hyperlink" Target="https://sd.iso.org/documents/open/69cfdfeb-ab57-43e3-9208-b6c04e108194" TargetMode="External"/><Relationship Id="rId89" Type="http://schemas.openxmlformats.org/officeDocument/2006/relationships/hyperlink" Target="https://sd.iso.org/documents/open/885b8368-6df8-45a9-8e90-dba9ef82e89b" TargetMode="External"/><Relationship Id="rId112" Type="http://schemas.openxmlformats.org/officeDocument/2006/relationships/hyperlink" Target="https://sd.iso.org/documents/open/2b99d49f-9daf-4598-86c2-c0a91001e4c0" TargetMode="External"/><Relationship Id="rId133" Type="http://schemas.openxmlformats.org/officeDocument/2006/relationships/hyperlink" Target="https://sd.iso.org/documents/ui/%23!/browse/iso-adhoc/mou-mg/library/3/Report%20from%20ISO-TC%20211%20Geographic%20information%20To%20Forty-Fourth%20Meeting%20Of%20The%20Iec-Iso-Itu-Unece%20Electronic%20Business%20Memorandum%20Of%20Understanding%20Management%20Group%20(Eb-MOU-MG)" TargetMode="External"/><Relationship Id="rId138" Type="http://schemas.openxmlformats.org/officeDocument/2006/relationships/hyperlink" Target="https://sd.iso.org/documents/open/637a5188-8755-4954-9af0-0b6ec9696ba0" TargetMode="External"/><Relationship Id="rId154" Type="http://schemas.openxmlformats.org/officeDocument/2006/relationships/image" Target="media/image6.png"/><Relationship Id="rId159" Type="http://schemas.openxmlformats.org/officeDocument/2006/relationships/image" Target="media/image11.png"/><Relationship Id="rId16" Type="http://schemas.openxmlformats.org/officeDocument/2006/relationships/hyperlink" Target="https://sd.iso.org/documents/open/265d1bd9-626d-4923-8002-0a5f210d61b1" TargetMode="External"/><Relationship Id="rId107" Type="http://schemas.openxmlformats.org/officeDocument/2006/relationships/hyperlink" Target="https://sd.iso.org/documents/open/fff7cfcc-43b1-4d90-bf84-004bf3e963c3" TargetMode="External"/><Relationship Id="rId11" Type="http://schemas.openxmlformats.org/officeDocument/2006/relationships/hyperlink" Target="https://sd.iso.org/documents/ui/%23!/cmsearch/iso-adhoc/mou-mg?committees=%27iso%3Acommittee%3A4887487%27&amp;doc_reference_agg=%5Biso%3Acommittee%3A4887487%5D" TargetMode="External"/><Relationship Id="rId32" Type="http://schemas.openxmlformats.org/officeDocument/2006/relationships/hyperlink" Target="https://sd.iso.org/documents/open/2b99d49f-9daf-4598-86c2-c0a91001e4c0" TargetMode="External"/><Relationship Id="rId37" Type="http://schemas.openxmlformats.org/officeDocument/2006/relationships/hyperlink" Target="https://sd.iso.org/documents/open/053d5e9a-3089-460f-940f-6838248e78eb" TargetMode="External"/><Relationship Id="rId53" Type="http://schemas.openxmlformats.org/officeDocument/2006/relationships/hyperlink" Target="https://sd.iso.org/documents/ui/%23!/browse/iso-adhoc/mou-mg/library/3/Report%20from%20ISO-TC%20211%20Geographic%20information%20To%20Forty-Fourth%20Meeting%20Of%20The%20Iec-Iso-Itu-Unece%20Electronic%20Business%20Memorandum%20Of%20Understanding%20Management%20Group%20(Eb-MOU-MG)" TargetMode="External"/><Relationship Id="rId58" Type="http://schemas.openxmlformats.org/officeDocument/2006/relationships/hyperlink" Target="https://sd.iso.org/documents/open/e1b6fc5a-8ecd-4f54-8afa-0a6401f96402" TargetMode="External"/><Relationship Id="rId74" Type="http://schemas.openxmlformats.org/officeDocument/2006/relationships/hyperlink" Target="https://sd.iso.org/documents/open/e1b6fc5a-8ecd-4f54-8afa-0a6401f96402" TargetMode="External"/><Relationship Id="rId79" Type="http://schemas.openxmlformats.org/officeDocument/2006/relationships/hyperlink" Target="https://sd.iso.org/documents/ui/%23!/browse/iso-adhoc/mou-mg/library/3/Report%20from%20ISO-TC%20211%20Geographic%20information%20To%20Forty-Fourth%20Meeting%20Of%20The%20Iec-Iso-Itu-Unece%20Electronic%20Business%20Memorandum%20Of%20Understanding%20Management%20Group%20(Eb-MOU-MG)" TargetMode="External"/><Relationship Id="rId102" Type="http://schemas.openxmlformats.org/officeDocument/2006/relationships/hyperlink" Target="https://sd.iso.org/documents/ui/%23!/browse/iso-adhoc/mou-mg/library/3/UNECE%20UNCEFACT%204-SCMP%20report%20to%2044%20eB-MoU-MG" TargetMode="External"/><Relationship Id="rId123" Type="http://schemas.openxmlformats.org/officeDocument/2006/relationships/hyperlink" Target="https://sd.iso.org/documents/open/085abda7-045a-4da3-8763-61a57397354d" TargetMode="External"/><Relationship Id="rId128" Type="http://schemas.openxmlformats.org/officeDocument/2006/relationships/hyperlink" Target="https://sd.iso.org/documents/ui/%23!/browse/iso-adhoc/mou-mg/library/3/UNECE%20UNCEFACT%204-SCMP%20report%20to%2044%20eB-MoU-MG" TargetMode="External"/><Relationship Id="rId144" Type="http://schemas.openxmlformats.org/officeDocument/2006/relationships/hyperlink" Target="https://sd.iso.org/documents/open/1dddb92a-6ce6-44c0-be53-58ed1f59c32c" TargetMode="External"/><Relationship Id="rId149" Type="http://schemas.openxmlformats.org/officeDocument/2006/relationships/hyperlink" Target="https://sd.iso.org/documents/open/3ac89328-8aaf-47eb-a979-73d05f0c41ae" TargetMode="External"/><Relationship Id="rId5" Type="http://schemas.openxmlformats.org/officeDocument/2006/relationships/footnotes" Target="footnotes.xml"/><Relationship Id="rId90" Type="http://schemas.openxmlformats.org/officeDocument/2006/relationships/hyperlink" Target="https://sd.iso.org/documents/open/e1b6fc5a-8ecd-4f54-8afa-0a6401f96402" TargetMode="External"/><Relationship Id="rId95" Type="http://schemas.openxmlformats.org/officeDocument/2006/relationships/hyperlink" Target="https://sd.iso.org/documents/open/fff7cfcc-43b1-4d90-bf84-004bf3e963c3" TargetMode="External"/><Relationship Id="rId160" Type="http://schemas.openxmlformats.org/officeDocument/2006/relationships/image" Target="media/image12.jpeg"/><Relationship Id="rId165" Type="http://schemas.openxmlformats.org/officeDocument/2006/relationships/theme" Target="theme/theme1.xml"/><Relationship Id="rId22" Type="http://schemas.openxmlformats.org/officeDocument/2006/relationships/hyperlink" Target="https://unece.org/trade/uncefact/mainstandards" TargetMode="External"/><Relationship Id="rId27" Type="http://schemas.openxmlformats.org/officeDocument/2006/relationships/hyperlink" Target="https://sd.iso.org/documents/open/c9e28447-d3bc-40c0-9016-bd02a67c21d0" TargetMode="External"/><Relationship Id="rId43" Type="http://schemas.openxmlformats.org/officeDocument/2006/relationships/hyperlink" Target="https://sd.iso.org/documents/open/1dddb92a-6ce6-44c0-be53-58ed1f59c32c" TargetMode="External"/><Relationship Id="rId48" Type="http://schemas.openxmlformats.org/officeDocument/2006/relationships/hyperlink" Target="https://www.niem.gov/" TargetMode="External"/><Relationship Id="rId64" Type="http://schemas.openxmlformats.org/officeDocument/2006/relationships/hyperlink" Target="https://sd.iso.org/documents/ui/%23!/browse/iso-adhoc/mou-mg/library/3/Semantic%20Interoperability%20and%20its%20role%20for%20e-Business%20-%20Draft%20concept%20note" TargetMode="External"/><Relationship Id="rId69" Type="http://schemas.openxmlformats.org/officeDocument/2006/relationships/hyperlink" Target="https://sd.iso.org/documents/ui/%23!/browse/iso-adhoc/mou-mg/library/3/UNECE%20UNCEFACT%208-AGRI%20report%20to%2044%20eB-MoU-MG" TargetMode="External"/><Relationship Id="rId113" Type="http://schemas.openxmlformats.org/officeDocument/2006/relationships/hyperlink" Target="https://sd.iso.org/documents/open/fff7cfcc-43b1-4d90-bf84-004bf3e963c3" TargetMode="External"/><Relationship Id="rId118" Type="http://schemas.openxmlformats.org/officeDocument/2006/relationships/hyperlink" Target="https://sd.iso.org/documents/ui/%23!/browse/iso-adhoc/mou-mg/library/3/ISO-TC154%20Report%20to%20ebMoU-MG" TargetMode="External"/><Relationship Id="rId134" Type="http://schemas.openxmlformats.org/officeDocument/2006/relationships/hyperlink" Target="https://sd.iso.org/documents/open/9318e694-0f86-4c71-ba2c-a70499b9667d" TargetMode="External"/><Relationship Id="rId139" Type="http://schemas.openxmlformats.org/officeDocument/2006/relationships/hyperlink" Target="https://sd.iso.org/documents/open/623f77d1-40d5-4540-a063-d5063d35224c" TargetMode="External"/><Relationship Id="rId80" Type="http://schemas.openxmlformats.org/officeDocument/2006/relationships/hyperlink" Target="https://sd.iso.org/documents/ui/%23!/browse/iso-adhoc/mou-mg/library/3/UNECE%20UNCEFACT%203-T%2BL%20report%20to%2044%20eB-MoU-MG" TargetMode="External"/><Relationship Id="rId85" Type="http://schemas.openxmlformats.org/officeDocument/2006/relationships/hyperlink" Target="https://sd.iso.org/documents/open/9318e694-0f86-4c71-ba2c-a70499b9667d" TargetMode="External"/><Relationship Id="rId150" Type="http://schemas.openxmlformats.org/officeDocument/2006/relationships/hyperlink" Target="https://unece.org/trade/uncefact/mainstandards" TargetMode="External"/><Relationship Id="rId155" Type="http://schemas.openxmlformats.org/officeDocument/2006/relationships/image" Target="media/image7.png"/><Relationship Id="rId12" Type="http://schemas.openxmlformats.org/officeDocument/2006/relationships/header" Target="header1.xml"/><Relationship Id="rId17" Type="http://schemas.openxmlformats.org/officeDocument/2006/relationships/hyperlink" Target="https://sd.iso.org/documents/ui/%23!/browse/iso-adhoc/mou-mg/library/3/Draft%20meeting%20minutes%2043rd%20meeting%20of%20IEC-ISO-ITU-UNECE%20Memorandum%20of%20Understanding%20on%20e-Business%20Management%20Group%20(MoU-MG)%2C%20(1-2%20December%202021)%2C%20corrected" TargetMode="External"/><Relationship Id="rId33" Type="http://schemas.openxmlformats.org/officeDocument/2006/relationships/hyperlink" Target="https://sd.iso.org/documents/open/9318e694-0f86-4c71-ba2c-a70499b9667d" TargetMode="External"/><Relationship Id="rId38" Type="http://schemas.openxmlformats.org/officeDocument/2006/relationships/hyperlink" Target="https://sd.iso.org/documents/ui/%23!/browse/iso-adhoc/mou-mg/library/3/ISO-TC%20184-SC%204%20statusReport_MoUMG_20230110" TargetMode="External"/><Relationship Id="rId59" Type="http://schemas.openxmlformats.org/officeDocument/2006/relationships/hyperlink" Target="https://sd.iso.org/documents/open/637a5188-8755-4954-9af0-0b6ec9696ba0" TargetMode="External"/><Relationship Id="rId103" Type="http://schemas.openxmlformats.org/officeDocument/2006/relationships/hyperlink" Target="https://sd.iso.org/documents/open/fff7cfcc-43b1-4d90-bf84-004bf3e963c3" TargetMode="External"/><Relationship Id="rId108" Type="http://schemas.openxmlformats.org/officeDocument/2006/relationships/hyperlink" Target="https://sd.iso.org/documents/open/053d5e9a-3089-460f-940f-6838248e78eb" TargetMode="External"/><Relationship Id="rId124" Type="http://schemas.openxmlformats.org/officeDocument/2006/relationships/hyperlink" Target="https://sd.iso.org/documents/open/637a5188-8755-4954-9af0-0b6ec9696ba0" TargetMode="External"/><Relationship Id="rId129" Type="http://schemas.openxmlformats.org/officeDocument/2006/relationships/hyperlink" Target="https://sd.iso.org/documents/ui/%23!/browse/iso-adhoc/mou-mg/library/3/Report%20from%20ISO-TC%20211%20Geographic%20information%20To%20Forty-Fourth%20Meeting%20Of%20The%20Iec-Iso-Itu-Unece%20Electronic%20Business%20Memorandum%20Of%20Understanding%20Management%20Group%20(Eb-MOU-MG)" TargetMode="External"/><Relationship Id="rId54" Type="http://schemas.openxmlformats.org/officeDocument/2006/relationships/hyperlink" Target="https://sd.iso.org/documents/open/9318e694-0f86-4c71-ba2c-a70499b9667d" TargetMode="External"/><Relationship Id="rId70" Type="http://schemas.openxmlformats.org/officeDocument/2006/relationships/hyperlink" Target="https://sd.iso.org/documents/ui/%23!/browse/iso-adhoc/mou-mg/library/3/UNECE%20UNCEFACT%203-T%2BL%20report%20to%2044%20eB-MoU-MG" TargetMode="External"/><Relationship Id="rId75" Type="http://schemas.openxmlformats.org/officeDocument/2006/relationships/hyperlink" Target="https://sd.iso.org/documents/ui/%23!/browse/iso-adhoc/mou-mg/library/3/ISO-TC_37_Report_to_MoUMG_meeting_2023-0117-0118" TargetMode="External"/><Relationship Id="rId91" Type="http://schemas.openxmlformats.org/officeDocument/2006/relationships/hyperlink" Target="https://sd.iso.org/documents/open/c9e28447-d3bc-40c0-9016-bd02a67c21d0" TargetMode="External"/><Relationship Id="rId96" Type="http://schemas.openxmlformats.org/officeDocument/2006/relationships/hyperlink" Target="https://sd.iso.org/documents/ui/%23!/browse/iso-adhoc/mou-mg/library/3/ISO-TC154%20Report%20to%20ebMoU-MG" TargetMode="External"/><Relationship Id="rId140" Type="http://schemas.openxmlformats.org/officeDocument/2006/relationships/hyperlink" Target="https://sd.iso.org/documents/open/1f8a6db1-952c-4960-b77a-c4c89c9e1b02" TargetMode="External"/><Relationship Id="rId145" Type="http://schemas.openxmlformats.org/officeDocument/2006/relationships/hyperlink" Target="https://sd.iso.org/documents/open/085abda7-045a-4da3-8763-61a57397354d" TargetMode="External"/><Relationship Id="rId161"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sd.iso.org/documents/ui/%23!/browse/iso-adhoc/mou-mg/library/3/Agenda%20FORTY-FOURTH%20MEETING%20OF%20THE%20IEC-ISO-ITU-UNECE%20ELECTRONIC%20BUSINESS%20MEMORANDUM%20OF%20UNDERSTANDING%20MANAGEMENT%20GROUP%20(EB-MOU-MG)%20%2017-18%20January%202023" TargetMode="External"/><Relationship Id="rId23" Type="http://schemas.openxmlformats.org/officeDocument/2006/relationships/hyperlink" Target="https://sd.iso.org/documents/ui/%23!/browse/iso-adhoc/mou-mg/library/3/UNECE%20UNCEFACT%205-F%2BP%20report%20to%2044%20eB-MoU-MG" TargetMode="External"/><Relationship Id="rId28" Type="http://schemas.openxmlformats.org/officeDocument/2006/relationships/hyperlink" Target="https://sd.iso.org/documents/open/c9e28447-d3bc-40c0-9016-bd02a67c21d0" TargetMode="External"/><Relationship Id="rId36" Type="http://schemas.openxmlformats.org/officeDocument/2006/relationships/hyperlink" Target="https://sd.iso.org/documents/ui/%23!/browse/iso-adhoc/mou-mg/library/3/ISO-TC154%20Report%20to%20ebMoU-MG" TargetMode="External"/><Relationship Id="rId49" Type="http://schemas.openxmlformats.org/officeDocument/2006/relationships/hyperlink" Target="https://sd.iso.org/documents/open/885b8368-6df8-45a9-8e90-dba9ef82e89b" TargetMode="External"/><Relationship Id="rId57" Type="http://schemas.openxmlformats.org/officeDocument/2006/relationships/hyperlink" Target="https://sd.iso.org/documents/open/885b8368-6df8-45a9-8e90-dba9ef82e89b" TargetMode="External"/><Relationship Id="rId106" Type="http://schemas.openxmlformats.org/officeDocument/2006/relationships/hyperlink" Target="https://sd.iso.org/documents/open/2b99d49f-9daf-4598-86c2-c0a91001e4c0" TargetMode="External"/><Relationship Id="rId114" Type="http://schemas.openxmlformats.org/officeDocument/2006/relationships/hyperlink" Target="https://sd.iso.org/documents/ui/%23!/browse/iso-adhoc/mou-mg/library/3/UNECE%20UNCEFACT%204-SCMP%20report%20to%2044%20eB-MoU-MG" TargetMode="External"/><Relationship Id="rId119" Type="http://schemas.openxmlformats.org/officeDocument/2006/relationships/hyperlink" Target="https://sd.iso.org/documents/open/1f8a6db1-952c-4960-b77a-c4c89c9e1b02" TargetMode="External"/><Relationship Id="rId127" Type="http://schemas.openxmlformats.org/officeDocument/2006/relationships/hyperlink" Target="https://sd.iso.org/documents/ui/%23!/browse/iso-adhoc/mou-mg/library/3/UNECE%20UNCEFACT%203-T%2BL%20report%20to%2044%20eB-MoU-MG" TargetMode="External"/><Relationship Id="rId10" Type="http://schemas.openxmlformats.org/officeDocument/2006/relationships/hyperlink" Target="https://sd.iso.org/documents/open/36d72589-54f9-4009-888b-fda123a05903" TargetMode="External"/><Relationship Id="rId31" Type="http://schemas.openxmlformats.org/officeDocument/2006/relationships/hyperlink" Target="https://sd.iso.org/documents/open/1f8a6db1-952c-4960-b77a-c4c89c9e1b02" TargetMode="External"/><Relationship Id="rId44" Type="http://schemas.openxmlformats.org/officeDocument/2006/relationships/hyperlink" Target="https://sd.iso.org/documents/open/69cfdfeb-ab57-43e3-9208-b6c04e108194" TargetMode="External"/><Relationship Id="rId52" Type="http://schemas.openxmlformats.org/officeDocument/2006/relationships/hyperlink" Target="https://sd.iso.org/documents/open/885b8368-6df8-45a9-8e90-dba9ef82e89b" TargetMode="External"/><Relationship Id="rId60" Type="http://schemas.openxmlformats.org/officeDocument/2006/relationships/hyperlink" Target="https://sd.iso.org/documents/open/2980f995-af3b-49ad-b27d-05582cc3d1b0" TargetMode="External"/><Relationship Id="rId65" Type="http://schemas.openxmlformats.org/officeDocument/2006/relationships/hyperlink" Target="https://sd.iso.org/documents/ui/%23!/browse/iso-adhoc/mou-mg/library/3/Report%20from%20ISO-TC%20211%20Geographic%20information%20To%20Forty-Fourth%20Meeting%20Of%20The%20Iec-Iso-Itu-Unece%20Electronic%20Business%20Memorandum%20Of%20Understanding%20Management%20Group%20(Eb-MOU-MG)" TargetMode="External"/><Relationship Id="rId73" Type="http://schemas.openxmlformats.org/officeDocument/2006/relationships/hyperlink" Target="https://sd.iso.org/documents/ui/%23!/browse/iso-adhoc/mou-mg/library/3/UNECE%20UNCEFACT%209-T%2BT%20Domain%20report%20to%2044%20eB-MoU-MG" TargetMode="External"/><Relationship Id="rId78" Type="http://schemas.openxmlformats.org/officeDocument/2006/relationships/hyperlink" Target="https://sd.iso.org/documents/open/fff7cfcc-43b1-4d90-bf84-004bf3e963c3" TargetMode="External"/><Relationship Id="rId81" Type="http://schemas.openxmlformats.org/officeDocument/2006/relationships/hyperlink" Target="https://sd.iso.org/documents/ui/%23!/browse/iso-adhoc/mou-mg/library/3/ISO-TC%20184-SC%204%20statusReport_MoUMG_20230110" TargetMode="External"/><Relationship Id="rId86" Type="http://schemas.openxmlformats.org/officeDocument/2006/relationships/hyperlink" Target="https://sd.iso.org/documents/open/2b99d49f-9daf-4598-86c2-c0a91001e4c0" TargetMode="External"/><Relationship Id="rId94" Type="http://schemas.openxmlformats.org/officeDocument/2006/relationships/hyperlink" Target="https://sd.iso.org/documents/open/2b99d49f-9daf-4598-86c2-c0a91001e4c0" TargetMode="External"/><Relationship Id="rId99" Type="http://schemas.openxmlformats.org/officeDocument/2006/relationships/hyperlink" Target="https://sd.iso.org/documents/open/fff7cfcc-43b1-4d90-bf84-004bf3e963c3" TargetMode="External"/><Relationship Id="rId101" Type="http://schemas.openxmlformats.org/officeDocument/2006/relationships/hyperlink" Target="https://sd.iso.org/documents/ui/%23!/browse/iso-adhoc/mou-mg/library/3/UNECE%20UNCEFACT%203-T%2BL%20report%20to%2044%20eB-MoU-MG" TargetMode="External"/><Relationship Id="rId122" Type="http://schemas.openxmlformats.org/officeDocument/2006/relationships/hyperlink" Target="https://sd.iso.org/documents/open/1dddb92a-6ce6-44c0-be53-58ed1f59c32c" TargetMode="External"/><Relationship Id="rId130" Type="http://schemas.openxmlformats.org/officeDocument/2006/relationships/hyperlink" Target="https://sd.iso.org/documents/ui/%23!/browse/iso-adhoc/mou-mg/library/3/ISO-TC%20184-SC%204%20statusReport_MoUMG_20230110" TargetMode="External"/><Relationship Id="rId135" Type="http://schemas.openxmlformats.org/officeDocument/2006/relationships/hyperlink" Target="https://sd.iso.org/documents/open/1f8a6db1-952c-4960-b77a-c4c89c9e1b02" TargetMode="External"/><Relationship Id="rId143" Type="http://schemas.openxmlformats.org/officeDocument/2006/relationships/hyperlink" Target="https://sd.iso.org/documents/open/59653cdd-f6a0-4dc6-9012-476848ffaad7" TargetMode="External"/><Relationship Id="rId148" Type="http://schemas.openxmlformats.org/officeDocument/2006/relationships/hyperlink" Target="https://sd.iso.org/documents/ui/%23!/browse/iso-adhoc/mou-mg/library/3/Memorandum%20of%20Understanding%20on%20electronic%20business%20between%0BIEC%2C%20ISO%2C%20ITU%2C%20and%20UN-ECE%20-%20Brief%20overview%20of%20its%20function%20and%20purpose%20" TargetMode="External"/><Relationship Id="rId151" Type="http://schemas.openxmlformats.org/officeDocument/2006/relationships/image" Target="media/image3.jpeg"/><Relationship Id="rId156" Type="http://schemas.openxmlformats.org/officeDocument/2006/relationships/image" Target="media/image8.jpeg"/><Relationship Id="rId16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sd.iso.org/documents/open/36d72589-54f9-4009-888b-fda123a05903" TargetMode="External"/><Relationship Id="rId13" Type="http://schemas.openxmlformats.org/officeDocument/2006/relationships/hyperlink" Target="https://sd.iso.org/documents/ui/%23!/browse/iso-adhoc/mou-mg" TargetMode="External"/><Relationship Id="rId18" Type="http://schemas.openxmlformats.org/officeDocument/2006/relationships/hyperlink" Target="https://sd.iso.org/documents/ui/%23!/browse/iso-adhoc/mou-mg/library/3/UNECE%20UNCEFACT%201-ITP-PDA%20report%20to%2044%20eB-MoU-MG" TargetMode="External"/><Relationship Id="rId39" Type="http://schemas.openxmlformats.org/officeDocument/2006/relationships/hyperlink" Target="https://www.iso.org/smart" TargetMode="External"/><Relationship Id="rId109" Type="http://schemas.openxmlformats.org/officeDocument/2006/relationships/hyperlink" Target="https://sd.iso.org/documents/ui/%23!/browse/iso-adhoc/mou-mg/library/3/ISO-TC%20184-SC%204%20statusReport_MoUMG_20230110" TargetMode="External"/><Relationship Id="rId34" Type="http://schemas.openxmlformats.org/officeDocument/2006/relationships/hyperlink" Target="https://sd.iso.org/documents/ui/%23!/browse/iso-adhoc/mou-mg/library/3/ISO-TC_37_Report_to_MoUMG_meeting_2023-0117-0118" TargetMode="External"/><Relationship Id="rId50" Type="http://schemas.openxmlformats.org/officeDocument/2006/relationships/hyperlink" Target="https://sd.iso.org/documents/open/637a5188-8755-4954-9af0-0b6ec9696ba0" TargetMode="External"/><Relationship Id="rId55" Type="http://schemas.openxmlformats.org/officeDocument/2006/relationships/hyperlink" Target="https://sd.iso.org/documents/open/fff7cfcc-43b1-4d90-bf84-004bf3e963c3" TargetMode="External"/><Relationship Id="rId76" Type="http://schemas.openxmlformats.org/officeDocument/2006/relationships/hyperlink" Target="https://sd.iso.org/documents/open/623f77d1-40d5-4540-a063-d5063d35224c" TargetMode="External"/><Relationship Id="rId97" Type="http://schemas.openxmlformats.org/officeDocument/2006/relationships/hyperlink" Target="https://sd.iso.org/documents/ui/%23!/browse/iso-adhoc/mou-mg/library/3/Report%20from%20ISO-TC%20211%20Geographic%20information%20To%20Forty-Fourth%20Meeting%20Of%20The%20Iec-Iso-Itu-Unece%20Electronic%20Business%20Memorandum%20Of%20Understanding%20Management%20Group%20(Eb-MOU-MG)" TargetMode="External"/><Relationship Id="rId104" Type="http://schemas.openxmlformats.org/officeDocument/2006/relationships/hyperlink" Target="https://sd.iso.org/documents/ui/%23!/browse/iso-adhoc/mou-mg/library/3/ISO-TC_37_Report_to_MoUMG_meeting_2023-0117-0118" TargetMode="External"/><Relationship Id="rId120" Type="http://schemas.openxmlformats.org/officeDocument/2006/relationships/hyperlink" Target="https://sd.iso.org/documents/open/fff7cfcc-43b1-4d90-bf84-004bf3e963c3" TargetMode="External"/><Relationship Id="rId125" Type="http://schemas.openxmlformats.org/officeDocument/2006/relationships/hyperlink" Target="https://sd.iso.org/documents/open/9318e694-0f86-4c71-ba2c-a70499b9667d" TargetMode="External"/><Relationship Id="rId141" Type="http://schemas.openxmlformats.org/officeDocument/2006/relationships/hyperlink" Target="https://sd.iso.org/documents/open/2b99d49f-9daf-4598-86c2-c0a91001e4c0" TargetMode="External"/><Relationship Id="rId146" Type="http://schemas.openxmlformats.org/officeDocument/2006/relationships/hyperlink" Target="https://sd.iso.org/documents/ui/%23!/browse/iso-adhoc/mou-mg/library/3/Semantic%20Interoperability%20and%20its%20role%20for%20e-Business%20-%20Draft%20concept%20note" TargetMode="External"/><Relationship Id="rId7" Type="http://schemas.openxmlformats.org/officeDocument/2006/relationships/image" Target="media/image1.png"/><Relationship Id="rId71" Type="http://schemas.openxmlformats.org/officeDocument/2006/relationships/hyperlink" Target="https://sd.iso.org/documents/ui/%23!/browse/iso-adhoc/mou-mg/library/3/UNECE%20UNCEFACT%204-SCMP%20report%20to%2044%20eB-MoU-MG" TargetMode="External"/><Relationship Id="rId92" Type="http://schemas.openxmlformats.org/officeDocument/2006/relationships/hyperlink" Target="https://sd.iso.org/documents/ui/%23!/browse/iso-adhoc/mou-mg/library/3/ISO-TC_37_Report_to_MoUMG_meeting_2023-0117-0118" TargetMode="External"/><Relationship Id="rId162" Type="http://schemas.openxmlformats.org/officeDocument/2006/relationships/image" Target="media/image14.png"/><Relationship Id="rId2" Type="http://schemas.openxmlformats.org/officeDocument/2006/relationships/styles" Target="styles.xml"/><Relationship Id="rId29" Type="http://schemas.openxmlformats.org/officeDocument/2006/relationships/hyperlink" Target="https://sd.iso.org/documents/open/fff7cfcc-43b1-4d90-bf84-004bf3e963c3" TargetMode="External"/><Relationship Id="rId24" Type="http://schemas.openxmlformats.org/officeDocument/2006/relationships/hyperlink" Target="https://sd.iso.org/documents/ui/%23!/browse/iso-adhoc/mou-mg/library/3/UNECE%20UNCEFACT%206-A%2BA%20report%20to%2044%20eB-MoU-MG" TargetMode="External"/><Relationship Id="rId40" Type="http://schemas.openxmlformats.org/officeDocument/2006/relationships/hyperlink" Target="https://sd.iso.org/documents/ui/%23!/browse/iso-adhoc/mou-mg/library/3/Report%20from%20ISO-TC%20211%20Geographic%20information%20To%20Forty-Fourth%20Meeting%20Of%20The%20Iec-Iso-Itu-Unece%20Electronic%20Business%20Memorandum%20Of%20Understanding%20Management%20Group%20(Eb-MOU-MG)" TargetMode="External"/><Relationship Id="rId45" Type="http://schemas.openxmlformats.org/officeDocument/2006/relationships/hyperlink" Target="https://sd.iso.org/documents/open/2980f995-af3b-49ad-b27d-05582cc3d1b0" TargetMode="External"/><Relationship Id="rId66" Type="http://schemas.openxmlformats.org/officeDocument/2006/relationships/hyperlink" Target="https://sd.iso.org/documents/open/9318e694-0f86-4c71-ba2c-a70499b9667d" TargetMode="External"/><Relationship Id="rId87" Type="http://schemas.openxmlformats.org/officeDocument/2006/relationships/hyperlink" Target="https://sd.iso.org/documents/ui/%23!/browse/iso-adhoc/mou-mg/library/3/ISO-TC%20184-SC%204%20statusReport_MoUMG_20230110" TargetMode="External"/><Relationship Id="rId110" Type="http://schemas.openxmlformats.org/officeDocument/2006/relationships/hyperlink" Target="https://sd.iso.org/documents/open/885b8368-6df8-45a9-8e90-dba9ef82e89b" TargetMode="External"/><Relationship Id="rId115" Type="http://schemas.openxmlformats.org/officeDocument/2006/relationships/hyperlink" Target="https://sd.iso.org/documents/ui/%23!/browse/iso-adhoc/mou-mg/library/3/ISO-TC154%20Report%20to%20ebMoU-MG" TargetMode="External"/><Relationship Id="rId131" Type="http://schemas.openxmlformats.org/officeDocument/2006/relationships/hyperlink" Target="https://sd.iso.org/documents/ui/%23!/browse/iso-adhoc/mou-mg/library/3/Report%20from%20IEC-SC%203D%20to%20MoU-MG%20on%20January%202023" TargetMode="External"/><Relationship Id="rId136" Type="http://schemas.openxmlformats.org/officeDocument/2006/relationships/hyperlink" Target="https://sd.iso.org/documents/open/fff7cfcc-43b1-4d90-bf84-004bf3e963c3" TargetMode="External"/><Relationship Id="rId157" Type="http://schemas.openxmlformats.org/officeDocument/2006/relationships/image" Target="media/image9.jpeg"/><Relationship Id="rId61" Type="http://schemas.openxmlformats.org/officeDocument/2006/relationships/hyperlink" Target="https://sd.iso.org/documents/open/fff7cfcc-43b1-4d90-bf84-004bf3e963c3" TargetMode="External"/><Relationship Id="rId82" Type="http://schemas.openxmlformats.org/officeDocument/2006/relationships/hyperlink" Target="https://sd.iso.org/documents/open/085abda7-045a-4da3-8763-61a57397354d" TargetMode="External"/><Relationship Id="rId152" Type="http://schemas.openxmlformats.org/officeDocument/2006/relationships/image" Target="media/image4.jpeg"/><Relationship Id="rId19" Type="http://schemas.openxmlformats.org/officeDocument/2006/relationships/hyperlink" Target="https://sd.iso.org/documents/open/e1b6fc5a-8ecd-4f54-8afa-0a6401f96402" TargetMode="External"/><Relationship Id="rId14" Type="http://schemas.openxmlformats.org/officeDocument/2006/relationships/hyperlink" Target="mailto:mathew@iso.org" TargetMode="External"/><Relationship Id="rId30" Type="http://schemas.openxmlformats.org/officeDocument/2006/relationships/hyperlink" Target="https://sd.iso.org/documents/ui/%23!/browse/iso-adhoc/mou-mg/library/3/Report%20from%20IEC-SC%203D%20to%20MoU-MG%20on%20January%202023" TargetMode="External"/><Relationship Id="rId35" Type="http://schemas.openxmlformats.org/officeDocument/2006/relationships/hyperlink" Target="http://WWW/" TargetMode="External"/><Relationship Id="rId56" Type="http://schemas.openxmlformats.org/officeDocument/2006/relationships/hyperlink" Target="https://sd.iso.org/documents/ui/%23!/browse/iso-adhoc/mou-mg/library/3/UNECE%20UNCEFACT%205-F%2BP%20report%20to%2044%20eB-MoU-MG" TargetMode="External"/><Relationship Id="rId77" Type="http://schemas.openxmlformats.org/officeDocument/2006/relationships/hyperlink" Target="https://sd.iso.org/documents/open/2b99d49f-9daf-4598-86c2-c0a91001e4c0" TargetMode="External"/><Relationship Id="rId100" Type="http://schemas.openxmlformats.org/officeDocument/2006/relationships/hyperlink" Target="https://sd.iso.org/documents/ui/%23!/browse/iso-adhoc/mou-mg/library/3/UNECE%20UNCEFACT%208-AGRI%20report%20to%2044%20eB-MoU-MG" TargetMode="External"/><Relationship Id="rId105" Type="http://schemas.openxmlformats.org/officeDocument/2006/relationships/hyperlink" Target="https://sd.iso.org/documents/open/fff7cfcc-43b1-4d90-bf84-004bf3e963c3" TargetMode="External"/><Relationship Id="rId126" Type="http://schemas.openxmlformats.org/officeDocument/2006/relationships/hyperlink" Target="https://sd.iso.org/documents/open/fff7cfcc-43b1-4d90-bf84-004bf3e963c3" TargetMode="External"/><Relationship Id="rId147" Type="http://schemas.openxmlformats.org/officeDocument/2006/relationships/hyperlink" Target="https://sd.iso.org/documents/open/4b276286-ef75-4e49-807a-97d95e80dc25" TargetMode="External"/><Relationship Id="rId8" Type="http://schemas.openxmlformats.org/officeDocument/2006/relationships/image" Target="media/image2.png"/><Relationship Id="rId51" Type="http://schemas.openxmlformats.org/officeDocument/2006/relationships/hyperlink" Target="https://sd.iso.org/documents/open/fff7cfcc-43b1-4d90-bf84-004bf3e963c3" TargetMode="External"/><Relationship Id="rId72" Type="http://schemas.openxmlformats.org/officeDocument/2006/relationships/hyperlink" Target="https://sd.iso.org/documents/ui/%23!/browse/iso-adhoc/mou-mg/library/3/UNECE%20UNCEFACT%205-F%2BP%20report%20to%2044%20eB-MoU-MG" TargetMode="External"/><Relationship Id="rId93" Type="http://schemas.openxmlformats.org/officeDocument/2006/relationships/hyperlink" Target="https://sd.iso.org/documents/ui/%23!/browse/iso-adhoc/mou-mg/library/3/UNECE%20UNCEFACT%207-eDATA%20report%20to%2044%20eB-MoU-MG" TargetMode="External"/><Relationship Id="rId98" Type="http://schemas.openxmlformats.org/officeDocument/2006/relationships/hyperlink" Target="https://sd.iso.org/documents/open/1f8a6db1-952c-4960-b77a-c4c89c9e1b02" TargetMode="External"/><Relationship Id="rId121" Type="http://schemas.openxmlformats.org/officeDocument/2006/relationships/hyperlink" Target="https://sd.iso.org/documents/ui/%23!/browse/iso-adhoc/mou-mg/library/3/UNECE%20UNCEFACT%206-A%2BA%20report%20to%2044%20eB-MoU-MG" TargetMode="External"/><Relationship Id="rId142" Type="http://schemas.openxmlformats.org/officeDocument/2006/relationships/hyperlink" Target="https://sd.iso.org/documents/open/fff7cfcc-43b1-4d90-bf84-004bf3e963c3" TargetMode="External"/><Relationship Id="rId163" Type="http://schemas.openxmlformats.org/officeDocument/2006/relationships/image" Target="media/image15.jpeg"/><Relationship Id="rId3" Type="http://schemas.openxmlformats.org/officeDocument/2006/relationships/settings" Target="settings.xml"/><Relationship Id="rId25" Type="http://schemas.openxmlformats.org/officeDocument/2006/relationships/hyperlink" Target="https://sd.iso.org/documents/ui/%23!/browse/iso-adhoc/mou-mg/library/3/UNECE%20UNCEFACT%207-eDATA%20report%20to%2044%20eB-MoU-MG" TargetMode="External"/><Relationship Id="rId46" Type="http://schemas.openxmlformats.org/officeDocument/2006/relationships/hyperlink" Target="https://sd.iso.org/documents/open/59653cdd-f6a0-4dc6-9012-476848ffaad7" TargetMode="External"/><Relationship Id="rId67" Type="http://schemas.openxmlformats.org/officeDocument/2006/relationships/hyperlink" Target="https://sd.iso.org/documents/ui/%23!/browse/iso-adhoc/mou-mg/library/3/Report%20from%20IEC-SC%203D%20to%20MoU-MG%20on%20January%202023" TargetMode="External"/><Relationship Id="rId116" Type="http://schemas.openxmlformats.org/officeDocument/2006/relationships/hyperlink" Target="https://sd.iso.org/documents/open/2b99d49f-9daf-4598-86c2-c0a91001e4c0" TargetMode="External"/><Relationship Id="rId137" Type="http://schemas.openxmlformats.org/officeDocument/2006/relationships/hyperlink" Target="https://sd.iso.org/documents/open/1dddb92a-6ce6-44c0-be53-58ed1f59c32c" TargetMode="External"/><Relationship Id="rId158" Type="http://schemas.openxmlformats.org/officeDocument/2006/relationships/image" Target="media/image10.png"/><Relationship Id="rId20" Type="http://schemas.openxmlformats.org/officeDocument/2006/relationships/hyperlink" Target="https://sd.iso.org/documents/ui/%23!/browse/iso-adhoc/mou-mg/library/3/UNECE%20UNCEFACT%203-T%2BL%20report%20to%2044%20eB-MoU-MG" TargetMode="External"/><Relationship Id="rId41" Type="http://schemas.openxmlformats.org/officeDocument/2006/relationships/hyperlink" Target="https://isotc211.geolexica.org/" TargetMode="External"/><Relationship Id="rId62" Type="http://schemas.openxmlformats.org/officeDocument/2006/relationships/hyperlink" Target="https://sd.iso.org/documents/ui/%23!/browse/iso-adhoc/mou-mg/library/3/UNECE%20UNCEFACT%208-AGRI%20report%20to%2044%20eB-MoU-MG" TargetMode="External"/><Relationship Id="rId83" Type="http://schemas.openxmlformats.org/officeDocument/2006/relationships/hyperlink" Target="https://sd.iso.org/documents/ui/%23!/browse/iso-adhoc/mou-mg/library/3/ISO-TC154%20Report%20to%20ebMoU-MG" TargetMode="External"/><Relationship Id="rId88" Type="http://schemas.openxmlformats.org/officeDocument/2006/relationships/hyperlink" Target="https://sd.iso.org/documents/ui/%23!/browse/iso-adhoc/mou-mg/library/3/UNECE%20UNCEFACT%204-SCMP%20report%20to%2044%20eB-MoU-MG" TargetMode="External"/><Relationship Id="rId111" Type="http://schemas.openxmlformats.org/officeDocument/2006/relationships/hyperlink" Target="https://sd.iso.org/documents/open/623f77d1-40d5-4540-a063-d5063d35224c" TargetMode="External"/><Relationship Id="rId132" Type="http://schemas.openxmlformats.org/officeDocument/2006/relationships/hyperlink" Target="https://sd.iso.org/documents/ui/%23!/browse/iso-adhoc/mou-mg/library/3/ISO-TC_37_Report_to_MoUMG_meeting_2023-0117-0118" TargetMode="External"/><Relationship Id="rId153"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27</TotalTime>
  <Pages>35</Pages>
  <Words>14032</Words>
  <Characters>79987</Characters>
  <Application>Microsoft Office Word</Application>
  <DocSecurity>0</DocSecurity>
  <Lines>666</Lines>
  <Paragraphs>187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菅又 久直</cp:lastModifiedBy>
  <cp:revision>2</cp:revision>
  <dcterms:created xsi:type="dcterms:W3CDTF">2023-02-11T01:29:00Z</dcterms:created>
  <dcterms:modified xsi:type="dcterms:W3CDTF">2023-02-11T01:56:00Z</dcterms:modified>
</cp:coreProperties>
</file>