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B5BC0" w14:textId="06391386" w:rsidR="002B31B2" w:rsidRPr="000E4912" w:rsidRDefault="001E52F0" w:rsidP="001E52F0">
      <w:pPr>
        <w:jc w:val="center"/>
        <w:rPr>
          <w:b/>
          <w:bCs/>
          <w:sz w:val="24"/>
          <w:szCs w:val="24"/>
        </w:rPr>
      </w:pPr>
      <w:r>
        <w:rPr>
          <w:b/>
          <w:bCs/>
          <w:sz w:val="24"/>
          <w:szCs w:val="24"/>
        </w:rPr>
        <w:t xml:space="preserve">ISO </w:t>
      </w:r>
      <w:r w:rsidR="000E4912" w:rsidRPr="000E4912">
        <w:rPr>
          <w:rFonts w:hint="eastAsia"/>
          <w:b/>
          <w:bCs/>
          <w:sz w:val="24"/>
          <w:szCs w:val="24"/>
        </w:rPr>
        <w:t>T</w:t>
      </w:r>
      <w:r w:rsidR="000E4912" w:rsidRPr="000E4912">
        <w:rPr>
          <w:b/>
          <w:bCs/>
          <w:sz w:val="24"/>
          <w:szCs w:val="24"/>
        </w:rPr>
        <w:t xml:space="preserve">C154 </w:t>
      </w:r>
      <w:r>
        <w:rPr>
          <w:rFonts w:hint="eastAsia"/>
          <w:b/>
          <w:bCs/>
          <w:sz w:val="24"/>
          <w:szCs w:val="24"/>
        </w:rPr>
        <w:t>総会報告</w:t>
      </w:r>
    </w:p>
    <w:p w14:paraId="3A11213F" w14:textId="4F2DCE02" w:rsidR="003F003A" w:rsidRDefault="003F003A" w:rsidP="001E52F0">
      <w:pPr>
        <w:jc w:val="center"/>
      </w:pPr>
      <w:r>
        <w:rPr>
          <w:rFonts w:hint="eastAsia"/>
        </w:rPr>
        <w:t>会議形式：</w:t>
      </w:r>
      <w:r w:rsidR="0006773C">
        <w:rPr>
          <w:rFonts w:hint="eastAsia"/>
        </w:rPr>
        <w:t>ハイブリッド</w:t>
      </w:r>
    </w:p>
    <w:p w14:paraId="1374693B" w14:textId="29EABCCF" w:rsidR="000E4912" w:rsidRDefault="001E52F0" w:rsidP="001E52F0">
      <w:pPr>
        <w:jc w:val="center"/>
      </w:pPr>
      <w:r>
        <w:rPr>
          <w:rFonts w:hint="eastAsia"/>
        </w:rPr>
        <w:t>オープニングセッション：</w:t>
      </w:r>
      <w:r w:rsidR="0006773C">
        <w:t>10</w:t>
      </w:r>
      <w:r>
        <w:rPr>
          <w:rFonts w:hint="eastAsia"/>
        </w:rPr>
        <w:t>月</w:t>
      </w:r>
      <w:r w:rsidR="0006773C">
        <w:t>13</w:t>
      </w:r>
      <w:r>
        <w:rPr>
          <w:rFonts w:hint="eastAsia"/>
        </w:rPr>
        <w:t>日</w:t>
      </w:r>
    </w:p>
    <w:p w14:paraId="1AC2FC9A" w14:textId="119F2BAF" w:rsidR="001E52F0" w:rsidRDefault="001E52F0" w:rsidP="001E52F0">
      <w:pPr>
        <w:jc w:val="center"/>
      </w:pPr>
      <w:r>
        <w:rPr>
          <w:rFonts w:hint="eastAsia"/>
        </w:rPr>
        <w:t>W</w:t>
      </w:r>
      <w:r>
        <w:t>G</w:t>
      </w:r>
      <w:r>
        <w:rPr>
          <w:rFonts w:hint="eastAsia"/>
        </w:rPr>
        <w:t>報告&amp;リエゾン報告：10月</w:t>
      </w:r>
      <w:r w:rsidR="0006773C">
        <w:t>14</w:t>
      </w:r>
      <w:r>
        <w:rPr>
          <w:rFonts w:hint="eastAsia"/>
        </w:rPr>
        <w:t>日</w:t>
      </w:r>
    </w:p>
    <w:p w14:paraId="766EC9D9" w14:textId="76EA2DA8" w:rsidR="001E52F0" w:rsidRDefault="001E52F0" w:rsidP="001E52F0">
      <w:pPr>
        <w:jc w:val="center"/>
      </w:pPr>
      <w:r>
        <w:rPr>
          <w:rFonts w:hint="eastAsia"/>
        </w:rPr>
        <w:t>クロージングセッション：10月</w:t>
      </w:r>
      <w:r w:rsidR="0006773C">
        <w:t>14</w:t>
      </w:r>
      <w:r>
        <w:rPr>
          <w:rFonts w:hint="eastAsia"/>
        </w:rPr>
        <w:t>日</w:t>
      </w:r>
    </w:p>
    <w:p w14:paraId="252D709E" w14:textId="77777777" w:rsidR="003F003A" w:rsidRDefault="003F003A" w:rsidP="001E52F0">
      <w:pPr>
        <w:jc w:val="center"/>
      </w:pPr>
    </w:p>
    <w:p w14:paraId="0A0B095B" w14:textId="3DCE0766" w:rsidR="003F003A" w:rsidRPr="00F45887" w:rsidRDefault="008572D8" w:rsidP="001E52F0">
      <w:pPr>
        <w:jc w:val="center"/>
        <w:rPr>
          <w:rFonts w:asciiTheme="minorEastAsia" w:hAnsiTheme="minorEastAsia"/>
        </w:rPr>
      </w:pPr>
      <w:r>
        <w:t xml:space="preserve">TC154 </w:t>
      </w:r>
      <w:r>
        <w:rPr>
          <w:rFonts w:hint="eastAsia"/>
        </w:rPr>
        <w:t>C</w:t>
      </w:r>
      <w:r>
        <w:t>hair</w:t>
      </w:r>
      <w:r w:rsidR="003F003A">
        <w:rPr>
          <w:rFonts w:hint="eastAsia"/>
        </w:rPr>
        <w:t>：</w:t>
      </w:r>
      <w:r w:rsidR="003F003A">
        <w:rPr>
          <w:rFonts w:ascii="Helvetica" w:hAnsi="Helvetica" w:cs="Helvetica"/>
          <w:color w:val="000000"/>
        </w:rPr>
        <w:t> </w:t>
      </w:r>
      <w:r w:rsidR="0006773C">
        <w:t>Y</w:t>
      </w:r>
      <w:r w:rsidR="0006773C" w:rsidRPr="00F45887">
        <w:rPr>
          <w:rFonts w:asciiTheme="minorEastAsia" w:hAnsiTheme="minorEastAsia"/>
        </w:rPr>
        <w:t>u Shi</w:t>
      </w:r>
      <w:r w:rsidR="003F003A" w:rsidRPr="00F45887">
        <w:rPr>
          <w:rFonts w:asciiTheme="minorEastAsia" w:hAnsiTheme="minorEastAsia" w:cs="Helvetica"/>
          <w:color w:val="000000"/>
        </w:rPr>
        <w:t> (China)</w:t>
      </w:r>
    </w:p>
    <w:p w14:paraId="1A91ACEB" w14:textId="1F44D40D" w:rsidR="003F003A" w:rsidRPr="00F45887" w:rsidRDefault="008572D8" w:rsidP="001E52F0">
      <w:pPr>
        <w:jc w:val="center"/>
        <w:rPr>
          <w:rFonts w:asciiTheme="minorEastAsia" w:hAnsiTheme="minorEastAsia"/>
        </w:rPr>
      </w:pPr>
      <w:r>
        <w:rPr>
          <w:rFonts w:asciiTheme="minorEastAsia" w:hAnsiTheme="minorEastAsia"/>
        </w:rPr>
        <w:t xml:space="preserve">TC154 </w:t>
      </w:r>
      <w:r>
        <w:rPr>
          <w:rFonts w:asciiTheme="minorEastAsia" w:hAnsiTheme="minorEastAsia" w:hint="eastAsia"/>
        </w:rPr>
        <w:t>C</w:t>
      </w:r>
      <w:r>
        <w:rPr>
          <w:rFonts w:asciiTheme="minorEastAsia" w:hAnsiTheme="minorEastAsia"/>
        </w:rPr>
        <w:t>ommittee Manager</w:t>
      </w:r>
      <w:r w:rsidR="003F003A" w:rsidRPr="00F45887">
        <w:rPr>
          <w:rFonts w:asciiTheme="minorEastAsia" w:hAnsiTheme="minorEastAsia" w:hint="eastAsia"/>
        </w:rPr>
        <w:t>：</w:t>
      </w:r>
      <w:r w:rsidR="003F003A" w:rsidRPr="00F45887">
        <w:rPr>
          <w:rFonts w:asciiTheme="minorEastAsia" w:hAnsiTheme="minorEastAsia" w:cs="Helvetica"/>
          <w:color w:val="000000"/>
        </w:rPr>
        <w:t> </w:t>
      </w:r>
      <w:r w:rsidR="00F45887" w:rsidRPr="00F45887">
        <w:rPr>
          <w:rFonts w:asciiTheme="minorEastAsia" w:hAnsiTheme="minorEastAsia" w:cs="Helvetica" w:hint="eastAsia"/>
          <w:color w:val="000000"/>
        </w:rPr>
        <w:t>J</w:t>
      </w:r>
      <w:r w:rsidR="00F45887">
        <w:rPr>
          <w:rFonts w:asciiTheme="minorEastAsia" w:hAnsiTheme="minorEastAsia" w:cs="Helvetica"/>
          <w:color w:val="000000"/>
        </w:rPr>
        <w:t>i</w:t>
      </w:r>
      <w:r w:rsidR="00F45887" w:rsidRPr="00F45887">
        <w:rPr>
          <w:rFonts w:asciiTheme="minorEastAsia" w:hAnsiTheme="minorEastAsia" w:cs="Helvetica"/>
          <w:color w:val="000000"/>
        </w:rPr>
        <w:t>anfan</w:t>
      </w:r>
      <w:r w:rsidR="00C7646B">
        <w:rPr>
          <w:rFonts w:asciiTheme="minorEastAsia" w:hAnsiTheme="minorEastAsia" w:cs="Helvetica"/>
          <w:color w:val="000000"/>
        </w:rPr>
        <w:t>g</w:t>
      </w:r>
      <w:r w:rsidR="00F45887">
        <w:rPr>
          <w:rFonts w:asciiTheme="minorEastAsia" w:hAnsiTheme="minorEastAsia" w:cs="Helvetica"/>
          <w:color w:val="000000"/>
        </w:rPr>
        <w:t xml:space="preserve"> </w:t>
      </w:r>
      <w:r w:rsidR="00F45887" w:rsidRPr="00F45887">
        <w:rPr>
          <w:rFonts w:asciiTheme="minorEastAsia" w:hAnsiTheme="minorEastAsia" w:cs="Helvetica"/>
          <w:color w:val="000000"/>
        </w:rPr>
        <w:t>Zhang</w:t>
      </w:r>
      <w:r w:rsidR="003F003A" w:rsidRPr="00F45887">
        <w:rPr>
          <w:rFonts w:asciiTheme="minorEastAsia" w:hAnsiTheme="minorEastAsia" w:cs="Helvetica"/>
          <w:color w:val="000000"/>
        </w:rPr>
        <w:t> (China)</w:t>
      </w:r>
    </w:p>
    <w:p w14:paraId="72F997B4" w14:textId="7FBFC75C" w:rsidR="003F003A" w:rsidRPr="00F45887" w:rsidRDefault="003F003A" w:rsidP="001E52F0">
      <w:pPr>
        <w:jc w:val="center"/>
        <w:rPr>
          <w:rFonts w:asciiTheme="minorEastAsia" w:hAnsiTheme="minorEastAsia"/>
        </w:rPr>
      </w:pPr>
      <w:r w:rsidRPr="00F45887">
        <w:rPr>
          <w:rFonts w:asciiTheme="minorEastAsia" w:hAnsiTheme="minorEastAsia" w:hint="eastAsia"/>
        </w:rPr>
        <w:t>I</w:t>
      </w:r>
      <w:r w:rsidRPr="00F45887">
        <w:rPr>
          <w:rFonts w:asciiTheme="minorEastAsia" w:hAnsiTheme="minorEastAsia"/>
        </w:rPr>
        <w:t>SO</w:t>
      </w:r>
      <w:r w:rsidR="008572D8">
        <w:rPr>
          <w:rFonts w:asciiTheme="minorEastAsia" w:hAnsiTheme="minorEastAsia"/>
        </w:rPr>
        <w:t xml:space="preserve"> Technical Program Manager</w:t>
      </w:r>
      <w:r w:rsidRPr="00F45887">
        <w:rPr>
          <w:rFonts w:asciiTheme="minorEastAsia" w:hAnsiTheme="minorEastAsia" w:hint="eastAsia"/>
        </w:rPr>
        <w:t>：</w:t>
      </w:r>
      <w:r w:rsidRPr="00F45887">
        <w:rPr>
          <w:rFonts w:asciiTheme="minorEastAsia" w:hAnsiTheme="minorEastAsia" w:cs="Helvetica"/>
          <w:color w:val="000000"/>
        </w:rPr>
        <w:t> </w:t>
      </w:r>
      <w:r w:rsidR="00F45887" w:rsidRPr="00F45887">
        <w:rPr>
          <w:rFonts w:asciiTheme="minorEastAsia" w:hAnsiTheme="minorEastAsia" w:cs="Helvetica"/>
          <w:color w:val="000000"/>
        </w:rPr>
        <w:t>Laura Mathew</w:t>
      </w:r>
      <w:r w:rsidR="00F45887" w:rsidRPr="00F45887">
        <w:rPr>
          <w:rFonts w:asciiTheme="minorEastAsia" w:hAnsiTheme="minorEastAsia"/>
        </w:rPr>
        <w:t xml:space="preserve"> </w:t>
      </w:r>
    </w:p>
    <w:p w14:paraId="08B2E9FD" w14:textId="404D684F" w:rsidR="001E52F0" w:rsidRDefault="001E52F0"/>
    <w:p w14:paraId="74A77C35" w14:textId="1B47FD7C" w:rsidR="0006773C" w:rsidRDefault="0006773C">
      <w:r>
        <w:rPr>
          <w:rFonts w:hint="eastAsia"/>
        </w:rPr>
        <w:t>2022年の</w:t>
      </w:r>
      <w:r>
        <w:t>ISO TC154</w:t>
      </w:r>
      <w:r>
        <w:rPr>
          <w:rFonts w:hint="eastAsia"/>
        </w:rPr>
        <w:t>総会は、</w:t>
      </w:r>
      <w:r w:rsidRPr="005412B4">
        <w:rPr>
          <w:rFonts w:hint="eastAsia"/>
          <w:highlight w:val="yellow"/>
        </w:rPr>
        <w:t>欧州国連本部（ジュネーブ）での対面形式とW</w:t>
      </w:r>
      <w:r w:rsidRPr="005412B4">
        <w:rPr>
          <w:highlight w:val="yellow"/>
        </w:rPr>
        <w:t>ebex</w:t>
      </w:r>
      <w:r w:rsidRPr="005412B4">
        <w:rPr>
          <w:rFonts w:hint="eastAsia"/>
          <w:highlight w:val="yellow"/>
        </w:rPr>
        <w:t>によるオンライン形式のハイブリッドで開催された。</w:t>
      </w:r>
    </w:p>
    <w:p w14:paraId="33D44262" w14:textId="157D30CC" w:rsidR="0006773C" w:rsidRDefault="0006773C">
      <w:r>
        <w:rPr>
          <w:rFonts w:hint="eastAsia"/>
        </w:rPr>
        <w:t>日本からは、</w:t>
      </w:r>
      <w:r>
        <w:t>TC154</w:t>
      </w:r>
      <w:r>
        <w:rPr>
          <w:rFonts w:hint="eastAsia"/>
        </w:rPr>
        <w:t>国内審議会</w:t>
      </w:r>
      <w:r w:rsidR="008765CF">
        <w:rPr>
          <w:rFonts w:hint="eastAsia"/>
        </w:rPr>
        <w:t>で</w:t>
      </w:r>
      <w:r w:rsidR="008765CF" w:rsidRPr="005412B4">
        <w:rPr>
          <w:rFonts w:hint="eastAsia"/>
          <w:highlight w:val="yellow"/>
        </w:rPr>
        <w:t>W</w:t>
      </w:r>
      <w:r w:rsidR="008765CF" w:rsidRPr="005412B4">
        <w:rPr>
          <w:highlight w:val="yellow"/>
        </w:rPr>
        <w:t>G1</w:t>
      </w:r>
      <w:r w:rsidR="008765CF" w:rsidRPr="005412B4">
        <w:rPr>
          <w:rFonts w:hint="eastAsia"/>
          <w:highlight w:val="yellow"/>
        </w:rPr>
        <w:t>（E</w:t>
      </w:r>
      <w:r w:rsidR="008765CF" w:rsidRPr="005412B4">
        <w:rPr>
          <w:highlight w:val="yellow"/>
        </w:rPr>
        <w:t>DIFACT）</w:t>
      </w:r>
      <w:r w:rsidR="008765CF" w:rsidRPr="005412B4">
        <w:rPr>
          <w:rFonts w:hint="eastAsia"/>
          <w:highlight w:val="yellow"/>
        </w:rPr>
        <w:t>及びW</w:t>
      </w:r>
      <w:r w:rsidR="008765CF" w:rsidRPr="005412B4">
        <w:rPr>
          <w:highlight w:val="yellow"/>
        </w:rPr>
        <w:t>G7</w:t>
      </w:r>
      <w:r w:rsidR="008765CF" w:rsidRPr="005412B4">
        <w:rPr>
          <w:rFonts w:hint="eastAsia"/>
          <w:highlight w:val="yellow"/>
        </w:rPr>
        <w:t>（D</w:t>
      </w:r>
      <w:r w:rsidR="008765CF" w:rsidRPr="005412B4">
        <w:rPr>
          <w:highlight w:val="yellow"/>
        </w:rPr>
        <w:t>igital Business</w:t>
      </w:r>
      <w:r w:rsidR="008765CF" w:rsidRPr="005412B4">
        <w:rPr>
          <w:rFonts w:hint="eastAsia"/>
          <w:highlight w:val="yellow"/>
        </w:rPr>
        <w:t>）担当の</w:t>
      </w:r>
      <w:r w:rsidRPr="005412B4">
        <w:rPr>
          <w:rFonts w:hint="eastAsia"/>
          <w:highlight w:val="yellow"/>
        </w:rPr>
        <w:t>菅又久直（</w:t>
      </w:r>
      <w:r w:rsidRPr="005412B4">
        <w:rPr>
          <w:highlight w:val="yellow"/>
        </w:rPr>
        <w:t>Head of Delegation</w:t>
      </w:r>
      <w:r w:rsidRPr="005412B4">
        <w:rPr>
          <w:rFonts w:hint="eastAsia"/>
          <w:highlight w:val="yellow"/>
        </w:rPr>
        <w:t>）と</w:t>
      </w:r>
      <w:r w:rsidR="008765CF" w:rsidRPr="005412B4">
        <w:rPr>
          <w:rFonts w:hint="eastAsia"/>
          <w:highlight w:val="yellow"/>
        </w:rPr>
        <w:t>W</w:t>
      </w:r>
      <w:r w:rsidR="008765CF" w:rsidRPr="005412B4">
        <w:rPr>
          <w:highlight w:val="yellow"/>
        </w:rPr>
        <w:t>G6</w:t>
      </w:r>
      <w:r w:rsidR="008765CF" w:rsidRPr="005412B4">
        <w:rPr>
          <w:rFonts w:hint="eastAsia"/>
          <w:highlight w:val="yellow"/>
        </w:rPr>
        <w:t>（T</w:t>
      </w:r>
      <w:r w:rsidR="008765CF" w:rsidRPr="005412B4">
        <w:rPr>
          <w:highlight w:val="yellow"/>
        </w:rPr>
        <w:t>rusted eCommunication</w:t>
      </w:r>
      <w:r w:rsidR="008765CF" w:rsidRPr="005412B4">
        <w:rPr>
          <w:rFonts w:hint="eastAsia"/>
          <w:highlight w:val="yellow"/>
        </w:rPr>
        <w:t>）担当の佐藤</w:t>
      </w:r>
      <w:r w:rsidR="008765CF" w:rsidRPr="005412B4">
        <w:rPr>
          <w:highlight w:val="yellow"/>
        </w:rPr>
        <w:t xml:space="preserve"> 雅史</w:t>
      </w:r>
      <w:r w:rsidR="008765CF" w:rsidRPr="005412B4">
        <w:rPr>
          <w:rFonts w:hint="eastAsia"/>
          <w:highlight w:val="yellow"/>
        </w:rPr>
        <w:t>氏がオンラインで参加した。</w:t>
      </w:r>
    </w:p>
    <w:p w14:paraId="4DC057F1" w14:textId="775B314C" w:rsidR="0006773C" w:rsidRDefault="0006773C"/>
    <w:p w14:paraId="007F2B59" w14:textId="1157C08A" w:rsidR="00F45887" w:rsidRDefault="00F45887">
      <w:r>
        <w:rPr>
          <w:rFonts w:hint="eastAsia"/>
        </w:rPr>
        <w:t>会議はT</w:t>
      </w:r>
      <w:r>
        <w:t>C154</w:t>
      </w:r>
      <w:r>
        <w:rPr>
          <w:rFonts w:hint="eastAsia"/>
        </w:rPr>
        <w:t>議長のM</w:t>
      </w:r>
      <w:r>
        <w:t>r. Yu Shi</w:t>
      </w:r>
      <w:r>
        <w:rPr>
          <w:rFonts w:hint="eastAsia"/>
        </w:rPr>
        <w:t>の采配のもとに進行された。</w:t>
      </w:r>
    </w:p>
    <w:p w14:paraId="6E822A99" w14:textId="77777777" w:rsidR="00F45887" w:rsidRDefault="00F45887"/>
    <w:p w14:paraId="0A7B3D36" w14:textId="12A91FD4" w:rsidR="00F45887" w:rsidRPr="005412B4" w:rsidRDefault="00F45887">
      <w:pPr>
        <w:pStyle w:val="a3"/>
        <w:numPr>
          <w:ilvl w:val="0"/>
          <w:numId w:val="9"/>
        </w:numPr>
        <w:ind w:leftChars="0"/>
        <w:rPr>
          <w:b/>
          <w:bCs/>
          <w:highlight w:val="yellow"/>
        </w:rPr>
      </w:pPr>
      <w:r w:rsidRPr="005412B4">
        <w:rPr>
          <w:rFonts w:hint="eastAsia"/>
          <w:b/>
          <w:bCs/>
          <w:highlight w:val="yellow"/>
        </w:rPr>
        <w:t>I</w:t>
      </w:r>
      <w:r w:rsidRPr="005412B4">
        <w:rPr>
          <w:b/>
          <w:bCs/>
          <w:highlight w:val="yellow"/>
        </w:rPr>
        <w:t>SO/IEC Directive Update</w:t>
      </w:r>
    </w:p>
    <w:p w14:paraId="7D36BF62" w14:textId="675930EF" w:rsidR="00F45887" w:rsidRDefault="00F45887" w:rsidP="00623552">
      <w:pPr>
        <w:pStyle w:val="a3"/>
        <w:ind w:leftChars="143" w:left="300"/>
        <w:rPr>
          <w:rFonts w:asciiTheme="minorEastAsia" w:hAnsiTheme="minorEastAsia" w:cs="NimbusSans-Bold"/>
          <w:kern w:val="0"/>
          <w:szCs w:val="21"/>
        </w:rPr>
      </w:pPr>
      <w:r>
        <w:rPr>
          <w:rFonts w:hint="eastAsia"/>
        </w:rPr>
        <w:t>I</w:t>
      </w:r>
      <w:r>
        <w:t>SO</w:t>
      </w:r>
      <w:r>
        <w:rPr>
          <w:rFonts w:hint="eastAsia"/>
        </w:rPr>
        <w:t>事務局</w:t>
      </w:r>
      <w:r w:rsidR="008572D8">
        <w:rPr>
          <w:rFonts w:asciiTheme="minorEastAsia" w:hAnsiTheme="minorEastAsia"/>
        </w:rPr>
        <w:t>Technical Program Manager</w:t>
      </w:r>
      <w:r>
        <w:rPr>
          <w:rFonts w:hint="eastAsia"/>
        </w:rPr>
        <w:t>のM</w:t>
      </w:r>
      <w:r>
        <w:t>s. Laura Mathew</w:t>
      </w:r>
      <w:r>
        <w:rPr>
          <w:rFonts w:hint="eastAsia"/>
        </w:rPr>
        <w:t>より、</w:t>
      </w:r>
      <w:r w:rsidR="00171812">
        <w:rPr>
          <w:rFonts w:hint="eastAsia"/>
        </w:rPr>
        <w:t>I</w:t>
      </w:r>
      <w:r w:rsidR="00171812">
        <w:t>SO/IEC Directive</w:t>
      </w:r>
      <w:r w:rsidR="00171812">
        <w:rPr>
          <w:rFonts w:hint="eastAsia"/>
        </w:rPr>
        <w:t>（指令）の変更点などの説明がおこなわれた（</w:t>
      </w:r>
      <w:r w:rsidR="00171812" w:rsidRPr="00171812">
        <w:rPr>
          <w:rFonts w:asciiTheme="minorEastAsia" w:hAnsiTheme="minorEastAsia" w:cs="NimbusSans-Regular"/>
          <w:kern w:val="0"/>
          <w:szCs w:val="21"/>
        </w:rPr>
        <w:t xml:space="preserve">ISO/TC 154 </w:t>
      </w:r>
      <w:r w:rsidR="00171812" w:rsidRPr="00171812">
        <w:rPr>
          <w:rFonts w:asciiTheme="minorEastAsia" w:hAnsiTheme="minorEastAsia" w:cs="NimbusSans-Bold"/>
          <w:kern w:val="0"/>
          <w:szCs w:val="21"/>
        </w:rPr>
        <w:t>N 1349</w:t>
      </w:r>
      <w:r w:rsidR="00171812">
        <w:rPr>
          <w:rFonts w:asciiTheme="minorEastAsia" w:hAnsiTheme="minorEastAsia" w:cs="NimbusSans-Bold" w:hint="eastAsia"/>
          <w:kern w:val="0"/>
          <w:szCs w:val="21"/>
        </w:rPr>
        <w:t>）。</w:t>
      </w:r>
    </w:p>
    <w:p w14:paraId="63B73F3A" w14:textId="5913D0A7" w:rsidR="00171812" w:rsidRDefault="00171812">
      <w:pPr>
        <w:pStyle w:val="a3"/>
        <w:numPr>
          <w:ilvl w:val="0"/>
          <w:numId w:val="11"/>
        </w:numPr>
        <w:ind w:leftChars="0"/>
      </w:pPr>
      <w:r>
        <w:rPr>
          <w:rFonts w:hint="eastAsia"/>
        </w:rPr>
        <w:t>複数回C</w:t>
      </w:r>
      <w:r>
        <w:t>D</w:t>
      </w:r>
      <w:r>
        <w:rPr>
          <w:rFonts w:hint="eastAsia"/>
        </w:rPr>
        <w:t>（C</w:t>
      </w:r>
      <w:r>
        <w:t>ommittee Draft</w:t>
      </w:r>
      <w:r>
        <w:rPr>
          <w:rFonts w:hint="eastAsia"/>
        </w:rPr>
        <w:t>）投票を軽減するため、コメントを求めるためのC</w:t>
      </w:r>
      <w:r>
        <w:t>D Consultation</w:t>
      </w:r>
      <w:r>
        <w:rPr>
          <w:rFonts w:hint="eastAsia"/>
        </w:rPr>
        <w:t>制度が導入された。</w:t>
      </w:r>
    </w:p>
    <w:p w14:paraId="1F7BB86E" w14:textId="70704A4E" w:rsidR="00083A86" w:rsidRDefault="00083A86">
      <w:pPr>
        <w:pStyle w:val="a3"/>
        <w:numPr>
          <w:ilvl w:val="0"/>
          <w:numId w:val="11"/>
        </w:numPr>
        <w:ind w:leftChars="0"/>
      </w:pPr>
      <w:r>
        <w:rPr>
          <w:rFonts w:hint="eastAsia"/>
        </w:rPr>
        <w:t>A</w:t>
      </w:r>
      <w:r>
        <w:t>dvisor Group</w:t>
      </w:r>
      <w:r>
        <w:rPr>
          <w:rFonts w:hint="eastAsia"/>
        </w:rPr>
        <w:t>及びA</w:t>
      </w:r>
      <w:r>
        <w:t>d hoc Group</w:t>
      </w:r>
      <w:r>
        <w:rPr>
          <w:rFonts w:hint="eastAsia"/>
        </w:rPr>
        <w:t>の設置はT</w:t>
      </w:r>
      <w:r>
        <w:t>C</w:t>
      </w:r>
      <w:r>
        <w:rPr>
          <w:rFonts w:hint="eastAsia"/>
        </w:rPr>
        <w:t>（T</w:t>
      </w:r>
      <w:r>
        <w:t>echnical Committee）</w:t>
      </w:r>
      <w:r>
        <w:rPr>
          <w:rFonts w:hint="eastAsia"/>
        </w:rPr>
        <w:t>で決議することができる。</w:t>
      </w:r>
    </w:p>
    <w:p w14:paraId="219D6A87" w14:textId="05449F2C" w:rsidR="00171812" w:rsidRDefault="00171812">
      <w:pPr>
        <w:pStyle w:val="a3"/>
        <w:numPr>
          <w:ilvl w:val="0"/>
          <w:numId w:val="11"/>
        </w:numPr>
        <w:ind w:leftChars="0"/>
      </w:pPr>
      <w:r>
        <w:t>TR</w:t>
      </w:r>
      <w:r>
        <w:rPr>
          <w:rFonts w:hint="eastAsia"/>
        </w:rPr>
        <w:t>（T</w:t>
      </w:r>
      <w:r>
        <w:t>echnical Report</w:t>
      </w:r>
      <w:r>
        <w:rPr>
          <w:rFonts w:hint="eastAsia"/>
        </w:rPr>
        <w:t>）についての</w:t>
      </w:r>
      <w:r>
        <w:t>NP</w:t>
      </w:r>
      <w:r>
        <w:rPr>
          <w:rFonts w:hint="eastAsia"/>
        </w:rPr>
        <w:t>（N</w:t>
      </w:r>
      <w:r>
        <w:t>ew Project</w:t>
      </w:r>
      <w:r>
        <w:rPr>
          <w:rFonts w:hint="eastAsia"/>
        </w:rPr>
        <w:t>）投票は不要</w:t>
      </w:r>
      <w:r w:rsidR="00561398">
        <w:rPr>
          <w:rFonts w:hint="eastAsia"/>
        </w:rPr>
        <w:t>で、総会の決議（R</w:t>
      </w:r>
      <w:r w:rsidR="00561398">
        <w:t>esolution</w:t>
      </w:r>
      <w:r w:rsidR="00561398">
        <w:rPr>
          <w:rFonts w:hint="eastAsia"/>
        </w:rPr>
        <w:t>）によりプロジェクトを発足できる</w:t>
      </w:r>
      <w:r>
        <w:rPr>
          <w:rFonts w:hint="eastAsia"/>
        </w:rPr>
        <w:t>。</w:t>
      </w:r>
    </w:p>
    <w:p w14:paraId="66C92FDA" w14:textId="349B1E32" w:rsidR="00561398" w:rsidRDefault="00561398">
      <w:pPr>
        <w:pStyle w:val="a3"/>
        <w:numPr>
          <w:ilvl w:val="0"/>
          <w:numId w:val="11"/>
        </w:numPr>
        <w:ind w:leftChars="0"/>
      </w:pPr>
      <w:r>
        <w:rPr>
          <w:rFonts w:hint="eastAsia"/>
        </w:rPr>
        <w:t>P</w:t>
      </w:r>
      <w:r>
        <w:t>AS</w:t>
      </w:r>
      <w:r>
        <w:rPr>
          <w:rFonts w:hint="eastAsia"/>
        </w:rPr>
        <w:t>（P</w:t>
      </w:r>
      <w:r>
        <w:t>ublic A</w:t>
      </w:r>
      <w:r>
        <w:rPr>
          <w:rFonts w:hint="eastAsia"/>
        </w:rPr>
        <w:t>v</w:t>
      </w:r>
      <w:r>
        <w:t>ailable Specification</w:t>
      </w:r>
      <w:r>
        <w:rPr>
          <w:rFonts w:hint="eastAsia"/>
        </w:rPr>
        <w:t>）及び</w:t>
      </w:r>
      <w:r>
        <w:t>TS</w:t>
      </w:r>
      <w:r>
        <w:rPr>
          <w:rFonts w:hint="eastAsia"/>
        </w:rPr>
        <w:t>（T</w:t>
      </w:r>
      <w:r>
        <w:t>echnical Specification</w:t>
      </w:r>
      <w:r>
        <w:rPr>
          <w:rFonts w:hint="eastAsia"/>
        </w:rPr>
        <w:t>）の審議において重要な変更（T</w:t>
      </w:r>
      <w:r>
        <w:t>itle</w:t>
      </w:r>
      <w:r>
        <w:rPr>
          <w:rFonts w:hint="eastAsia"/>
        </w:rPr>
        <w:t>やS</w:t>
      </w:r>
      <w:r>
        <w:t>cope</w:t>
      </w:r>
      <w:r>
        <w:rPr>
          <w:rFonts w:hint="eastAsia"/>
        </w:rPr>
        <w:t>など）がある場合は賛成３分の２ルールによる決議（R</w:t>
      </w:r>
      <w:r>
        <w:t>esolution</w:t>
      </w:r>
      <w:r>
        <w:rPr>
          <w:rFonts w:hint="eastAsia"/>
        </w:rPr>
        <w:t>）を必要とする。</w:t>
      </w:r>
    </w:p>
    <w:p w14:paraId="3DE23B62" w14:textId="639B2532" w:rsidR="00561398" w:rsidRDefault="00561398">
      <w:pPr>
        <w:pStyle w:val="a3"/>
        <w:numPr>
          <w:ilvl w:val="0"/>
          <w:numId w:val="11"/>
        </w:numPr>
        <w:ind w:leftChars="0"/>
      </w:pPr>
      <w:r>
        <w:rPr>
          <w:rFonts w:hint="eastAsia"/>
        </w:rPr>
        <w:t>２度目の</w:t>
      </w:r>
      <w:r>
        <w:t>DIS</w:t>
      </w:r>
      <w:r>
        <w:rPr>
          <w:rFonts w:hint="eastAsia"/>
        </w:rPr>
        <w:t>（D</w:t>
      </w:r>
      <w:r>
        <w:t>raft International Standard</w:t>
      </w:r>
      <w:r>
        <w:rPr>
          <w:rFonts w:hint="eastAsia"/>
        </w:rPr>
        <w:t>）投票を可能とする。</w:t>
      </w:r>
    </w:p>
    <w:p w14:paraId="51EEE28E" w14:textId="349DFF49" w:rsidR="00561398" w:rsidRDefault="00561398">
      <w:pPr>
        <w:pStyle w:val="a3"/>
        <w:numPr>
          <w:ilvl w:val="0"/>
          <w:numId w:val="11"/>
        </w:numPr>
        <w:ind w:leftChars="0"/>
      </w:pPr>
      <w:r>
        <w:rPr>
          <w:rFonts w:hint="eastAsia"/>
        </w:rPr>
        <w:t>T</w:t>
      </w:r>
      <w:r>
        <w:t>C</w:t>
      </w:r>
      <w:r>
        <w:rPr>
          <w:rFonts w:hint="eastAsia"/>
        </w:rPr>
        <w:t>（T</w:t>
      </w:r>
      <w:r>
        <w:t>echnical Committee</w:t>
      </w:r>
      <w:r>
        <w:rPr>
          <w:rFonts w:hint="eastAsia"/>
        </w:rPr>
        <w:t>）会議の開催案内</w:t>
      </w:r>
      <w:r w:rsidR="00083A86">
        <w:rPr>
          <w:rFonts w:hint="eastAsia"/>
        </w:rPr>
        <w:t>は8週間前までに行う。</w:t>
      </w:r>
    </w:p>
    <w:p w14:paraId="2C575083" w14:textId="0B9BE1E8" w:rsidR="00083A86" w:rsidRDefault="00083A86">
      <w:pPr>
        <w:pStyle w:val="a3"/>
        <w:numPr>
          <w:ilvl w:val="0"/>
          <w:numId w:val="11"/>
        </w:numPr>
        <w:ind w:leftChars="0"/>
      </w:pPr>
      <w:r>
        <w:t>WG</w:t>
      </w:r>
      <w:r>
        <w:rPr>
          <w:rFonts w:hint="eastAsia"/>
        </w:rPr>
        <w:t>（W</w:t>
      </w:r>
      <w:r>
        <w:t>orking Group</w:t>
      </w:r>
      <w:r>
        <w:rPr>
          <w:rFonts w:hint="eastAsia"/>
        </w:rPr>
        <w:t>）会議の開催案内は4週間前までに行う。</w:t>
      </w:r>
    </w:p>
    <w:p w14:paraId="76363B7F" w14:textId="741E904C" w:rsidR="00954E82" w:rsidRDefault="00954E82">
      <w:pPr>
        <w:pStyle w:val="a3"/>
        <w:numPr>
          <w:ilvl w:val="0"/>
          <w:numId w:val="11"/>
        </w:numPr>
        <w:ind w:leftChars="0"/>
      </w:pPr>
      <w:r>
        <w:rPr>
          <w:rFonts w:hint="eastAsia"/>
        </w:rPr>
        <w:t>I</w:t>
      </w:r>
      <w:r>
        <w:t>SO/IEC</w:t>
      </w:r>
      <w:r>
        <w:rPr>
          <w:rFonts w:hint="eastAsia"/>
        </w:rPr>
        <w:t>が進めるS</w:t>
      </w:r>
      <w:r>
        <w:t>MART</w:t>
      </w:r>
      <w:r>
        <w:rPr>
          <w:rFonts w:hint="eastAsia"/>
        </w:rPr>
        <w:t>（St</w:t>
      </w:r>
      <w:r>
        <w:t>andard Machine Applicable Readable and Transferable</w:t>
      </w:r>
      <w:r>
        <w:rPr>
          <w:rFonts w:hint="eastAsia"/>
        </w:rPr>
        <w:t>）プロジェクトの紹介が行われた。</w:t>
      </w:r>
    </w:p>
    <w:p w14:paraId="5392BBD4" w14:textId="24EBA9CE" w:rsidR="00954E82" w:rsidRDefault="00954E82">
      <w:pPr>
        <w:pStyle w:val="a3"/>
        <w:numPr>
          <w:ilvl w:val="0"/>
          <w:numId w:val="11"/>
        </w:numPr>
        <w:ind w:leftChars="0"/>
      </w:pPr>
      <w:r>
        <w:rPr>
          <w:rFonts w:hint="eastAsia"/>
        </w:rPr>
        <w:lastRenderedPageBreak/>
        <w:t>2030年までにターゲットとする標準化領域は次の通り。</w:t>
      </w:r>
    </w:p>
    <w:p w14:paraId="7FDE0F6F" w14:textId="6F841A4F" w:rsidR="00954E82" w:rsidRDefault="00954E82">
      <w:pPr>
        <w:pStyle w:val="a3"/>
        <w:numPr>
          <w:ilvl w:val="0"/>
          <w:numId w:val="12"/>
        </w:numPr>
        <w:ind w:leftChars="0"/>
      </w:pPr>
      <w:r>
        <w:rPr>
          <w:rFonts w:hint="eastAsia"/>
        </w:rPr>
        <w:t>気候変動対応ソリューション</w:t>
      </w:r>
    </w:p>
    <w:p w14:paraId="39F23B1E" w14:textId="729E2B0D" w:rsidR="00954E82" w:rsidRDefault="001234FF">
      <w:pPr>
        <w:pStyle w:val="a3"/>
        <w:numPr>
          <w:ilvl w:val="0"/>
          <w:numId w:val="12"/>
        </w:numPr>
        <w:ind w:leftChars="0"/>
      </w:pPr>
      <w:r>
        <w:rPr>
          <w:rFonts w:hint="eastAsia"/>
        </w:rPr>
        <w:t>弾力性</w:t>
      </w:r>
      <w:r w:rsidR="00954E82">
        <w:rPr>
          <w:rFonts w:hint="eastAsia"/>
        </w:rPr>
        <w:t>のある食料供給システム</w:t>
      </w:r>
    </w:p>
    <w:p w14:paraId="38E67EAB" w14:textId="0091B0EB" w:rsidR="001234FF" w:rsidRDefault="001234FF">
      <w:pPr>
        <w:pStyle w:val="a3"/>
        <w:numPr>
          <w:ilvl w:val="0"/>
          <w:numId w:val="12"/>
        </w:numPr>
        <w:ind w:leftChars="0"/>
      </w:pPr>
      <w:r>
        <w:rPr>
          <w:rFonts w:hint="eastAsia"/>
        </w:rPr>
        <w:t>デジタル化の支援</w:t>
      </w:r>
    </w:p>
    <w:p w14:paraId="703CD17A" w14:textId="04771F99" w:rsidR="001234FF" w:rsidRDefault="001234FF">
      <w:pPr>
        <w:pStyle w:val="a3"/>
        <w:numPr>
          <w:ilvl w:val="0"/>
          <w:numId w:val="12"/>
        </w:numPr>
        <w:ind w:leftChars="0"/>
      </w:pPr>
      <w:r>
        <w:rPr>
          <w:rFonts w:hint="eastAsia"/>
        </w:rPr>
        <w:t>国際標準に対する見方</w:t>
      </w:r>
    </w:p>
    <w:p w14:paraId="6903D080" w14:textId="4FE99BCC" w:rsidR="001234FF" w:rsidRDefault="001234FF">
      <w:pPr>
        <w:pStyle w:val="a3"/>
        <w:numPr>
          <w:ilvl w:val="0"/>
          <w:numId w:val="12"/>
        </w:numPr>
        <w:ind w:leftChars="0"/>
      </w:pPr>
      <w:r>
        <w:rPr>
          <w:rFonts w:hint="eastAsia"/>
        </w:rPr>
        <w:t>水資源の希少性を解決するイノベーション</w:t>
      </w:r>
    </w:p>
    <w:p w14:paraId="7A8D0744" w14:textId="77777777" w:rsidR="00F45887" w:rsidRPr="001234FF" w:rsidRDefault="00F45887" w:rsidP="00623552">
      <w:pPr>
        <w:pStyle w:val="a3"/>
        <w:ind w:leftChars="143" w:left="300"/>
      </w:pPr>
    </w:p>
    <w:p w14:paraId="18A7F34D" w14:textId="6D0F995C" w:rsidR="008765CF" w:rsidRPr="005412B4" w:rsidRDefault="008765CF">
      <w:pPr>
        <w:pStyle w:val="a3"/>
        <w:numPr>
          <w:ilvl w:val="0"/>
          <w:numId w:val="9"/>
        </w:numPr>
        <w:ind w:leftChars="0"/>
        <w:rPr>
          <w:b/>
          <w:bCs/>
          <w:highlight w:val="yellow"/>
        </w:rPr>
      </w:pPr>
      <w:r w:rsidRPr="005412B4">
        <w:rPr>
          <w:rFonts w:hint="eastAsia"/>
          <w:b/>
          <w:bCs/>
          <w:highlight w:val="yellow"/>
        </w:rPr>
        <w:t>C</w:t>
      </w:r>
      <w:r w:rsidRPr="005412B4">
        <w:rPr>
          <w:b/>
          <w:bCs/>
          <w:highlight w:val="yellow"/>
        </w:rPr>
        <w:t>ommittee Manager Report</w:t>
      </w:r>
    </w:p>
    <w:p w14:paraId="34FEADC8" w14:textId="1E486114" w:rsidR="008765CF" w:rsidRDefault="008572D8" w:rsidP="00623552">
      <w:pPr>
        <w:pStyle w:val="a3"/>
        <w:ind w:leftChars="143" w:left="300"/>
      </w:pPr>
      <w:r>
        <w:rPr>
          <w:rFonts w:hint="eastAsia"/>
        </w:rPr>
        <w:t>T</w:t>
      </w:r>
      <w:r>
        <w:t>C154</w:t>
      </w:r>
      <w:r>
        <w:rPr>
          <w:rFonts w:hint="eastAsia"/>
        </w:rPr>
        <w:t>事務局</w:t>
      </w:r>
      <w:r>
        <w:t>Committee Manager</w:t>
      </w:r>
      <w:r>
        <w:rPr>
          <w:rFonts w:hint="eastAsia"/>
        </w:rPr>
        <w:t>のM</w:t>
      </w:r>
      <w:r>
        <w:t>r. Jianfang Zhang</w:t>
      </w:r>
      <w:r>
        <w:rPr>
          <w:rFonts w:hint="eastAsia"/>
        </w:rPr>
        <w:t>より、</w:t>
      </w:r>
      <w:r w:rsidR="001234FF">
        <w:t>TC154</w:t>
      </w:r>
      <w:r w:rsidR="001234FF">
        <w:rPr>
          <w:rFonts w:hint="eastAsia"/>
        </w:rPr>
        <w:t>の体制、活動及び課題につき発表が行われた</w:t>
      </w:r>
    </w:p>
    <w:p w14:paraId="59C0F429" w14:textId="74FD4F80" w:rsidR="001234FF" w:rsidRDefault="00730B74">
      <w:pPr>
        <w:pStyle w:val="a3"/>
        <w:numPr>
          <w:ilvl w:val="0"/>
          <w:numId w:val="13"/>
        </w:numPr>
        <w:ind w:leftChars="0"/>
      </w:pPr>
      <w:r>
        <w:rPr>
          <w:rFonts w:hint="eastAsia"/>
        </w:rPr>
        <w:t>TC</w:t>
      </w:r>
      <w:r>
        <w:t>154</w:t>
      </w:r>
      <w:r>
        <w:rPr>
          <w:rFonts w:hint="eastAsia"/>
        </w:rPr>
        <w:t>の体制：</w:t>
      </w:r>
    </w:p>
    <w:p w14:paraId="34DFD81D" w14:textId="4FB25629" w:rsidR="00730B74" w:rsidRPr="005412B4" w:rsidRDefault="00730B74">
      <w:pPr>
        <w:pStyle w:val="a3"/>
        <w:numPr>
          <w:ilvl w:val="0"/>
          <w:numId w:val="14"/>
        </w:numPr>
        <w:ind w:leftChars="0"/>
        <w:rPr>
          <w:highlight w:val="yellow"/>
        </w:rPr>
      </w:pPr>
      <w:r w:rsidRPr="005412B4">
        <w:rPr>
          <w:rFonts w:hint="eastAsia"/>
          <w:highlight w:val="yellow"/>
        </w:rPr>
        <w:t>P（</w:t>
      </w:r>
      <w:r w:rsidRPr="005412B4">
        <w:rPr>
          <w:highlight w:val="yellow"/>
        </w:rPr>
        <w:t>Participating</w:t>
      </w:r>
      <w:r w:rsidRPr="005412B4">
        <w:rPr>
          <w:rFonts w:hint="eastAsia"/>
          <w:highlight w:val="yellow"/>
        </w:rPr>
        <w:t>）メンバー：1</w:t>
      </w:r>
      <w:r w:rsidRPr="005412B4">
        <w:rPr>
          <w:highlight w:val="yellow"/>
        </w:rPr>
        <w:t>7</w:t>
      </w:r>
      <w:r w:rsidRPr="005412B4">
        <w:rPr>
          <w:rFonts w:hint="eastAsia"/>
          <w:highlight w:val="yellow"/>
        </w:rPr>
        <w:t>（日本はPメンバー）</w:t>
      </w:r>
    </w:p>
    <w:p w14:paraId="413728CE" w14:textId="665C909B" w:rsidR="00730B74" w:rsidRDefault="00730B74">
      <w:pPr>
        <w:pStyle w:val="a3"/>
        <w:numPr>
          <w:ilvl w:val="0"/>
          <w:numId w:val="14"/>
        </w:numPr>
        <w:ind w:leftChars="0"/>
      </w:pPr>
      <w:r>
        <w:rPr>
          <w:rFonts w:hint="eastAsia"/>
        </w:rPr>
        <w:t>O（O</w:t>
      </w:r>
      <w:r>
        <w:t>bserving</w:t>
      </w:r>
      <w:r>
        <w:rPr>
          <w:rFonts w:hint="eastAsia"/>
        </w:rPr>
        <w:t>）メンバー：2</w:t>
      </w:r>
      <w:r>
        <w:t>7</w:t>
      </w:r>
    </w:p>
    <w:p w14:paraId="5CD59F97" w14:textId="2A1CC094" w:rsidR="00730B74" w:rsidRDefault="00730B74">
      <w:pPr>
        <w:pStyle w:val="a3"/>
        <w:numPr>
          <w:ilvl w:val="0"/>
          <w:numId w:val="14"/>
        </w:numPr>
        <w:ind w:leftChars="0"/>
      </w:pPr>
      <w:r>
        <w:rPr>
          <w:rFonts w:hint="eastAsia"/>
        </w:rPr>
        <w:t>内部リエゾン：1</w:t>
      </w:r>
      <w:r>
        <w:t>6</w:t>
      </w:r>
      <w:r>
        <w:rPr>
          <w:rFonts w:hint="eastAsia"/>
        </w:rPr>
        <w:t>委員会</w:t>
      </w:r>
    </w:p>
    <w:p w14:paraId="07A5AB1A" w14:textId="2624E6F5" w:rsidR="00730B74" w:rsidRDefault="00730B74">
      <w:pPr>
        <w:pStyle w:val="a3"/>
        <w:numPr>
          <w:ilvl w:val="0"/>
          <w:numId w:val="14"/>
        </w:numPr>
        <w:ind w:leftChars="0"/>
      </w:pPr>
      <w:r>
        <w:rPr>
          <w:rFonts w:hint="eastAsia"/>
        </w:rPr>
        <w:t>外部リエゾン：2</w:t>
      </w:r>
      <w:r>
        <w:t>1</w:t>
      </w:r>
      <w:r>
        <w:rPr>
          <w:rFonts w:hint="eastAsia"/>
        </w:rPr>
        <w:t>団体（A</w:t>
      </w:r>
      <w:r>
        <w:t>FACT</w:t>
      </w:r>
      <w:r>
        <w:rPr>
          <w:rFonts w:hint="eastAsia"/>
        </w:rPr>
        <w:t>は外部リエゾン）</w:t>
      </w:r>
    </w:p>
    <w:p w14:paraId="70BD1A58" w14:textId="77777777" w:rsidR="00715E4E" w:rsidRDefault="00715E4E" w:rsidP="00730B74">
      <w:pPr>
        <w:pStyle w:val="a3"/>
        <w:ind w:leftChars="343" w:left="720"/>
      </w:pPr>
    </w:p>
    <w:p w14:paraId="7220565B" w14:textId="02485741" w:rsidR="00F45887" w:rsidRDefault="00715E4E" w:rsidP="00715E4E">
      <w:pPr>
        <w:jc w:val="center"/>
      </w:pPr>
      <w:r w:rsidRPr="00715E4E">
        <w:rPr>
          <w:noProof/>
        </w:rPr>
        <w:drawing>
          <wp:inline distT="0" distB="0" distL="0" distR="0" wp14:anchorId="30C9361E" wp14:editId="5DBC9174">
            <wp:extent cx="4453890" cy="2198139"/>
            <wp:effectExtent l="0" t="0" r="3810" b="0"/>
            <wp:docPr id="121" name="図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57122" cy="2199734"/>
                    </a:xfrm>
                    <a:prstGeom prst="rect">
                      <a:avLst/>
                    </a:prstGeom>
                    <a:noFill/>
                    <a:ln>
                      <a:noFill/>
                    </a:ln>
                  </pic:spPr>
                </pic:pic>
              </a:graphicData>
            </a:graphic>
          </wp:inline>
        </w:drawing>
      </w:r>
    </w:p>
    <w:p w14:paraId="2CADC2C9" w14:textId="50463F6C" w:rsidR="00730B74" w:rsidRDefault="00715E4E" w:rsidP="00715E4E">
      <w:pPr>
        <w:jc w:val="center"/>
      </w:pPr>
      <w:r>
        <w:rPr>
          <w:rFonts w:hint="eastAsia"/>
        </w:rPr>
        <w:t>T</w:t>
      </w:r>
      <w:r>
        <w:t>C154</w:t>
      </w:r>
      <w:r>
        <w:rPr>
          <w:rFonts w:hint="eastAsia"/>
        </w:rPr>
        <w:t>体制図</w:t>
      </w:r>
    </w:p>
    <w:p w14:paraId="720838B5" w14:textId="0B7F409C" w:rsidR="00730B74" w:rsidRDefault="00263391">
      <w:pPr>
        <w:pStyle w:val="a3"/>
        <w:numPr>
          <w:ilvl w:val="0"/>
          <w:numId w:val="15"/>
        </w:numPr>
        <w:ind w:leftChars="0"/>
      </w:pPr>
      <w:r>
        <w:rPr>
          <w:rFonts w:hint="eastAsia"/>
        </w:rPr>
        <w:t>W</w:t>
      </w:r>
      <w:r>
        <w:t>G</w:t>
      </w:r>
      <w:r>
        <w:rPr>
          <w:rFonts w:hint="eastAsia"/>
        </w:rPr>
        <w:t>委員長（C</w:t>
      </w:r>
      <w:r>
        <w:t>onvenor</w:t>
      </w:r>
      <w:r>
        <w:rPr>
          <w:rFonts w:hint="eastAsia"/>
        </w:rPr>
        <w:t>）</w:t>
      </w:r>
    </w:p>
    <w:p w14:paraId="6907294A" w14:textId="62C1C55F" w:rsidR="00263391" w:rsidRDefault="00263391" w:rsidP="00263391">
      <w:pPr>
        <w:ind w:leftChars="800" w:left="1680"/>
      </w:pPr>
      <w:r>
        <w:t>WG1: Anders Grangard</w:t>
      </w:r>
    </w:p>
    <w:p w14:paraId="3EBDB2E4" w14:textId="31E98077" w:rsidR="00263391" w:rsidRDefault="00263391" w:rsidP="00263391">
      <w:pPr>
        <w:ind w:leftChars="800" w:left="1680"/>
      </w:pPr>
      <w:r>
        <w:rPr>
          <w:rFonts w:hint="eastAsia"/>
        </w:rPr>
        <w:t>W</w:t>
      </w:r>
      <w:r>
        <w:t>G4: Ronald Tse &amp; Jamie Clark</w:t>
      </w:r>
    </w:p>
    <w:p w14:paraId="65F23630" w14:textId="20C43A44" w:rsidR="00263391" w:rsidRDefault="00263391" w:rsidP="00263391">
      <w:pPr>
        <w:ind w:leftChars="800" w:left="1680"/>
      </w:pPr>
      <w:r>
        <w:rPr>
          <w:rFonts w:hint="eastAsia"/>
        </w:rPr>
        <w:t>W</w:t>
      </w:r>
      <w:r>
        <w:t>G5: Ronald Tse</w:t>
      </w:r>
    </w:p>
    <w:p w14:paraId="22FBFE33" w14:textId="792B4532" w:rsidR="00263391" w:rsidRDefault="00263391" w:rsidP="00263391">
      <w:pPr>
        <w:ind w:leftChars="800" w:left="1680"/>
      </w:pPr>
      <w:r>
        <w:rPr>
          <w:rFonts w:hint="eastAsia"/>
        </w:rPr>
        <w:t>W</w:t>
      </w:r>
      <w:r>
        <w:t>G6: Jasmine Jang</w:t>
      </w:r>
    </w:p>
    <w:p w14:paraId="0C0A95D0" w14:textId="228D78F6" w:rsidR="00263391" w:rsidRDefault="00263391" w:rsidP="00263391">
      <w:pPr>
        <w:ind w:leftChars="800" w:left="1680"/>
      </w:pPr>
      <w:r>
        <w:rPr>
          <w:rFonts w:hint="eastAsia"/>
        </w:rPr>
        <w:t>W</w:t>
      </w:r>
      <w:r>
        <w:t>G7: Jim Wilson</w:t>
      </w:r>
    </w:p>
    <w:p w14:paraId="28663BA7" w14:textId="5196AE1C" w:rsidR="00263391" w:rsidRDefault="00263391" w:rsidP="00263391">
      <w:pPr>
        <w:ind w:leftChars="800" w:left="1680"/>
      </w:pPr>
      <w:r>
        <w:rPr>
          <w:rFonts w:hint="eastAsia"/>
        </w:rPr>
        <w:t>W</w:t>
      </w:r>
      <w:r>
        <w:t>G8: Dapeng Liu</w:t>
      </w:r>
    </w:p>
    <w:p w14:paraId="1CA23F17" w14:textId="7CD9F49B" w:rsidR="00263391" w:rsidRDefault="00263391" w:rsidP="00263391">
      <w:pPr>
        <w:ind w:leftChars="800" w:left="1680"/>
      </w:pPr>
      <w:r>
        <w:rPr>
          <w:rFonts w:hint="eastAsia"/>
        </w:rPr>
        <w:t>C</w:t>
      </w:r>
      <w:r>
        <w:t>AG: Shi Yue</w:t>
      </w:r>
    </w:p>
    <w:p w14:paraId="6EC3F625" w14:textId="77777777" w:rsidR="00263391" w:rsidRDefault="00263391" w:rsidP="00730B74"/>
    <w:p w14:paraId="614324DC" w14:textId="0A76F578" w:rsidR="00715E4E" w:rsidRDefault="00265C96">
      <w:pPr>
        <w:pStyle w:val="a3"/>
        <w:numPr>
          <w:ilvl w:val="0"/>
          <w:numId w:val="16"/>
        </w:numPr>
        <w:ind w:leftChars="0"/>
      </w:pPr>
      <w:r>
        <w:rPr>
          <w:rFonts w:hint="eastAsia"/>
        </w:rPr>
        <w:lastRenderedPageBreak/>
        <w:t>2</w:t>
      </w:r>
      <w:r>
        <w:t>022</w:t>
      </w:r>
      <w:r>
        <w:rPr>
          <w:rFonts w:hint="eastAsia"/>
        </w:rPr>
        <w:t>年の標準化進捗状況</w:t>
      </w:r>
    </w:p>
    <w:p w14:paraId="10B3C3DB" w14:textId="2D4518FC" w:rsidR="00265C96" w:rsidRDefault="00265C96">
      <w:pPr>
        <w:pStyle w:val="a3"/>
        <w:numPr>
          <w:ilvl w:val="0"/>
          <w:numId w:val="17"/>
        </w:numPr>
        <w:ind w:leftChars="0"/>
      </w:pPr>
      <w:r>
        <w:rPr>
          <w:rFonts w:hint="eastAsia"/>
        </w:rPr>
        <w:t>標準の</w:t>
      </w:r>
      <w:r w:rsidR="004A78B0">
        <w:rPr>
          <w:rFonts w:hint="eastAsia"/>
        </w:rPr>
        <w:t>公開</w:t>
      </w:r>
    </w:p>
    <w:p w14:paraId="4BD45992" w14:textId="33417C19" w:rsidR="00265C96" w:rsidRPr="00265C96" w:rsidRDefault="00265C96">
      <w:pPr>
        <w:pStyle w:val="a3"/>
        <w:numPr>
          <w:ilvl w:val="0"/>
          <w:numId w:val="18"/>
        </w:numPr>
        <w:tabs>
          <w:tab w:val="left" w:pos="740"/>
        </w:tabs>
        <w:ind w:leftChars="0"/>
      </w:pPr>
      <w:r w:rsidRPr="005412B4">
        <w:rPr>
          <w:highlight w:val="yellow"/>
        </w:rPr>
        <w:t>ISO 9735-10:2022</w:t>
      </w:r>
      <w:r>
        <w:rPr>
          <w:rFonts w:hint="eastAsia"/>
        </w:rPr>
        <w:t xml:space="preserve"> </w:t>
      </w:r>
      <w:r w:rsidRPr="004A78B0">
        <w:rPr>
          <w:rFonts w:asciiTheme="minorEastAsia" w:hAnsiTheme="minorEastAsia" w:cs="Arial"/>
          <w:color w:val="212529"/>
          <w:spacing w:val="-6"/>
        </w:rPr>
        <w:t>Application level syntax rules Part 10: Syntax service directories</w:t>
      </w:r>
    </w:p>
    <w:p w14:paraId="277D71CA" w14:textId="77777777" w:rsidR="004A78B0" w:rsidRPr="004A78B0" w:rsidRDefault="00265C96">
      <w:pPr>
        <w:pStyle w:val="a3"/>
        <w:numPr>
          <w:ilvl w:val="0"/>
          <w:numId w:val="18"/>
        </w:numPr>
        <w:ind w:leftChars="0"/>
      </w:pPr>
      <w:r w:rsidRPr="005412B4">
        <w:rPr>
          <w:highlight w:val="yellow"/>
        </w:rPr>
        <w:t>ISO 9735-11:2022</w:t>
      </w:r>
      <w:r w:rsidR="004A78B0">
        <w:t xml:space="preserve"> </w:t>
      </w:r>
      <w:r w:rsidR="004A78B0" w:rsidRPr="004A78B0">
        <w:rPr>
          <w:rFonts w:asciiTheme="minorEastAsia" w:hAnsiTheme="minorEastAsia" w:cs="Arial"/>
          <w:color w:val="212529"/>
          <w:spacing w:val="-6"/>
        </w:rPr>
        <w:t>Application level syntax rules Part 11: Version 3 compatible profile for Version 4 of ISO 9735</w:t>
      </w:r>
    </w:p>
    <w:p w14:paraId="3349876B" w14:textId="3081AE24" w:rsidR="004A78B0" w:rsidRPr="004A78B0" w:rsidRDefault="00265C96">
      <w:pPr>
        <w:pStyle w:val="a3"/>
        <w:numPr>
          <w:ilvl w:val="0"/>
          <w:numId w:val="18"/>
        </w:numPr>
        <w:tabs>
          <w:tab w:val="left" w:pos="740"/>
        </w:tabs>
        <w:ind w:leftChars="0"/>
        <w:rPr>
          <w:rFonts w:asciiTheme="minorEastAsia" w:hAnsiTheme="minorEastAsia"/>
        </w:rPr>
      </w:pPr>
      <w:r w:rsidRPr="005412B4">
        <w:rPr>
          <w:highlight w:val="yellow"/>
        </w:rPr>
        <w:t>ISO 14533-1:2022</w:t>
      </w:r>
      <w:r w:rsidR="004A78B0">
        <w:t xml:space="preserve"> </w:t>
      </w:r>
      <w:r w:rsidR="004A78B0" w:rsidRPr="004A78B0">
        <w:rPr>
          <w:rFonts w:asciiTheme="minorEastAsia" w:hAnsiTheme="minorEastAsia" w:cs="Arial"/>
          <w:color w:val="212529"/>
          <w:spacing w:val="-6"/>
        </w:rPr>
        <w:t>Long term signature profiles — Part 1: Long term signature profiles for CMS Advanced Electronic Signatures (CAdES)</w:t>
      </w:r>
    </w:p>
    <w:p w14:paraId="69737CFA" w14:textId="4AD305CE" w:rsidR="00715E4E" w:rsidRDefault="009B4CE0">
      <w:pPr>
        <w:pStyle w:val="a3"/>
        <w:numPr>
          <w:ilvl w:val="0"/>
          <w:numId w:val="19"/>
        </w:numPr>
        <w:ind w:leftChars="0"/>
      </w:pPr>
      <w:r>
        <w:rPr>
          <w:rFonts w:hint="eastAsia"/>
        </w:rPr>
        <w:t>開発中の標準</w:t>
      </w:r>
    </w:p>
    <w:p w14:paraId="6EF1B9C0" w14:textId="3081E76E" w:rsidR="009B4CE0" w:rsidRPr="009B4CE0" w:rsidRDefault="009B4CE0">
      <w:pPr>
        <w:pStyle w:val="a3"/>
        <w:numPr>
          <w:ilvl w:val="0"/>
          <w:numId w:val="21"/>
        </w:numPr>
        <w:ind w:leftChars="0"/>
        <w:rPr>
          <w:rFonts w:asciiTheme="minorEastAsia" w:hAnsiTheme="minorEastAsia"/>
        </w:rPr>
      </w:pPr>
      <w:r w:rsidRPr="009B4CE0">
        <w:t>ISO/DIS 5054-1</w:t>
      </w:r>
      <w:r>
        <w:rPr>
          <w:rFonts w:hint="eastAsia"/>
        </w:rPr>
        <w:t xml:space="preserve"> </w:t>
      </w:r>
      <w:r w:rsidRPr="009B4CE0">
        <w:rPr>
          <w:rFonts w:asciiTheme="minorEastAsia" w:hAnsiTheme="minorEastAsia" w:cs="Arial"/>
          <w:color w:val="212529"/>
          <w:spacing w:val="-6"/>
        </w:rPr>
        <w:t>Specification for an Enterprise Canonical Model — Part 1: Architecture</w:t>
      </w:r>
    </w:p>
    <w:p w14:paraId="4A6FDD81" w14:textId="314FB077" w:rsidR="009B4CE0" w:rsidRPr="009B4CE0" w:rsidRDefault="009B4CE0" w:rsidP="005752BD">
      <w:pPr>
        <w:pStyle w:val="a3"/>
        <w:numPr>
          <w:ilvl w:val="0"/>
          <w:numId w:val="33"/>
        </w:numPr>
        <w:ind w:leftChars="0"/>
        <w:rPr>
          <w:rFonts w:asciiTheme="minorEastAsia" w:hAnsiTheme="minorEastAsia"/>
        </w:rPr>
      </w:pPr>
      <w:r w:rsidRPr="009B4CE0">
        <w:t>ISO/WD 5909</w:t>
      </w:r>
      <w:r>
        <w:t xml:space="preserve"> </w:t>
      </w:r>
      <w:r w:rsidRPr="009B4CE0">
        <w:rPr>
          <w:rFonts w:asciiTheme="minorEastAsia" w:hAnsiTheme="minorEastAsia" w:cs="Arial"/>
          <w:color w:val="212529"/>
          <w:spacing w:val="-6"/>
        </w:rPr>
        <w:t>Data interchange processes of blockchain based negotiable maritime bill of lading related to e-Commerce platform</w:t>
      </w:r>
    </w:p>
    <w:p w14:paraId="4091874A" w14:textId="549C8941" w:rsidR="009B4CE0" w:rsidRPr="004665C8" w:rsidRDefault="009B4CE0">
      <w:pPr>
        <w:pStyle w:val="a3"/>
        <w:numPr>
          <w:ilvl w:val="0"/>
          <w:numId w:val="20"/>
        </w:numPr>
        <w:ind w:leftChars="0"/>
        <w:rPr>
          <w:rFonts w:asciiTheme="minorEastAsia" w:hAnsiTheme="minorEastAsia"/>
          <w:szCs w:val="21"/>
        </w:rPr>
      </w:pPr>
      <w:r w:rsidRPr="009B4CE0">
        <w:t>ISO 8601-1:2019/FDAmd</w:t>
      </w:r>
      <w:r w:rsidR="004665C8">
        <w:t>1</w:t>
      </w:r>
      <w:r>
        <w:t xml:space="preserve"> </w:t>
      </w:r>
      <w:r w:rsidR="004665C8" w:rsidRPr="004665C8">
        <w:rPr>
          <w:rFonts w:asciiTheme="minorEastAsia" w:hAnsiTheme="minorEastAsia"/>
          <w:color w:val="404040"/>
          <w:szCs w:val="21"/>
          <w:shd w:val="clear" w:color="auto" w:fill="FFFFFF"/>
        </w:rPr>
        <w:t>Date and time — Representations for information interchange — Part 1: Basic rules</w:t>
      </w:r>
    </w:p>
    <w:p w14:paraId="06562276" w14:textId="71318012" w:rsidR="004665C8" w:rsidRPr="004665C8" w:rsidRDefault="009B4CE0">
      <w:pPr>
        <w:pStyle w:val="a3"/>
        <w:numPr>
          <w:ilvl w:val="0"/>
          <w:numId w:val="22"/>
        </w:numPr>
        <w:ind w:leftChars="500" w:left="1470"/>
        <w:rPr>
          <w:rFonts w:asciiTheme="minorEastAsia" w:hAnsiTheme="minorEastAsia"/>
        </w:rPr>
      </w:pPr>
      <w:r w:rsidRPr="009B4CE0">
        <w:t>ISO/DIS 15000-3</w:t>
      </w:r>
      <w:r w:rsidR="004665C8">
        <w:t xml:space="preserve"> </w:t>
      </w:r>
      <w:r w:rsidR="004665C8" w:rsidRPr="004665C8">
        <w:rPr>
          <w:rFonts w:asciiTheme="minorEastAsia" w:hAnsiTheme="minorEastAsia" w:cs="Arial"/>
          <w:color w:val="212529"/>
          <w:spacing w:val="-6"/>
        </w:rPr>
        <w:t>Electronic business eXtensible Markup Language (ebXML) — Part 3: Registry information model specification (ebRIM)</w:t>
      </w:r>
    </w:p>
    <w:p w14:paraId="59ED7675" w14:textId="3C8DFF30" w:rsidR="009B4CE0" w:rsidRPr="004665C8" w:rsidRDefault="009B4CE0">
      <w:pPr>
        <w:pStyle w:val="a3"/>
        <w:numPr>
          <w:ilvl w:val="0"/>
          <w:numId w:val="23"/>
        </w:numPr>
        <w:ind w:leftChars="500" w:left="1470"/>
        <w:rPr>
          <w:rFonts w:asciiTheme="minorEastAsia" w:hAnsiTheme="minorEastAsia"/>
        </w:rPr>
      </w:pPr>
      <w:r w:rsidRPr="009B4CE0">
        <w:t>ISO/DTR 16340</w:t>
      </w:r>
      <w:r w:rsidR="004665C8">
        <w:t xml:space="preserve"> </w:t>
      </w:r>
      <w:r w:rsidR="004665C8" w:rsidRPr="004665C8">
        <w:rPr>
          <w:rFonts w:asciiTheme="minorEastAsia" w:hAnsiTheme="minorEastAsia" w:cs="Arial"/>
          <w:color w:val="212529"/>
          <w:spacing w:val="-6"/>
        </w:rPr>
        <w:t>Application of blockchain-based traceability platform for cold chain food</w:t>
      </w:r>
    </w:p>
    <w:p w14:paraId="05E65C4C" w14:textId="784E93D8" w:rsidR="009B4CE0" w:rsidRPr="004665C8" w:rsidRDefault="009B4CE0">
      <w:pPr>
        <w:pStyle w:val="a3"/>
        <w:numPr>
          <w:ilvl w:val="0"/>
          <w:numId w:val="24"/>
        </w:numPr>
        <w:ind w:leftChars="0"/>
        <w:rPr>
          <w:rFonts w:asciiTheme="minorEastAsia" w:hAnsiTheme="minorEastAsia"/>
          <w:szCs w:val="21"/>
        </w:rPr>
      </w:pPr>
      <w:r w:rsidRPr="009B4CE0">
        <w:t>ISO/AWI TR 19626-3</w:t>
      </w:r>
      <w:r w:rsidR="004665C8">
        <w:t xml:space="preserve"> </w:t>
      </w:r>
      <w:r w:rsidR="004665C8" w:rsidRPr="004665C8">
        <w:rPr>
          <w:rFonts w:asciiTheme="minorEastAsia" w:hAnsiTheme="minorEastAsia" w:cs="Arial"/>
          <w:color w:val="212529"/>
          <w:szCs w:val="21"/>
          <w:shd w:val="clear" w:color="auto" w:fill="FFFFFF"/>
        </w:rPr>
        <w:t>Trusted communication platforms for electronic documents — Part 3: Blockchain-based implementation guideline</w:t>
      </w:r>
    </w:p>
    <w:p w14:paraId="716F7166" w14:textId="17495CA2" w:rsidR="009B4CE0" w:rsidRPr="004665C8" w:rsidRDefault="009B4CE0">
      <w:pPr>
        <w:pStyle w:val="a3"/>
        <w:numPr>
          <w:ilvl w:val="0"/>
          <w:numId w:val="25"/>
        </w:numPr>
        <w:ind w:leftChars="0"/>
        <w:rPr>
          <w:rFonts w:asciiTheme="minorEastAsia" w:hAnsiTheme="minorEastAsia"/>
          <w:szCs w:val="21"/>
        </w:rPr>
      </w:pPr>
      <w:r w:rsidRPr="009B4CE0">
        <w:t>ISO/DIS 23355</w:t>
      </w:r>
      <w:r w:rsidR="004665C8">
        <w:t xml:space="preserve"> </w:t>
      </w:r>
      <w:r w:rsidR="004665C8" w:rsidRPr="004665C8">
        <w:rPr>
          <w:rFonts w:asciiTheme="minorEastAsia" w:hAnsiTheme="minorEastAsia" w:cs="Arial"/>
          <w:color w:val="212529"/>
          <w:szCs w:val="21"/>
          <w:shd w:val="clear" w:color="auto" w:fill="FFFFFF"/>
        </w:rPr>
        <w:t>Visibility data interchange between logistics information service providers</w:t>
      </w:r>
    </w:p>
    <w:p w14:paraId="3CB467F0" w14:textId="4A06AA31" w:rsidR="009B4CE0" w:rsidRDefault="009B4CE0">
      <w:pPr>
        <w:pStyle w:val="a3"/>
        <w:numPr>
          <w:ilvl w:val="0"/>
          <w:numId w:val="20"/>
        </w:numPr>
        <w:ind w:leftChars="0"/>
      </w:pPr>
      <w:r w:rsidRPr="009B4CE0">
        <w:t>ISO/DIS 34000</w:t>
      </w:r>
      <w:r w:rsidR="004665C8">
        <w:t xml:space="preserve"> </w:t>
      </w:r>
      <w:r w:rsidR="008D0472" w:rsidRPr="008D0472">
        <w:rPr>
          <w:rFonts w:asciiTheme="minorEastAsia" w:hAnsiTheme="minorEastAsia" w:cs="Arial"/>
          <w:color w:val="212529"/>
          <w:szCs w:val="21"/>
          <w:shd w:val="clear" w:color="auto" w:fill="FFFFFF"/>
        </w:rPr>
        <w:t>Date and time — Concepts and vocabulary</w:t>
      </w:r>
    </w:p>
    <w:p w14:paraId="7246D1FC" w14:textId="6850A2C6" w:rsidR="008D0472" w:rsidRDefault="008D0472">
      <w:pPr>
        <w:pStyle w:val="a3"/>
        <w:numPr>
          <w:ilvl w:val="0"/>
          <w:numId w:val="26"/>
        </w:numPr>
        <w:ind w:leftChars="0"/>
      </w:pPr>
      <w:r>
        <w:rPr>
          <w:rFonts w:hint="eastAsia"/>
        </w:rPr>
        <w:t>提案中の標準</w:t>
      </w:r>
    </w:p>
    <w:p w14:paraId="0EA01D4D" w14:textId="77777777" w:rsidR="008D0472" w:rsidRPr="008D0472" w:rsidRDefault="008D0472">
      <w:pPr>
        <w:pStyle w:val="a3"/>
        <w:numPr>
          <w:ilvl w:val="0"/>
          <w:numId w:val="27"/>
        </w:numPr>
        <w:ind w:leftChars="0"/>
      </w:pPr>
      <w:r w:rsidRPr="008D0472">
        <w:t>ISO/PWI 34100 Date and time – Reference time scales</w:t>
      </w:r>
    </w:p>
    <w:p w14:paraId="2F90CC12" w14:textId="77777777" w:rsidR="008D0472" w:rsidRPr="008D0472" w:rsidRDefault="008D0472">
      <w:pPr>
        <w:pStyle w:val="a3"/>
        <w:numPr>
          <w:ilvl w:val="0"/>
          <w:numId w:val="27"/>
        </w:numPr>
        <w:ind w:leftChars="0"/>
      </w:pPr>
      <w:r w:rsidRPr="008D0472">
        <w:t>ISO/PWI 34500 Date and time — Temporal reference model</w:t>
      </w:r>
    </w:p>
    <w:p w14:paraId="60F191C0" w14:textId="77777777" w:rsidR="008D0472" w:rsidRPr="008D0472" w:rsidRDefault="008D0472">
      <w:pPr>
        <w:pStyle w:val="a3"/>
        <w:numPr>
          <w:ilvl w:val="0"/>
          <w:numId w:val="27"/>
        </w:numPr>
        <w:ind w:leftChars="0"/>
      </w:pPr>
      <w:r w:rsidRPr="008D0472">
        <w:t>ISO/PWI 16356 Data and process of edible agricultural products based on blockchain and DLT application</w:t>
      </w:r>
    </w:p>
    <w:p w14:paraId="2E7149F8" w14:textId="77777777" w:rsidR="008D0472" w:rsidRPr="008D0472" w:rsidRDefault="008D0472">
      <w:pPr>
        <w:pStyle w:val="a3"/>
        <w:numPr>
          <w:ilvl w:val="0"/>
          <w:numId w:val="27"/>
        </w:numPr>
        <w:ind w:leftChars="0"/>
      </w:pPr>
      <w:r w:rsidRPr="008D0472">
        <w:t>ISO/PWI 16320-1 Documents and processes in e-commerce – Smart contract-based B2B electronic transaction execution and verification – Part 1: Reference model</w:t>
      </w:r>
    </w:p>
    <w:p w14:paraId="4B2F730E" w14:textId="77777777" w:rsidR="008D0472" w:rsidRPr="008D0472" w:rsidRDefault="008D0472">
      <w:pPr>
        <w:pStyle w:val="a3"/>
        <w:numPr>
          <w:ilvl w:val="0"/>
          <w:numId w:val="27"/>
        </w:numPr>
        <w:ind w:leftChars="0"/>
      </w:pPr>
      <w:r w:rsidRPr="008D0472">
        <w:t>ISO/PWI 8601-3 Date and time — Representations for information interchange — Part 3: Semantic representation</w:t>
      </w:r>
    </w:p>
    <w:p w14:paraId="765DB042" w14:textId="77777777" w:rsidR="008D0472" w:rsidRPr="008D0472" w:rsidRDefault="008D0472">
      <w:pPr>
        <w:pStyle w:val="a3"/>
        <w:numPr>
          <w:ilvl w:val="0"/>
          <w:numId w:val="27"/>
        </w:numPr>
        <w:ind w:leftChars="0"/>
      </w:pPr>
      <w:r w:rsidRPr="008D0472">
        <w:t>ISO/PWI 36200 Standardization documents -- Metadata</w:t>
      </w:r>
    </w:p>
    <w:p w14:paraId="1B49592C" w14:textId="033FBB75" w:rsidR="004A78B0" w:rsidRPr="008D0472" w:rsidRDefault="008D0472">
      <w:pPr>
        <w:pStyle w:val="a3"/>
        <w:numPr>
          <w:ilvl w:val="0"/>
          <w:numId w:val="27"/>
        </w:numPr>
        <w:ind w:leftChars="0"/>
      </w:pPr>
      <w:r w:rsidRPr="008D0472">
        <w:t>ISO/PWI 4555 Specification for e-Commerce development index data model</w:t>
      </w:r>
    </w:p>
    <w:p w14:paraId="1B0F4305" w14:textId="5A8B32E6" w:rsidR="008D0472" w:rsidRDefault="008D0472">
      <w:pPr>
        <w:pStyle w:val="a3"/>
        <w:numPr>
          <w:ilvl w:val="0"/>
          <w:numId w:val="28"/>
        </w:numPr>
        <w:ind w:leftChars="0"/>
      </w:pPr>
      <w:r>
        <w:rPr>
          <w:rFonts w:hint="eastAsia"/>
        </w:rPr>
        <w:lastRenderedPageBreak/>
        <w:t>S</w:t>
      </w:r>
      <w:r>
        <w:t>MART</w:t>
      </w:r>
      <w:r>
        <w:rPr>
          <w:rFonts w:hint="eastAsia"/>
        </w:rPr>
        <w:t>パイロットプロジェクト</w:t>
      </w:r>
    </w:p>
    <w:p w14:paraId="6F31A8E6" w14:textId="7E8AD95A" w:rsidR="008D0472" w:rsidRDefault="008D0472" w:rsidP="008D0472">
      <w:pPr>
        <w:ind w:left="630"/>
      </w:pPr>
      <w:r w:rsidRPr="008D0472">
        <w:t>ISO/AWI TR 19626-3</w:t>
      </w:r>
      <w:r>
        <w:rPr>
          <w:rFonts w:hint="eastAsia"/>
        </w:rPr>
        <w:t>が</w:t>
      </w:r>
      <w:r w:rsidR="00FC790F">
        <w:rPr>
          <w:rFonts w:hint="eastAsia"/>
        </w:rPr>
        <w:t>I</w:t>
      </w:r>
      <w:r w:rsidR="00FC790F">
        <w:t>SO/IEC</w:t>
      </w:r>
      <w:r w:rsidR="00FC790F">
        <w:rPr>
          <w:rFonts w:hint="eastAsia"/>
        </w:rPr>
        <w:t>のオンライン標準開発（O</w:t>
      </w:r>
      <w:r w:rsidR="00FC790F">
        <w:t xml:space="preserve">SD: </w:t>
      </w:r>
      <w:r w:rsidRPr="008D0472">
        <w:t>Online Standards Development)</w:t>
      </w:r>
      <w:r w:rsidR="00FC790F">
        <w:rPr>
          <w:rFonts w:hint="eastAsia"/>
        </w:rPr>
        <w:t>のパイロットプロジェクトとして進められている。</w:t>
      </w:r>
    </w:p>
    <w:p w14:paraId="4E1F6FDA" w14:textId="77AD189A" w:rsidR="00730B74" w:rsidRDefault="00FC790F" w:rsidP="00730B74">
      <w:r>
        <w:rPr>
          <w:rFonts w:hint="eastAsia"/>
        </w:rPr>
        <w:t xml:space="preserve">　</w:t>
      </w:r>
    </w:p>
    <w:p w14:paraId="4973655F" w14:textId="7FA0797D" w:rsidR="008765CF" w:rsidRPr="005412B4" w:rsidRDefault="008765CF">
      <w:pPr>
        <w:pStyle w:val="a3"/>
        <w:numPr>
          <w:ilvl w:val="0"/>
          <w:numId w:val="9"/>
        </w:numPr>
        <w:ind w:leftChars="0"/>
        <w:rPr>
          <w:b/>
          <w:bCs/>
          <w:highlight w:val="yellow"/>
        </w:rPr>
      </w:pPr>
      <w:r w:rsidRPr="005412B4">
        <w:rPr>
          <w:rFonts w:hint="eastAsia"/>
          <w:b/>
          <w:bCs/>
          <w:highlight w:val="yellow"/>
        </w:rPr>
        <w:t>W</w:t>
      </w:r>
      <w:r w:rsidRPr="005412B4">
        <w:rPr>
          <w:b/>
          <w:bCs/>
          <w:highlight w:val="yellow"/>
        </w:rPr>
        <w:t>orking Group Report</w:t>
      </w:r>
    </w:p>
    <w:p w14:paraId="7C4DB84A" w14:textId="5D7AB1B3" w:rsidR="00623552" w:rsidRDefault="00623552" w:rsidP="00623552">
      <w:pPr>
        <w:ind w:leftChars="100" w:left="210"/>
      </w:pPr>
      <w:r>
        <w:rPr>
          <w:rFonts w:hint="eastAsia"/>
        </w:rPr>
        <w:t xml:space="preserve"> 各</w:t>
      </w:r>
      <w:r>
        <w:t>WG</w:t>
      </w:r>
      <w:r>
        <w:rPr>
          <w:rFonts w:hint="eastAsia"/>
        </w:rPr>
        <w:t>（作業グループ）の委員長（C</w:t>
      </w:r>
      <w:r>
        <w:t>onvenor</w:t>
      </w:r>
      <w:r>
        <w:rPr>
          <w:rFonts w:hint="eastAsia"/>
        </w:rPr>
        <w:t>）より、</w:t>
      </w:r>
      <w:r>
        <w:t>WG</w:t>
      </w:r>
      <w:r>
        <w:rPr>
          <w:rFonts w:hint="eastAsia"/>
        </w:rPr>
        <w:t>の活動報告が行われた。</w:t>
      </w:r>
    </w:p>
    <w:p w14:paraId="6064D5C0" w14:textId="197D7066" w:rsidR="00973590" w:rsidRPr="005412B4" w:rsidRDefault="00973590">
      <w:pPr>
        <w:pStyle w:val="a3"/>
        <w:numPr>
          <w:ilvl w:val="0"/>
          <w:numId w:val="1"/>
        </w:numPr>
        <w:ind w:leftChars="0"/>
        <w:rPr>
          <w:highlight w:val="yellow"/>
        </w:rPr>
      </w:pPr>
      <w:r w:rsidRPr="005412B4">
        <w:rPr>
          <w:highlight w:val="yellow"/>
        </w:rPr>
        <w:t>JWG1: Joint Syntax Working Group</w:t>
      </w:r>
    </w:p>
    <w:p w14:paraId="17691E90" w14:textId="77777777" w:rsidR="00973590" w:rsidRDefault="00973590" w:rsidP="00973590">
      <w:pPr>
        <w:pStyle w:val="a3"/>
        <w:ind w:leftChars="0" w:left="420"/>
      </w:pPr>
      <w:r>
        <w:rPr>
          <w:rFonts w:hint="eastAsia"/>
        </w:rPr>
        <w:t>J</w:t>
      </w:r>
      <w:r>
        <w:t>WG1</w:t>
      </w:r>
      <w:r>
        <w:rPr>
          <w:rFonts w:hint="eastAsia"/>
        </w:rPr>
        <w:t>はU</w:t>
      </w:r>
      <w:r>
        <w:t>NECE</w:t>
      </w:r>
      <w:r>
        <w:rPr>
          <w:rFonts w:hint="eastAsia"/>
        </w:rPr>
        <w:t>との合同W</w:t>
      </w:r>
      <w:r>
        <w:t>G</w:t>
      </w:r>
      <w:r>
        <w:rPr>
          <w:rFonts w:hint="eastAsia"/>
        </w:rPr>
        <w:t>で、E</w:t>
      </w:r>
      <w:r>
        <w:t>DIFACT</w:t>
      </w:r>
      <w:r>
        <w:rPr>
          <w:rFonts w:hint="eastAsia"/>
        </w:rPr>
        <w:t>シンタックスのメインテナンスを担当。</w:t>
      </w:r>
    </w:p>
    <w:p w14:paraId="36C63ECC" w14:textId="421F5647" w:rsidR="00973590" w:rsidRDefault="00621D32">
      <w:pPr>
        <w:pStyle w:val="a3"/>
        <w:numPr>
          <w:ilvl w:val="0"/>
          <w:numId w:val="2"/>
        </w:numPr>
        <w:ind w:leftChars="0"/>
      </w:pPr>
      <w:r>
        <w:rPr>
          <w:rFonts w:hint="eastAsia"/>
        </w:rPr>
        <w:t>2022年に</w:t>
      </w:r>
      <w:r w:rsidR="00973590">
        <w:rPr>
          <w:rFonts w:hint="eastAsia"/>
        </w:rPr>
        <w:t>I</w:t>
      </w:r>
      <w:r w:rsidR="00973590">
        <w:t>SO9735-10</w:t>
      </w:r>
      <w:r>
        <w:rPr>
          <w:rFonts w:hint="eastAsia"/>
        </w:rPr>
        <w:t>（</w:t>
      </w:r>
      <w:r w:rsidR="00973590">
        <w:t>EDIFACT</w:t>
      </w:r>
      <w:r w:rsidR="00973590">
        <w:rPr>
          <w:rFonts w:hint="eastAsia"/>
        </w:rPr>
        <w:t>サービスコード</w:t>
      </w:r>
      <w:r>
        <w:rPr>
          <w:rFonts w:hint="eastAsia"/>
        </w:rPr>
        <w:t>）及びI</w:t>
      </w:r>
      <w:r>
        <w:t>SO9735-11</w:t>
      </w:r>
      <w:r>
        <w:rPr>
          <w:rFonts w:hint="eastAsia"/>
        </w:rPr>
        <w:t>（E</w:t>
      </w:r>
      <w:r>
        <w:t>DIFACT V4</w:t>
      </w:r>
      <w:r>
        <w:rPr>
          <w:rFonts w:hint="eastAsia"/>
        </w:rPr>
        <w:t>にV</w:t>
      </w:r>
      <w:r>
        <w:t>3</w:t>
      </w:r>
      <w:r>
        <w:rPr>
          <w:rFonts w:hint="eastAsia"/>
        </w:rPr>
        <w:t>との互換性を追加）プロジェクトはI</w:t>
      </w:r>
      <w:r>
        <w:t>S</w:t>
      </w:r>
      <w:r>
        <w:rPr>
          <w:rFonts w:hint="eastAsia"/>
        </w:rPr>
        <w:t>を公開して完了した</w:t>
      </w:r>
      <w:r w:rsidR="00973590">
        <w:rPr>
          <w:rFonts w:hint="eastAsia"/>
        </w:rPr>
        <w:t>。</w:t>
      </w:r>
    </w:p>
    <w:p w14:paraId="6E63F2B2" w14:textId="740BA456" w:rsidR="00973590" w:rsidRPr="005412B4" w:rsidRDefault="00621D32">
      <w:pPr>
        <w:pStyle w:val="a3"/>
        <w:numPr>
          <w:ilvl w:val="0"/>
          <w:numId w:val="2"/>
        </w:numPr>
        <w:ind w:leftChars="0"/>
      </w:pPr>
      <w:r w:rsidRPr="005412B4">
        <w:rPr>
          <w:rFonts w:hint="eastAsia"/>
        </w:rPr>
        <w:t>現在活動中のプロジェクトはなく、</w:t>
      </w:r>
      <w:r w:rsidRPr="005412B4">
        <w:t>EDIFACT V4</w:t>
      </w:r>
      <w:r w:rsidRPr="005412B4">
        <w:rPr>
          <w:rFonts w:hint="eastAsia"/>
        </w:rPr>
        <w:t>の導入ガイド作成プロジェクトを始めるか否か検討中。当導入ガイドのニーズがはっきりせず、プロジェクト開始の決議は提案しなかった。</w:t>
      </w:r>
    </w:p>
    <w:p w14:paraId="0B6287A9" w14:textId="77777777" w:rsidR="00973590" w:rsidRPr="00623552" w:rsidRDefault="00973590" w:rsidP="00973590">
      <w:r>
        <w:rPr>
          <w:rFonts w:hint="eastAsia"/>
          <w:b/>
          <w:bCs/>
        </w:rPr>
        <w:t xml:space="preserve">２　</w:t>
      </w:r>
      <w:r w:rsidRPr="005412B4">
        <w:rPr>
          <w:rFonts w:hint="eastAsia"/>
          <w:highlight w:val="yellow"/>
        </w:rPr>
        <w:t>W</w:t>
      </w:r>
      <w:r w:rsidRPr="005412B4">
        <w:rPr>
          <w:highlight w:val="yellow"/>
        </w:rPr>
        <w:t>G4: Standardized Document</w:t>
      </w:r>
    </w:p>
    <w:p w14:paraId="5DFB0E92" w14:textId="77777777" w:rsidR="00973590" w:rsidRDefault="00973590" w:rsidP="00973590">
      <w:pPr>
        <w:pStyle w:val="a3"/>
        <w:ind w:leftChars="0" w:left="420"/>
      </w:pPr>
      <w:r>
        <w:t>WG4</w:t>
      </w:r>
      <w:r>
        <w:rPr>
          <w:rFonts w:hint="eastAsia"/>
        </w:rPr>
        <w:t>はU</w:t>
      </w:r>
      <w:r>
        <w:t>N Layout Key</w:t>
      </w:r>
      <w:r>
        <w:rPr>
          <w:rFonts w:hint="eastAsia"/>
        </w:rPr>
        <w:t>などの文書標準、及びその電子版を担当。</w:t>
      </w:r>
    </w:p>
    <w:p w14:paraId="036AEF61" w14:textId="6B928B55" w:rsidR="00973590" w:rsidRDefault="005322F6">
      <w:pPr>
        <w:pStyle w:val="a3"/>
        <w:numPr>
          <w:ilvl w:val="0"/>
          <w:numId w:val="3"/>
        </w:numPr>
        <w:ind w:leftChars="0"/>
      </w:pPr>
      <w:r>
        <w:rPr>
          <w:rFonts w:hint="eastAsia"/>
        </w:rPr>
        <w:t>当W</w:t>
      </w:r>
      <w:r>
        <w:t>G</w:t>
      </w:r>
      <w:r>
        <w:rPr>
          <w:rFonts w:hint="eastAsia"/>
        </w:rPr>
        <w:t>で唯一のプロジェクト：</w:t>
      </w:r>
      <w:r w:rsidR="00973590">
        <w:rPr>
          <w:rFonts w:hint="eastAsia"/>
        </w:rPr>
        <w:t>電子文書のメタモデル標準</w:t>
      </w:r>
      <w:r>
        <w:rPr>
          <w:rFonts w:hint="eastAsia"/>
        </w:rPr>
        <w:t>（W</w:t>
      </w:r>
      <w:r>
        <w:t>G</w:t>
      </w:r>
      <w:r w:rsidR="00973590">
        <w:t>36</w:t>
      </w:r>
      <w:r>
        <w:t>100</w:t>
      </w:r>
      <w:r>
        <w:rPr>
          <w:rFonts w:hint="eastAsia"/>
        </w:rPr>
        <w:t>）の</w:t>
      </w:r>
      <w:r w:rsidR="00973590">
        <w:rPr>
          <w:rFonts w:hint="eastAsia"/>
        </w:rPr>
        <w:t>作業</w:t>
      </w:r>
      <w:r>
        <w:rPr>
          <w:rFonts w:hint="eastAsia"/>
        </w:rPr>
        <w:t>は中断しており、スケジュール遅延理由で自動的にプロジェクトはキャンセルとなった。</w:t>
      </w:r>
    </w:p>
    <w:p w14:paraId="6FF83304" w14:textId="49714D04" w:rsidR="005322F6" w:rsidRPr="005412B4" w:rsidRDefault="005322F6">
      <w:pPr>
        <w:pStyle w:val="a3"/>
        <w:numPr>
          <w:ilvl w:val="0"/>
          <w:numId w:val="3"/>
        </w:numPr>
        <w:ind w:leftChars="0"/>
        <w:rPr>
          <w:highlight w:val="yellow"/>
        </w:rPr>
      </w:pPr>
      <w:r w:rsidRPr="005412B4">
        <w:rPr>
          <w:rFonts w:hint="eastAsia"/>
          <w:highlight w:val="yellow"/>
        </w:rPr>
        <w:t>W</w:t>
      </w:r>
      <w:r w:rsidRPr="005412B4">
        <w:rPr>
          <w:highlight w:val="yellow"/>
        </w:rPr>
        <w:t>G4</w:t>
      </w:r>
      <w:r w:rsidRPr="005412B4">
        <w:rPr>
          <w:rFonts w:hint="eastAsia"/>
          <w:highlight w:val="yellow"/>
        </w:rPr>
        <w:t>のプロジェクトが存在しなくなったため、W</w:t>
      </w:r>
      <w:r w:rsidRPr="005412B4">
        <w:rPr>
          <w:highlight w:val="yellow"/>
        </w:rPr>
        <w:t>G</w:t>
      </w:r>
      <w:r w:rsidRPr="005412B4">
        <w:rPr>
          <w:rFonts w:hint="eastAsia"/>
          <w:highlight w:val="yellow"/>
        </w:rPr>
        <w:t>解散がT</w:t>
      </w:r>
      <w:r w:rsidRPr="005412B4">
        <w:rPr>
          <w:highlight w:val="yellow"/>
        </w:rPr>
        <w:t>C</w:t>
      </w:r>
      <w:r w:rsidRPr="005412B4">
        <w:rPr>
          <w:rFonts w:hint="eastAsia"/>
          <w:highlight w:val="yellow"/>
        </w:rPr>
        <w:t>決議（リゾリューション）において審議され可決された。</w:t>
      </w:r>
    </w:p>
    <w:p w14:paraId="386E04C6" w14:textId="77777777" w:rsidR="00973590" w:rsidRPr="005412B4" w:rsidRDefault="00973590">
      <w:pPr>
        <w:pStyle w:val="a3"/>
        <w:numPr>
          <w:ilvl w:val="0"/>
          <w:numId w:val="4"/>
        </w:numPr>
        <w:ind w:leftChars="0"/>
        <w:rPr>
          <w:highlight w:val="yellow"/>
        </w:rPr>
      </w:pPr>
      <w:r w:rsidRPr="005412B4">
        <w:rPr>
          <w:rFonts w:hint="eastAsia"/>
          <w:highlight w:val="yellow"/>
        </w:rPr>
        <w:t>W</w:t>
      </w:r>
      <w:r w:rsidRPr="005412B4">
        <w:rPr>
          <w:highlight w:val="yellow"/>
        </w:rPr>
        <w:t>G5: Date and Time</w:t>
      </w:r>
    </w:p>
    <w:p w14:paraId="6FBA0408" w14:textId="77777777" w:rsidR="00973590" w:rsidRDefault="00973590" w:rsidP="00973590">
      <w:pPr>
        <w:pStyle w:val="a3"/>
        <w:ind w:leftChars="0" w:left="420"/>
      </w:pPr>
      <w:r>
        <w:rPr>
          <w:rFonts w:hint="eastAsia"/>
        </w:rPr>
        <w:t>W</w:t>
      </w:r>
      <w:r>
        <w:t>G5</w:t>
      </w:r>
      <w:r>
        <w:rPr>
          <w:rFonts w:hint="eastAsia"/>
        </w:rPr>
        <w:t>は日付及び時刻の表記の標準化を担当。</w:t>
      </w:r>
    </w:p>
    <w:p w14:paraId="1FBD1B62" w14:textId="242F3B53" w:rsidR="00442141" w:rsidRDefault="00442141">
      <w:pPr>
        <w:pStyle w:val="a3"/>
        <w:numPr>
          <w:ilvl w:val="0"/>
          <w:numId w:val="5"/>
        </w:numPr>
        <w:ind w:leftChars="0"/>
      </w:pPr>
      <w:r>
        <w:rPr>
          <w:rFonts w:hint="eastAsia"/>
        </w:rPr>
        <w:t>日付及び時刻の表記標準I</w:t>
      </w:r>
      <w:r>
        <w:t>SO8601 Amendment</w:t>
      </w:r>
      <w:r>
        <w:rPr>
          <w:rFonts w:hint="eastAsia"/>
        </w:rPr>
        <w:t>は主に編集上のエラーを修正するもので、本年10月4日に投票は完了している。</w:t>
      </w:r>
    </w:p>
    <w:p w14:paraId="4E399A85" w14:textId="73550566" w:rsidR="00973590" w:rsidRDefault="00973590">
      <w:pPr>
        <w:pStyle w:val="a3"/>
        <w:numPr>
          <w:ilvl w:val="0"/>
          <w:numId w:val="5"/>
        </w:numPr>
        <w:ind w:leftChars="0"/>
      </w:pPr>
      <w:r>
        <w:rPr>
          <w:rFonts w:hint="eastAsia"/>
        </w:rPr>
        <w:t>具体的な日時定義はI</w:t>
      </w:r>
      <w:r>
        <w:t>SO 8601</w:t>
      </w:r>
      <w:r>
        <w:rPr>
          <w:rFonts w:hint="eastAsia"/>
        </w:rPr>
        <w:t>で規定されているが、それを補足するコンセプトと用語の整備を進めている（I</w:t>
      </w:r>
      <w:r>
        <w:t>SO34000</w:t>
      </w:r>
      <w:r>
        <w:rPr>
          <w:rFonts w:hint="eastAsia"/>
        </w:rPr>
        <w:t>シリーズ）。</w:t>
      </w:r>
    </w:p>
    <w:p w14:paraId="64FC203F" w14:textId="4BD437A1" w:rsidR="00442141" w:rsidRDefault="00973590">
      <w:pPr>
        <w:pStyle w:val="a3"/>
        <w:numPr>
          <w:ilvl w:val="0"/>
          <w:numId w:val="5"/>
        </w:numPr>
        <w:ind w:leftChars="0"/>
      </w:pPr>
      <w:r w:rsidRPr="005412B4">
        <w:rPr>
          <w:rFonts w:hint="eastAsia"/>
          <w:highlight w:val="yellow"/>
        </w:rPr>
        <w:t>I</w:t>
      </w:r>
      <w:r w:rsidRPr="005412B4">
        <w:rPr>
          <w:highlight w:val="yellow"/>
        </w:rPr>
        <w:t>SO34000</w:t>
      </w:r>
      <w:r w:rsidRPr="005412B4">
        <w:rPr>
          <w:rFonts w:hint="eastAsia"/>
          <w:highlight w:val="yellow"/>
        </w:rPr>
        <w:t>シリーズ</w:t>
      </w:r>
      <w:r w:rsidR="00442141">
        <w:rPr>
          <w:rFonts w:hint="eastAsia"/>
        </w:rPr>
        <w:t>に</w:t>
      </w:r>
      <w:r>
        <w:rPr>
          <w:rFonts w:hint="eastAsia"/>
        </w:rPr>
        <w:t>は、</w:t>
      </w:r>
      <w:r w:rsidR="00442141">
        <w:rPr>
          <w:rFonts w:hint="eastAsia"/>
        </w:rPr>
        <w:t>次のものが</w:t>
      </w:r>
      <w:r w:rsidR="00F259F5">
        <w:rPr>
          <w:rFonts w:hint="eastAsia"/>
        </w:rPr>
        <w:t>検討</w:t>
      </w:r>
      <w:r w:rsidR="00442141">
        <w:rPr>
          <w:rFonts w:hint="eastAsia"/>
        </w:rPr>
        <w:t>されている。</w:t>
      </w:r>
    </w:p>
    <w:p w14:paraId="134ABFC6" w14:textId="1588F601" w:rsidR="00442141" w:rsidRDefault="00442141">
      <w:pPr>
        <w:pStyle w:val="a3"/>
        <w:numPr>
          <w:ilvl w:val="0"/>
          <w:numId w:val="29"/>
        </w:numPr>
        <w:ind w:leftChars="0"/>
      </w:pPr>
      <w:r>
        <w:t>ISO34000 Concept and vocabulary</w:t>
      </w:r>
      <w:r w:rsidR="00F259F5">
        <w:rPr>
          <w:rFonts w:hint="eastAsia"/>
        </w:rPr>
        <w:t>：開発中</w:t>
      </w:r>
    </w:p>
    <w:p w14:paraId="311D4DEF" w14:textId="676F29D1" w:rsidR="00442141" w:rsidRDefault="00442141">
      <w:pPr>
        <w:pStyle w:val="a3"/>
        <w:numPr>
          <w:ilvl w:val="0"/>
          <w:numId w:val="29"/>
        </w:numPr>
        <w:ind w:leftChars="0"/>
      </w:pPr>
      <w:r>
        <w:rPr>
          <w:rFonts w:hint="eastAsia"/>
        </w:rPr>
        <w:t>I</w:t>
      </w:r>
      <w:r>
        <w:t>SO34100 Reference Timescales</w:t>
      </w:r>
      <w:r w:rsidR="00F259F5">
        <w:rPr>
          <w:rFonts w:hint="eastAsia"/>
        </w:rPr>
        <w:t>：提案中</w:t>
      </w:r>
    </w:p>
    <w:p w14:paraId="206C1F7A" w14:textId="26B37CAC" w:rsidR="00442141" w:rsidRDefault="00442141">
      <w:pPr>
        <w:pStyle w:val="a3"/>
        <w:numPr>
          <w:ilvl w:val="0"/>
          <w:numId w:val="29"/>
        </w:numPr>
        <w:ind w:leftChars="0"/>
      </w:pPr>
      <w:r>
        <w:rPr>
          <w:rFonts w:hint="eastAsia"/>
        </w:rPr>
        <w:t>I</w:t>
      </w:r>
      <w:r>
        <w:t>SO34200 Time zone</w:t>
      </w:r>
    </w:p>
    <w:p w14:paraId="112C9694" w14:textId="08BCDCA4" w:rsidR="00442141" w:rsidRDefault="00442141">
      <w:pPr>
        <w:pStyle w:val="a3"/>
        <w:numPr>
          <w:ilvl w:val="0"/>
          <w:numId w:val="29"/>
        </w:numPr>
        <w:ind w:leftChars="0"/>
      </w:pPr>
      <w:r>
        <w:rPr>
          <w:rFonts w:hint="eastAsia"/>
        </w:rPr>
        <w:t>I</w:t>
      </w:r>
      <w:r>
        <w:t>SO34300 Calendar System (</w:t>
      </w:r>
      <w:r>
        <w:rPr>
          <w:rFonts w:hint="eastAsia"/>
        </w:rPr>
        <w:t>和暦、イスラム歴、仏教歴などの定義)</w:t>
      </w:r>
    </w:p>
    <w:p w14:paraId="2D29D019" w14:textId="77777777" w:rsidR="00973590" w:rsidRPr="005412B4" w:rsidRDefault="00973590">
      <w:pPr>
        <w:pStyle w:val="a3"/>
        <w:numPr>
          <w:ilvl w:val="0"/>
          <w:numId w:val="4"/>
        </w:numPr>
        <w:ind w:leftChars="0"/>
        <w:rPr>
          <w:highlight w:val="yellow"/>
        </w:rPr>
      </w:pPr>
      <w:r w:rsidRPr="005412B4">
        <w:rPr>
          <w:rFonts w:hint="eastAsia"/>
          <w:highlight w:val="yellow"/>
        </w:rPr>
        <w:t>W</w:t>
      </w:r>
      <w:r w:rsidRPr="005412B4">
        <w:rPr>
          <w:highlight w:val="yellow"/>
        </w:rPr>
        <w:t>G6: Trusted e-Communication</w:t>
      </w:r>
    </w:p>
    <w:p w14:paraId="382126F9" w14:textId="5467A154" w:rsidR="00973590" w:rsidRPr="004A62FB" w:rsidRDefault="00973590" w:rsidP="00973590">
      <w:pPr>
        <w:pStyle w:val="a3"/>
        <w:ind w:leftChars="0" w:left="420"/>
      </w:pPr>
      <w:r>
        <w:rPr>
          <w:rFonts w:hint="eastAsia"/>
        </w:rPr>
        <w:t>W</w:t>
      </w:r>
      <w:r>
        <w:t>G6</w:t>
      </w:r>
      <w:r>
        <w:rPr>
          <w:rFonts w:hint="eastAsia"/>
        </w:rPr>
        <w:t>は電子取引における電子コミュニケーションの信頼性に関わる標準化を担当。</w:t>
      </w:r>
      <w:r w:rsidR="004A62FB" w:rsidRPr="005412B4">
        <w:rPr>
          <w:rFonts w:asciiTheme="minorEastAsia" w:hAnsiTheme="minorEastAsia"/>
          <w:szCs w:val="21"/>
          <w:highlight w:val="yellow"/>
        </w:rPr>
        <w:t>TC154</w:t>
      </w:r>
      <w:r w:rsidR="004A62FB" w:rsidRPr="005412B4">
        <w:rPr>
          <w:rFonts w:asciiTheme="minorEastAsia" w:hAnsiTheme="minorEastAsia" w:hint="eastAsia"/>
          <w:szCs w:val="21"/>
          <w:highlight w:val="yellow"/>
        </w:rPr>
        <w:t>総会では、W</w:t>
      </w:r>
      <w:r w:rsidR="004A62FB" w:rsidRPr="005412B4">
        <w:rPr>
          <w:rFonts w:asciiTheme="minorEastAsia" w:hAnsiTheme="minorEastAsia"/>
          <w:szCs w:val="21"/>
          <w:highlight w:val="yellow"/>
        </w:rPr>
        <w:t>G6</w:t>
      </w:r>
      <w:r w:rsidR="004A62FB" w:rsidRPr="005412B4">
        <w:rPr>
          <w:rFonts w:asciiTheme="minorEastAsia" w:hAnsiTheme="minorEastAsia" w:hint="eastAsia"/>
          <w:szCs w:val="21"/>
          <w:highlight w:val="yellow"/>
        </w:rPr>
        <w:t>の委員長（</w:t>
      </w:r>
      <w:r w:rsidR="004A62FB" w:rsidRPr="005412B4">
        <w:rPr>
          <w:rFonts w:asciiTheme="minorEastAsia" w:hAnsiTheme="minorEastAsia"/>
          <w:szCs w:val="21"/>
          <w:highlight w:val="yellow"/>
        </w:rPr>
        <w:t>Convenor: Jasmine Jang</w:t>
      </w:r>
      <w:r w:rsidR="004A62FB" w:rsidRPr="005412B4">
        <w:rPr>
          <w:rFonts w:asciiTheme="minorEastAsia" w:hAnsiTheme="minorEastAsia" w:hint="eastAsia"/>
          <w:szCs w:val="21"/>
          <w:highlight w:val="yellow"/>
        </w:rPr>
        <w:t>）はブロックチェーン・プロジェクト（T</w:t>
      </w:r>
      <w:r w:rsidR="004A62FB" w:rsidRPr="005412B4">
        <w:rPr>
          <w:rFonts w:asciiTheme="minorEastAsia" w:hAnsiTheme="minorEastAsia"/>
          <w:szCs w:val="21"/>
          <w:highlight w:val="yellow"/>
        </w:rPr>
        <w:t>R 19626</w:t>
      </w:r>
      <w:r w:rsidR="004A62FB" w:rsidRPr="005412B4">
        <w:rPr>
          <w:rFonts w:asciiTheme="minorEastAsia" w:hAnsiTheme="minorEastAsia" w:hint="eastAsia"/>
          <w:szCs w:val="21"/>
          <w:highlight w:val="yellow"/>
        </w:rPr>
        <w:t>）の状況についてのみ発表を行った。</w:t>
      </w:r>
    </w:p>
    <w:p w14:paraId="6AE0FAC4" w14:textId="358F9352" w:rsidR="00973590" w:rsidRDefault="000D40FB">
      <w:pPr>
        <w:pStyle w:val="a3"/>
        <w:numPr>
          <w:ilvl w:val="0"/>
          <w:numId w:val="6"/>
        </w:numPr>
        <w:ind w:leftChars="0"/>
        <w:rPr>
          <w:rFonts w:asciiTheme="minorEastAsia" w:hAnsiTheme="minorEastAsia"/>
          <w:szCs w:val="21"/>
        </w:rPr>
      </w:pPr>
      <w:r w:rsidRPr="00265C96">
        <w:t>ISO 14533-1</w:t>
      </w:r>
      <w:r>
        <w:t xml:space="preserve"> Part.1</w:t>
      </w:r>
      <w:r>
        <w:rPr>
          <w:rFonts w:hint="eastAsia"/>
        </w:rPr>
        <w:t>：</w:t>
      </w:r>
      <w:r w:rsidR="00973590" w:rsidRPr="001017FB">
        <w:rPr>
          <w:rFonts w:asciiTheme="minorEastAsia" w:hAnsiTheme="minorEastAsia" w:cs="Arial"/>
          <w:color w:val="202122"/>
          <w:szCs w:val="21"/>
          <w:shd w:val="clear" w:color="auto" w:fill="FFFFFF"/>
        </w:rPr>
        <w:t>CAdES (</w:t>
      </w:r>
      <w:r w:rsidR="00973590" w:rsidRPr="001017FB">
        <w:rPr>
          <w:rFonts w:asciiTheme="minorEastAsia" w:hAnsiTheme="minorEastAsia" w:cs="Arial"/>
          <w:i/>
          <w:iCs/>
          <w:color w:val="202122"/>
          <w:szCs w:val="21"/>
          <w:shd w:val="clear" w:color="auto" w:fill="FFFFFF"/>
        </w:rPr>
        <w:t>CMS Advanced Electronic Signatures</w:t>
      </w:r>
      <w:r w:rsidR="00973590" w:rsidRPr="001017FB">
        <w:rPr>
          <w:rFonts w:asciiTheme="minorEastAsia" w:hAnsiTheme="minorEastAsia" w:cs="Arial"/>
          <w:color w:val="202122"/>
          <w:szCs w:val="21"/>
          <w:shd w:val="clear" w:color="auto" w:fill="FFFFFF"/>
        </w:rPr>
        <w:t>)高度電子署名</w:t>
      </w:r>
      <w:r w:rsidR="00973590" w:rsidRPr="001017FB">
        <w:rPr>
          <w:rFonts w:asciiTheme="minorEastAsia" w:hAnsiTheme="minorEastAsia" w:cs="Arial"/>
          <w:color w:val="202122"/>
          <w:szCs w:val="21"/>
          <w:shd w:val="clear" w:color="auto" w:fill="FFFFFF"/>
        </w:rPr>
        <w:lastRenderedPageBreak/>
        <w:t>に対応するために行った</w:t>
      </w:r>
      <w:hyperlink r:id="rId9" w:tooltip="暗号メッセージ構文" w:history="1">
        <w:r w:rsidR="00973590" w:rsidRPr="001017FB">
          <w:rPr>
            <w:rStyle w:val="a8"/>
            <w:rFonts w:asciiTheme="minorEastAsia" w:hAnsiTheme="minorEastAsia" w:cs="Arial"/>
            <w:color w:val="0645AD"/>
            <w:szCs w:val="21"/>
            <w:shd w:val="clear" w:color="auto" w:fill="FFFFFF"/>
          </w:rPr>
          <w:t>CMS(暗号メッセージ構文)</w:t>
        </w:r>
      </w:hyperlink>
      <w:r w:rsidR="00973590" w:rsidRPr="001017FB">
        <w:rPr>
          <w:rFonts w:asciiTheme="minorEastAsia" w:hAnsiTheme="minorEastAsia" w:cs="Arial"/>
          <w:color w:val="202122"/>
          <w:szCs w:val="21"/>
          <w:shd w:val="clear" w:color="auto" w:fill="FFFFFF"/>
        </w:rPr>
        <w:t>形式の</w:t>
      </w:r>
      <w:hyperlink r:id="rId10" w:tooltip="デジタル署名" w:history="1">
        <w:r w:rsidR="00973590" w:rsidRPr="001017FB">
          <w:rPr>
            <w:rStyle w:val="a8"/>
            <w:rFonts w:asciiTheme="minorEastAsia" w:hAnsiTheme="minorEastAsia" w:cs="Arial"/>
            <w:color w:val="0645AD"/>
            <w:szCs w:val="21"/>
            <w:shd w:val="clear" w:color="auto" w:fill="FFFFFF"/>
          </w:rPr>
          <w:t>デジタル署名</w:t>
        </w:r>
      </w:hyperlink>
      <w:r w:rsidR="00973590">
        <w:rPr>
          <w:rFonts w:asciiTheme="minorEastAsia" w:hAnsiTheme="minorEastAsia" w:hint="eastAsia"/>
          <w:szCs w:val="21"/>
        </w:rPr>
        <w:t>の改訂</w:t>
      </w:r>
      <w:r>
        <w:rPr>
          <w:rFonts w:asciiTheme="minorEastAsia" w:hAnsiTheme="minorEastAsia" w:hint="eastAsia"/>
          <w:szCs w:val="21"/>
        </w:rPr>
        <w:t>版は公開された</w:t>
      </w:r>
      <w:r w:rsidR="00973590">
        <w:rPr>
          <w:rFonts w:asciiTheme="minorEastAsia" w:hAnsiTheme="minorEastAsia" w:hint="eastAsia"/>
          <w:szCs w:val="21"/>
        </w:rPr>
        <w:t>。</w:t>
      </w:r>
    </w:p>
    <w:p w14:paraId="4B8F4303" w14:textId="67D64D41" w:rsidR="00973590" w:rsidRPr="005412B4" w:rsidRDefault="00973590">
      <w:pPr>
        <w:pStyle w:val="a3"/>
        <w:numPr>
          <w:ilvl w:val="0"/>
          <w:numId w:val="7"/>
        </w:numPr>
        <w:ind w:leftChars="0"/>
        <w:rPr>
          <w:highlight w:val="yellow"/>
        </w:rPr>
      </w:pPr>
      <w:r w:rsidRPr="005412B4">
        <w:rPr>
          <w:rFonts w:hint="eastAsia"/>
          <w:highlight w:val="yellow"/>
        </w:rPr>
        <w:t>電子文書のコミュニケーション・プラットフォームとしてブロックチェーンを使用するためのガイドライン（</w:t>
      </w:r>
      <w:r w:rsidRPr="005412B4">
        <w:rPr>
          <w:highlight w:val="yellow"/>
        </w:rPr>
        <w:t>TR 19626 Trusted Communication Platform for e-Document</w:t>
      </w:r>
      <w:r w:rsidRPr="005412B4">
        <w:rPr>
          <w:rFonts w:hint="eastAsia"/>
          <w:highlight w:val="yellow"/>
        </w:rPr>
        <w:t xml:space="preserve">　</w:t>
      </w:r>
      <w:r w:rsidRPr="005412B4">
        <w:rPr>
          <w:highlight w:val="yellow"/>
        </w:rPr>
        <w:t>Part3: Blockchain based implementation guide (Blockchain)</w:t>
      </w:r>
      <w:r w:rsidRPr="005412B4">
        <w:rPr>
          <w:rFonts w:hint="eastAsia"/>
          <w:highlight w:val="yellow"/>
        </w:rPr>
        <w:t>）プロジェクト</w:t>
      </w:r>
      <w:r w:rsidR="004A62FB" w:rsidRPr="005412B4">
        <w:rPr>
          <w:rFonts w:hint="eastAsia"/>
          <w:highlight w:val="yellow"/>
        </w:rPr>
        <w:t>について、</w:t>
      </w:r>
      <w:r w:rsidRPr="005412B4">
        <w:rPr>
          <w:rFonts w:hint="eastAsia"/>
          <w:highlight w:val="yellow"/>
        </w:rPr>
        <w:t>ブロックチェーン全般を担当するI</w:t>
      </w:r>
      <w:r w:rsidRPr="005412B4">
        <w:rPr>
          <w:highlight w:val="yellow"/>
        </w:rPr>
        <w:t>SO TC307</w:t>
      </w:r>
      <w:r w:rsidRPr="005412B4">
        <w:rPr>
          <w:rFonts w:hint="eastAsia"/>
          <w:highlight w:val="yellow"/>
        </w:rPr>
        <w:t>との</w:t>
      </w:r>
      <w:r w:rsidR="004A62FB" w:rsidRPr="005412B4">
        <w:rPr>
          <w:rFonts w:hint="eastAsia"/>
          <w:highlight w:val="yellow"/>
        </w:rPr>
        <w:t>J</w:t>
      </w:r>
      <w:r w:rsidR="004A62FB" w:rsidRPr="005412B4">
        <w:rPr>
          <w:highlight w:val="yellow"/>
        </w:rPr>
        <w:t>WG</w:t>
      </w:r>
      <w:r w:rsidR="004A62FB" w:rsidRPr="005412B4">
        <w:rPr>
          <w:rFonts w:hint="eastAsia"/>
          <w:highlight w:val="yellow"/>
        </w:rPr>
        <w:t>（J</w:t>
      </w:r>
      <w:r w:rsidR="004A62FB" w:rsidRPr="005412B4">
        <w:rPr>
          <w:highlight w:val="yellow"/>
        </w:rPr>
        <w:t>oint Working Group</w:t>
      </w:r>
      <w:r w:rsidR="004A62FB" w:rsidRPr="005412B4">
        <w:rPr>
          <w:rFonts w:hint="eastAsia"/>
          <w:highlight w:val="yellow"/>
        </w:rPr>
        <w:t>）設置の提案が行われた</w:t>
      </w:r>
      <w:r w:rsidRPr="005412B4">
        <w:rPr>
          <w:rFonts w:hint="eastAsia"/>
          <w:highlight w:val="yellow"/>
        </w:rPr>
        <w:t>。</w:t>
      </w:r>
    </w:p>
    <w:p w14:paraId="235EAD60" w14:textId="70144611" w:rsidR="0020145B" w:rsidRPr="005412B4" w:rsidRDefault="0020145B">
      <w:pPr>
        <w:pStyle w:val="a3"/>
        <w:numPr>
          <w:ilvl w:val="0"/>
          <w:numId w:val="7"/>
        </w:numPr>
        <w:ind w:leftChars="0"/>
        <w:rPr>
          <w:highlight w:val="yellow"/>
        </w:rPr>
      </w:pPr>
      <w:r w:rsidRPr="005412B4">
        <w:rPr>
          <w:rFonts w:hint="eastAsia"/>
          <w:highlight w:val="yellow"/>
        </w:rPr>
        <w:t>J</w:t>
      </w:r>
      <w:r w:rsidRPr="005412B4">
        <w:rPr>
          <w:highlight w:val="yellow"/>
        </w:rPr>
        <w:t>WG</w:t>
      </w:r>
      <w:r w:rsidRPr="005412B4">
        <w:rPr>
          <w:rFonts w:hint="eastAsia"/>
          <w:highlight w:val="yellow"/>
        </w:rPr>
        <w:t>が設置されたらT</w:t>
      </w:r>
      <w:r w:rsidRPr="005412B4">
        <w:rPr>
          <w:highlight w:val="yellow"/>
        </w:rPr>
        <w:t>R19626</w:t>
      </w:r>
      <w:r w:rsidRPr="005412B4">
        <w:rPr>
          <w:rFonts w:hint="eastAsia"/>
          <w:highlight w:val="yellow"/>
        </w:rPr>
        <w:t>はW</w:t>
      </w:r>
      <w:r w:rsidRPr="005412B4">
        <w:rPr>
          <w:highlight w:val="yellow"/>
        </w:rPr>
        <w:t>G6</w:t>
      </w:r>
      <w:r w:rsidRPr="005412B4">
        <w:rPr>
          <w:rFonts w:hint="eastAsia"/>
          <w:highlight w:val="yellow"/>
        </w:rPr>
        <w:t>からJ</w:t>
      </w:r>
      <w:r w:rsidRPr="005412B4">
        <w:rPr>
          <w:highlight w:val="yellow"/>
        </w:rPr>
        <w:t>WG</w:t>
      </w:r>
      <w:r w:rsidRPr="005412B4">
        <w:rPr>
          <w:rFonts w:hint="eastAsia"/>
          <w:highlight w:val="yellow"/>
        </w:rPr>
        <w:t>に移管し、W</w:t>
      </w:r>
      <w:r w:rsidRPr="005412B4">
        <w:rPr>
          <w:highlight w:val="yellow"/>
        </w:rPr>
        <w:t>G6</w:t>
      </w:r>
      <w:r w:rsidRPr="005412B4">
        <w:rPr>
          <w:rFonts w:hint="eastAsia"/>
          <w:highlight w:val="yellow"/>
        </w:rPr>
        <w:t>は一時的に閉鎖するとの提案が含まれている。</w:t>
      </w:r>
    </w:p>
    <w:p w14:paraId="54D0DFB4" w14:textId="49B0604D" w:rsidR="0020145B" w:rsidRPr="005412B4" w:rsidRDefault="0020145B">
      <w:pPr>
        <w:pStyle w:val="a3"/>
        <w:numPr>
          <w:ilvl w:val="0"/>
          <w:numId w:val="7"/>
        </w:numPr>
        <w:ind w:leftChars="0"/>
        <w:rPr>
          <w:highlight w:val="yellow"/>
        </w:rPr>
      </w:pPr>
      <w:r w:rsidRPr="005412B4">
        <w:rPr>
          <w:highlight w:val="yellow"/>
        </w:rPr>
        <w:t>JWG</w:t>
      </w:r>
      <w:r w:rsidRPr="005412B4">
        <w:rPr>
          <w:rFonts w:hint="eastAsia"/>
          <w:highlight w:val="yellow"/>
        </w:rPr>
        <w:t>設置提案はT</w:t>
      </w:r>
      <w:r w:rsidRPr="005412B4">
        <w:rPr>
          <w:highlight w:val="yellow"/>
        </w:rPr>
        <w:t>C</w:t>
      </w:r>
      <w:r w:rsidRPr="005412B4">
        <w:rPr>
          <w:rFonts w:hint="eastAsia"/>
          <w:highlight w:val="yellow"/>
        </w:rPr>
        <w:t>決議（リゾリューション）の審議で否決され</w:t>
      </w:r>
      <w:r w:rsidR="002D2DD8" w:rsidRPr="005412B4">
        <w:rPr>
          <w:rFonts w:hint="eastAsia"/>
          <w:highlight w:val="yellow"/>
        </w:rPr>
        <w:t>、</w:t>
      </w:r>
      <w:r w:rsidRPr="005412B4">
        <w:rPr>
          <w:rFonts w:hint="eastAsia"/>
          <w:highlight w:val="yellow"/>
        </w:rPr>
        <w:t>T</w:t>
      </w:r>
      <w:r w:rsidRPr="005412B4">
        <w:rPr>
          <w:highlight w:val="yellow"/>
        </w:rPr>
        <w:t>C307</w:t>
      </w:r>
      <w:r w:rsidRPr="005412B4">
        <w:rPr>
          <w:rFonts w:hint="eastAsia"/>
          <w:highlight w:val="yellow"/>
        </w:rPr>
        <w:t>との協業の仕方を検討するアドホック・グループを設置することが決議された。</w:t>
      </w:r>
    </w:p>
    <w:p w14:paraId="520AABA5" w14:textId="77777777" w:rsidR="00973590" w:rsidRPr="005412B4" w:rsidRDefault="00973590">
      <w:pPr>
        <w:pStyle w:val="a3"/>
        <w:numPr>
          <w:ilvl w:val="0"/>
          <w:numId w:val="4"/>
        </w:numPr>
        <w:ind w:leftChars="0"/>
        <w:rPr>
          <w:highlight w:val="yellow"/>
        </w:rPr>
      </w:pPr>
      <w:r w:rsidRPr="005412B4">
        <w:rPr>
          <w:rFonts w:hint="eastAsia"/>
          <w:highlight w:val="yellow"/>
        </w:rPr>
        <w:t>W</w:t>
      </w:r>
      <w:r w:rsidRPr="005412B4">
        <w:rPr>
          <w:highlight w:val="yellow"/>
        </w:rPr>
        <w:t>G7: Digital Business</w:t>
      </w:r>
    </w:p>
    <w:p w14:paraId="7E67C5CF" w14:textId="77777777" w:rsidR="00973590" w:rsidRDefault="00973590" w:rsidP="00973590">
      <w:pPr>
        <w:pStyle w:val="a3"/>
        <w:ind w:leftChars="0" w:left="420"/>
      </w:pPr>
      <w:r>
        <w:rPr>
          <w:rFonts w:hint="eastAsia"/>
        </w:rPr>
        <w:t>W</w:t>
      </w:r>
      <w:r>
        <w:t>G7</w:t>
      </w:r>
      <w:r>
        <w:rPr>
          <w:rFonts w:hint="eastAsia"/>
        </w:rPr>
        <w:t>は電子ビジネスにおける相互運用性確保のための標準化を担当。</w:t>
      </w:r>
    </w:p>
    <w:p w14:paraId="6E1C937A" w14:textId="747D86F7" w:rsidR="00973590" w:rsidRDefault="00973590">
      <w:pPr>
        <w:pStyle w:val="a3"/>
        <w:numPr>
          <w:ilvl w:val="0"/>
          <w:numId w:val="8"/>
        </w:numPr>
        <w:ind w:leftChars="0"/>
      </w:pPr>
      <w:r>
        <w:rPr>
          <w:rFonts w:hint="eastAsia"/>
        </w:rPr>
        <w:t>電子ビジネスのための企業モデ</w:t>
      </w:r>
      <w:r w:rsidR="00355588">
        <w:rPr>
          <w:rFonts w:hint="eastAsia"/>
        </w:rPr>
        <w:t>ル</w:t>
      </w:r>
      <w:r>
        <w:rPr>
          <w:rFonts w:hint="eastAsia"/>
        </w:rPr>
        <w:t>（</w:t>
      </w:r>
      <w:r w:rsidR="0009694C">
        <w:t>ISO</w:t>
      </w:r>
      <w:r>
        <w:t xml:space="preserve"> 5054 Enterprise Canonical Model </w:t>
      </w:r>
      <w:r w:rsidR="0009694C">
        <w:t>）</w:t>
      </w:r>
    </w:p>
    <w:p w14:paraId="4711DFB0" w14:textId="450940E0" w:rsidR="0009694C" w:rsidRDefault="0009694C">
      <w:pPr>
        <w:pStyle w:val="a3"/>
        <w:numPr>
          <w:ilvl w:val="0"/>
          <w:numId w:val="30"/>
        </w:numPr>
        <w:ind w:leftChars="0"/>
        <w:rPr>
          <w:rFonts w:asciiTheme="minorEastAsia" w:hAnsiTheme="minorEastAsia" w:cs="Carlito"/>
          <w:kern w:val="0"/>
          <w:szCs w:val="21"/>
        </w:rPr>
      </w:pPr>
      <w:r>
        <w:rPr>
          <w:rFonts w:hint="eastAsia"/>
        </w:rPr>
        <w:t>I</w:t>
      </w:r>
      <w:r>
        <w:t>SO 5054-1</w:t>
      </w:r>
      <w:r>
        <w:rPr>
          <w:rFonts w:hint="eastAsia"/>
        </w:rPr>
        <w:t>（</w:t>
      </w:r>
      <w:r w:rsidRPr="0009694C">
        <w:rPr>
          <w:rFonts w:asciiTheme="minorEastAsia" w:hAnsiTheme="minorEastAsia" w:cs="Carlito"/>
          <w:kern w:val="0"/>
          <w:szCs w:val="21"/>
        </w:rPr>
        <w:t>Architecture</w:t>
      </w:r>
      <w:r>
        <w:rPr>
          <w:rFonts w:asciiTheme="minorEastAsia" w:hAnsiTheme="minorEastAsia" w:cs="Carlito" w:hint="eastAsia"/>
          <w:kern w:val="0"/>
          <w:szCs w:val="21"/>
        </w:rPr>
        <w:t>）はD</w:t>
      </w:r>
      <w:r>
        <w:rPr>
          <w:rFonts w:asciiTheme="minorEastAsia" w:hAnsiTheme="minorEastAsia" w:cs="Carlito"/>
          <w:kern w:val="0"/>
          <w:szCs w:val="21"/>
        </w:rPr>
        <w:t>IS</w:t>
      </w:r>
      <w:r>
        <w:rPr>
          <w:rFonts w:asciiTheme="minorEastAsia" w:hAnsiTheme="minorEastAsia" w:cs="Carlito" w:hint="eastAsia"/>
          <w:kern w:val="0"/>
          <w:szCs w:val="21"/>
        </w:rPr>
        <w:t>投票が終了し</w:t>
      </w:r>
      <w:r w:rsidR="00355588">
        <w:rPr>
          <w:rFonts w:asciiTheme="minorEastAsia" w:hAnsiTheme="minorEastAsia" w:cs="Carlito" w:hint="eastAsia"/>
          <w:kern w:val="0"/>
          <w:szCs w:val="21"/>
        </w:rPr>
        <w:t>、公開のためV</w:t>
      </w:r>
      <w:r w:rsidR="00355588">
        <w:rPr>
          <w:rFonts w:asciiTheme="minorEastAsia" w:hAnsiTheme="minorEastAsia" w:cs="Carlito"/>
          <w:kern w:val="0"/>
          <w:szCs w:val="21"/>
        </w:rPr>
        <w:t>isio</w:t>
      </w:r>
      <w:r w:rsidR="00355588">
        <w:rPr>
          <w:rFonts w:asciiTheme="minorEastAsia" w:hAnsiTheme="minorEastAsia" w:cs="Carlito" w:hint="eastAsia"/>
          <w:kern w:val="0"/>
          <w:szCs w:val="21"/>
        </w:rPr>
        <w:t>ファイルをP</w:t>
      </w:r>
      <w:r w:rsidR="00355588">
        <w:rPr>
          <w:rFonts w:asciiTheme="minorEastAsia" w:hAnsiTheme="minorEastAsia" w:cs="Carlito"/>
          <w:kern w:val="0"/>
          <w:szCs w:val="21"/>
        </w:rPr>
        <w:t>PT</w:t>
      </w:r>
      <w:r w:rsidR="00355588">
        <w:rPr>
          <w:rFonts w:asciiTheme="minorEastAsia" w:hAnsiTheme="minorEastAsia" w:cs="Carlito" w:hint="eastAsia"/>
          <w:kern w:val="0"/>
          <w:szCs w:val="21"/>
        </w:rPr>
        <w:t>に変換しC</w:t>
      </w:r>
      <w:r w:rsidR="00355588">
        <w:rPr>
          <w:rFonts w:asciiTheme="minorEastAsia" w:hAnsiTheme="minorEastAsia" w:cs="Carlito"/>
          <w:kern w:val="0"/>
          <w:szCs w:val="21"/>
        </w:rPr>
        <w:t>S</w:t>
      </w:r>
      <w:r w:rsidR="00355588">
        <w:rPr>
          <w:rFonts w:asciiTheme="minorEastAsia" w:hAnsiTheme="minorEastAsia" w:cs="Carlito" w:hint="eastAsia"/>
          <w:kern w:val="0"/>
          <w:szCs w:val="21"/>
        </w:rPr>
        <w:t>（C</w:t>
      </w:r>
      <w:r w:rsidR="00355588">
        <w:rPr>
          <w:rFonts w:asciiTheme="minorEastAsia" w:hAnsiTheme="minorEastAsia" w:cs="Carlito"/>
          <w:kern w:val="0"/>
          <w:szCs w:val="21"/>
        </w:rPr>
        <w:t>entral Secretariat）</w:t>
      </w:r>
      <w:r w:rsidR="00355588">
        <w:rPr>
          <w:rFonts w:asciiTheme="minorEastAsia" w:hAnsiTheme="minorEastAsia" w:cs="Carlito" w:hint="eastAsia"/>
          <w:kern w:val="0"/>
          <w:szCs w:val="21"/>
        </w:rPr>
        <w:t>に提出済み。</w:t>
      </w:r>
    </w:p>
    <w:p w14:paraId="7FAEB7E0" w14:textId="4390FCB6" w:rsidR="00355588" w:rsidRPr="00355588" w:rsidRDefault="00355588">
      <w:pPr>
        <w:pStyle w:val="a3"/>
        <w:numPr>
          <w:ilvl w:val="0"/>
          <w:numId w:val="30"/>
        </w:numPr>
        <w:ind w:leftChars="0"/>
        <w:rPr>
          <w:rFonts w:asciiTheme="minorEastAsia" w:hAnsiTheme="minorEastAsia"/>
          <w:szCs w:val="21"/>
        </w:rPr>
      </w:pPr>
      <w:r w:rsidRPr="00355588">
        <w:rPr>
          <w:rFonts w:asciiTheme="minorEastAsia" w:hAnsiTheme="minorEastAsia"/>
          <w:szCs w:val="21"/>
        </w:rPr>
        <w:t>Part 2: Application of ISO 15000-5</w:t>
      </w:r>
      <w:r>
        <w:rPr>
          <w:rFonts w:asciiTheme="minorEastAsia" w:hAnsiTheme="minorEastAsia" w:hint="eastAsia"/>
          <w:szCs w:val="21"/>
        </w:rPr>
        <w:t>（N</w:t>
      </w:r>
      <w:r>
        <w:rPr>
          <w:rFonts w:asciiTheme="minorEastAsia" w:hAnsiTheme="minorEastAsia"/>
          <w:szCs w:val="21"/>
        </w:rPr>
        <w:t>ew Project</w:t>
      </w:r>
      <w:r>
        <w:rPr>
          <w:rFonts w:asciiTheme="minorEastAsia" w:hAnsiTheme="minorEastAsia" w:hint="eastAsia"/>
          <w:szCs w:val="21"/>
        </w:rPr>
        <w:t>提案予定）</w:t>
      </w:r>
      <w:r w:rsidRPr="00355588">
        <w:rPr>
          <w:rFonts w:asciiTheme="minorEastAsia" w:hAnsiTheme="minorEastAsia"/>
          <w:szCs w:val="21"/>
        </w:rPr>
        <w:t xml:space="preserve"> </w:t>
      </w:r>
    </w:p>
    <w:p w14:paraId="6CD10528" w14:textId="3A510235" w:rsidR="00355588" w:rsidRPr="00355588" w:rsidRDefault="00355588">
      <w:pPr>
        <w:pStyle w:val="a3"/>
        <w:numPr>
          <w:ilvl w:val="0"/>
          <w:numId w:val="30"/>
        </w:numPr>
        <w:ind w:leftChars="0"/>
        <w:rPr>
          <w:rFonts w:asciiTheme="minorEastAsia" w:hAnsiTheme="minorEastAsia"/>
          <w:szCs w:val="21"/>
        </w:rPr>
      </w:pPr>
      <w:r w:rsidRPr="00355588">
        <w:rPr>
          <w:rFonts w:asciiTheme="minorEastAsia" w:hAnsiTheme="minorEastAsia"/>
          <w:szCs w:val="21"/>
        </w:rPr>
        <w:t>Part 3: Document content</w:t>
      </w:r>
      <w:r>
        <w:rPr>
          <w:rFonts w:asciiTheme="minorEastAsia" w:hAnsiTheme="minorEastAsia" w:hint="eastAsia"/>
          <w:szCs w:val="21"/>
        </w:rPr>
        <w:t>（O</w:t>
      </w:r>
      <w:r>
        <w:rPr>
          <w:rFonts w:asciiTheme="minorEastAsia" w:hAnsiTheme="minorEastAsia"/>
          <w:szCs w:val="21"/>
        </w:rPr>
        <w:t>AGi</w:t>
      </w:r>
      <w:r>
        <w:rPr>
          <w:rFonts w:asciiTheme="minorEastAsia" w:hAnsiTheme="minorEastAsia" w:hint="eastAsia"/>
          <w:szCs w:val="21"/>
        </w:rPr>
        <w:t>よりF</w:t>
      </w:r>
      <w:r>
        <w:rPr>
          <w:rFonts w:asciiTheme="minorEastAsia" w:hAnsiTheme="minorEastAsia"/>
          <w:szCs w:val="21"/>
        </w:rPr>
        <w:t>ast-Track</w:t>
      </w:r>
      <w:r>
        <w:rPr>
          <w:rFonts w:asciiTheme="minorEastAsia" w:hAnsiTheme="minorEastAsia" w:hint="eastAsia"/>
          <w:szCs w:val="21"/>
        </w:rPr>
        <w:t>提案の予定）</w:t>
      </w:r>
    </w:p>
    <w:p w14:paraId="29BFC83E" w14:textId="5649401D" w:rsidR="00355588" w:rsidRPr="00355588" w:rsidRDefault="00355588">
      <w:pPr>
        <w:pStyle w:val="a3"/>
        <w:numPr>
          <w:ilvl w:val="0"/>
          <w:numId w:val="30"/>
        </w:numPr>
        <w:ind w:leftChars="0"/>
        <w:rPr>
          <w:rFonts w:asciiTheme="minorEastAsia" w:hAnsiTheme="minorEastAsia"/>
          <w:szCs w:val="21"/>
        </w:rPr>
      </w:pPr>
      <w:r w:rsidRPr="00355588">
        <w:rPr>
          <w:rFonts w:asciiTheme="minorEastAsia" w:hAnsiTheme="minorEastAsia"/>
          <w:szCs w:val="21"/>
        </w:rPr>
        <w:t>Part 4: Platform content</w:t>
      </w:r>
      <w:r>
        <w:rPr>
          <w:rFonts w:asciiTheme="minorEastAsia" w:hAnsiTheme="minorEastAsia" w:hint="eastAsia"/>
          <w:szCs w:val="21"/>
        </w:rPr>
        <w:t>（O</w:t>
      </w:r>
      <w:r>
        <w:rPr>
          <w:rFonts w:asciiTheme="minorEastAsia" w:hAnsiTheme="minorEastAsia"/>
          <w:szCs w:val="21"/>
        </w:rPr>
        <w:t>AGi</w:t>
      </w:r>
      <w:r>
        <w:rPr>
          <w:rFonts w:asciiTheme="minorEastAsia" w:hAnsiTheme="minorEastAsia" w:hint="eastAsia"/>
          <w:szCs w:val="21"/>
        </w:rPr>
        <w:t>よりF</w:t>
      </w:r>
      <w:r>
        <w:rPr>
          <w:rFonts w:asciiTheme="minorEastAsia" w:hAnsiTheme="minorEastAsia"/>
          <w:szCs w:val="21"/>
        </w:rPr>
        <w:t>ast-Track</w:t>
      </w:r>
      <w:r>
        <w:rPr>
          <w:rFonts w:asciiTheme="minorEastAsia" w:hAnsiTheme="minorEastAsia" w:hint="eastAsia"/>
          <w:szCs w:val="21"/>
        </w:rPr>
        <w:t>提案の予定）</w:t>
      </w:r>
    </w:p>
    <w:p w14:paraId="3D71BDFA" w14:textId="532D89AD" w:rsidR="00355588" w:rsidRPr="00355588" w:rsidRDefault="00355588">
      <w:pPr>
        <w:pStyle w:val="a3"/>
        <w:numPr>
          <w:ilvl w:val="0"/>
          <w:numId w:val="30"/>
        </w:numPr>
        <w:ind w:leftChars="0"/>
        <w:rPr>
          <w:rFonts w:asciiTheme="minorEastAsia" w:hAnsiTheme="minorEastAsia"/>
          <w:szCs w:val="21"/>
        </w:rPr>
      </w:pPr>
      <w:r w:rsidRPr="00355588">
        <w:rPr>
          <w:rFonts w:asciiTheme="minorEastAsia" w:hAnsiTheme="minorEastAsia"/>
          <w:szCs w:val="21"/>
        </w:rPr>
        <w:t>Part 5: XSD representation</w:t>
      </w:r>
      <w:r>
        <w:rPr>
          <w:rFonts w:asciiTheme="minorEastAsia" w:hAnsiTheme="minorEastAsia" w:hint="eastAsia"/>
          <w:szCs w:val="21"/>
        </w:rPr>
        <w:t>（O</w:t>
      </w:r>
      <w:r>
        <w:rPr>
          <w:rFonts w:asciiTheme="minorEastAsia" w:hAnsiTheme="minorEastAsia"/>
          <w:szCs w:val="21"/>
        </w:rPr>
        <w:t>AGi</w:t>
      </w:r>
      <w:r>
        <w:rPr>
          <w:rFonts w:asciiTheme="minorEastAsia" w:hAnsiTheme="minorEastAsia" w:hint="eastAsia"/>
          <w:szCs w:val="21"/>
        </w:rPr>
        <w:t>よりF</w:t>
      </w:r>
      <w:r>
        <w:rPr>
          <w:rFonts w:asciiTheme="minorEastAsia" w:hAnsiTheme="minorEastAsia"/>
          <w:szCs w:val="21"/>
        </w:rPr>
        <w:t>ast-Track</w:t>
      </w:r>
      <w:r>
        <w:rPr>
          <w:rFonts w:asciiTheme="minorEastAsia" w:hAnsiTheme="minorEastAsia" w:hint="eastAsia"/>
          <w:szCs w:val="21"/>
        </w:rPr>
        <w:t>提案の予定）</w:t>
      </w:r>
    </w:p>
    <w:p w14:paraId="0F0A9F01" w14:textId="15079654" w:rsidR="00355588" w:rsidRPr="0009694C" w:rsidRDefault="00355588">
      <w:pPr>
        <w:pStyle w:val="a3"/>
        <w:numPr>
          <w:ilvl w:val="0"/>
          <w:numId w:val="30"/>
        </w:numPr>
        <w:ind w:leftChars="0"/>
        <w:rPr>
          <w:rFonts w:asciiTheme="minorEastAsia" w:hAnsiTheme="minorEastAsia"/>
          <w:szCs w:val="21"/>
        </w:rPr>
      </w:pPr>
      <w:r w:rsidRPr="00355588">
        <w:rPr>
          <w:rFonts w:asciiTheme="minorEastAsia" w:hAnsiTheme="minorEastAsia"/>
          <w:szCs w:val="21"/>
        </w:rPr>
        <w:t>Part 6: JSON schema representation</w:t>
      </w:r>
      <w:r>
        <w:rPr>
          <w:rFonts w:asciiTheme="minorEastAsia" w:hAnsiTheme="minorEastAsia" w:hint="eastAsia"/>
          <w:szCs w:val="21"/>
        </w:rPr>
        <w:t>（O</w:t>
      </w:r>
      <w:r>
        <w:rPr>
          <w:rFonts w:asciiTheme="minorEastAsia" w:hAnsiTheme="minorEastAsia"/>
          <w:szCs w:val="21"/>
        </w:rPr>
        <w:t>AGi</w:t>
      </w:r>
      <w:r>
        <w:rPr>
          <w:rFonts w:asciiTheme="minorEastAsia" w:hAnsiTheme="minorEastAsia" w:hint="eastAsia"/>
          <w:szCs w:val="21"/>
        </w:rPr>
        <w:t>よりF</w:t>
      </w:r>
      <w:r>
        <w:rPr>
          <w:rFonts w:asciiTheme="minorEastAsia" w:hAnsiTheme="minorEastAsia"/>
          <w:szCs w:val="21"/>
        </w:rPr>
        <w:t>ast-Track</w:t>
      </w:r>
      <w:r>
        <w:rPr>
          <w:rFonts w:asciiTheme="minorEastAsia" w:hAnsiTheme="minorEastAsia" w:hint="eastAsia"/>
          <w:szCs w:val="21"/>
        </w:rPr>
        <w:t>提案の予定）</w:t>
      </w:r>
    </w:p>
    <w:p w14:paraId="5952A422" w14:textId="71096F22" w:rsidR="00973590" w:rsidRDefault="00973590">
      <w:pPr>
        <w:pStyle w:val="a3"/>
        <w:numPr>
          <w:ilvl w:val="0"/>
          <w:numId w:val="8"/>
        </w:numPr>
        <w:ind w:leftChars="0"/>
      </w:pPr>
      <w:r w:rsidRPr="005412B4">
        <w:rPr>
          <w:highlight w:val="yellow"/>
        </w:rPr>
        <w:t>ebXML</w:t>
      </w:r>
      <w:r w:rsidRPr="005412B4">
        <w:rPr>
          <w:rFonts w:hint="eastAsia"/>
          <w:highlight w:val="yellow"/>
        </w:rPr>
        <w:t>レジストリ・リポジトリ</w:t>
      </w:r>
      <w:r>
        <w:rPr>
          <w:rFonts w:hint="eastAsia"/>
        </w:rPr>
        <w:t>（I</w:t>
      </w:r>
      <w:r>
        <w:t>SO 15000-3 Registry and Repository )</w:t>
      </w:r>
      <w:r w:rsidR="00355588">
        <w:rPr>
          <w:rFonts w:hint="eastAsia"/>
        </w:rPr>
        <w:t>プロジェクトはD</w:t>
      </w:r>
      <w:r w:rsidR="00355588">
        <w:t>IS</w:t>
      </w:r>
      <w:r w:rsidR="00355588">
        <w:rPr>
          <w:rFonts w:hint="eastAsia"/>
        </w:rPr>
        <w:t>投票が終了し、コメント対応の編集中。</w:t>
      </w:r>
    </w:p>
    <w:p w14:paraId="79362584" w14:textId="7DBFFC60" w:rsidR="003472C1" w:rsidRDefault="003472C1">
      <w:pPr>
        <w:pStyle w:val="a3"/>
        <w:numPr>
          <w:ilvl w:val="0"/>
          <w:numId w:val="8"/>
        </w:numPr>
        <w:ind w:leftChars="0"/>
      </w:pPr>
      <w:r w:rsidRPr="005412B4">
        <w:rPr>
          <w:rFonts w:hint="eastAsia"/>
          <w:highlight w:val="yellow"/>
        </w:rPr>
        <w:t>B</w:t>
      </w:r>
      <w:r w:rsidRPr="005412B4">
        <w:rPr>
          <w:highlight w:val="yellow"/>
        </w:rPr>
        <w:t>lockchain</w:t>
      </w:r>
      <w:r w:rsidRPr="005412B4">
        <w:rPr>
          <w:rFonts w:hint="eastAsia"/>
          <w:highlight w:val="yellow"/>
        </w:rPr>
        <w:t>ベースのスマートコントラクト・プロジェクト</w:t>
      </w:r>
      <w:r>
        <w:rPr>
          <w:rFonts w:hint="eastAsia"/>
        </w:rPr>
        <w:t>（I</w:t>
      </w:r>
      <w:r>
        <w:t>SO/PWI 16320-1</w:t>
      </w:r>
      <w:r>
        <w:rPr>
          <w:rFonts w:hint="eastAsia"/>
        </w:rPr>
        <w:t>：</w:t>
      </w:r>
      <w:r>
        <w:t>Smart contract-based B2B electronic transaction execution and verification – part 1: reference model</w:t>
      </w:r>
      <w:r>
        <w:rPr>
          <w:rFonts w:hint="eastAsia"/>
        </w:rPr>
        <w:t>）は、T</w:t>
      </w:r>
      <w:r>
        <w:t>C307</w:t>
      </w:r>
      <w:r>
        <w:rPr>
          <w:rFonts w:hint="eastAsia"/>
        </w:rPr>
        <w:t>リエゾンにレビューを依頼中。レビュー完了後にN</w:t>
      </w:r>
      <w:r>
        <w:t>P</w:t>
      </w:r>
      <w:r>
        <w:rPr>
          <w:rFonts w:hint="eastAsia"/>
        </w:rPr>
        <w:t>（N</w:t>
      </w:r>
      <w:r>
        <w:t>ew Project</w:t>
      </w:r>
      <w:r>
        <w:rPr>
          <w:rFonts w:hint="eastAsia"/>
        </w:rPr>
        <w:t>）投票にかける予定。</w:t>
      </w:r>
    </w:p>
    <w:p w14:paraId="526F8D15" w14:textId="5242CE86" w:rsidR="00973590" w:rsidRDefault="003472C1">
      <w:pPr>
        <w:pStyle w:val="a3"/>
        <w:numPr>
          <w:ilvl w:val="0"/>
          <w:numId w:val="8"/>
        </w:numPr>
        <w:ind w:leftChars="0"/>
      </w:pPr>
      <w:r w:rsidRPr="005412B4">
        <w:rPr>
          <w:rFonts w:hint="eastAsia"/>
          <w:highlight w:val="yellow"/>
        </w:rPr>
        <w:t>B</w:t>
      </w:r>
      <w:r w:rsidRPr="005412B4">
        <w:rPr>
          <w:highlight w:val="yellow"/>
        </w:rPr>
        <w:t>lockchain</w:t>
      </w:r>
      <w:r w:rsidRPr="005412B4">
        <w:rPr>
          <w:rFonts w:hint="eastAsia"/>
          <w:highlight w:val="yellow"/>
        </w:rPr>
        <w:t>ベースの</w:t>
      </w:r>
      <w:r w:rsidRPr="005412B4">
        <w:rPr>
          <w:highlight w:val="yellow"/>
        </w:rPr>
        <w:t>platform for cold</w:t>
      </w:r>
      <w:r w:rsidRPr="005412B4">
        <w:rPr>
          <w:rFonts w:hint="eastAsia"/>
          <w:highlight w:val="yellow"/>
        </w:rPr>
        <w:t xml:space="preserve"> </w:t>
      </w:r>
      <w:r w:rsidRPr="005412B4">
        <w:rPr>
          <w:highlight w:val="yellow"/>
        </w:rPr>
        <w:t>chain food</w:t>
      </w:r>
      <w:r>
        <w:rPr>
          <w:rFonts w:hint="eastAsia"/>
        </w:rPr>
        <w:t>（</w:t>
      </w:r>
      <w:r w:rsidR="00EE3AC3" w:rsidRPr="00EE3AC3">
        <w:t>ISO/AWI TR 16340</w:t>
      </w:r>
      <w:r w:rsidR="00EE3AC3">
        <w:rPr>
          <w:rFonts w:hint="eastAsia"/>
        </w:rPr>
        <w:t>）は、W</w:t>
      </w:r>
      <w:r w:rsidR="00EE3AC3">
        <w:t>D</w:t>
      </w:r>
      <w:r w:rsidR="00EE3AC3">
        <w:rPr>
          <w:rFonts w:hint="eastAsia"/>
        </w:rPr>
        <w:t>の準備中</w:t>
      </w:r>
      <w:r w:rsidR="00973590">
        <w:rPr>
          <w:rFonts w:hint="eastAsia"/>
        </w:rPr>
        <w:t>。</w:t>
      </w:r>
    </w:p>
    <w:p w14:paraId="1C844B94" w14:textId="3452DFF5" w:rsidR="00973590" w:rsidRDefault="00376559">
      <w:pPr>
        <w:pStyle w:val="a3"/>
        <w:numPr>
          <w:ilvl w:val="0"/>
          <w:numId w:val="8"/>
        </w:numPr>
        <w:ind w:leftChars="0"/>
      </w:pPr>
      <w:r w:rsidRPr="005412B4">
        <w:rPr>
          <w:rFonts w:hint="eastAsia"/>
          <w:highlight w:val="yellow"/>
        </w:rPr>
        <w:t>カーボン・データ交換のための新しいプロジェクト（</w:t>
      </w:r>
      <w:r w:rsidRPr="005412B4">
        <w:rPr>
          <w:highlight w:val="yellow"/>
        </w:rPr>
        <w:t>Carbon</w:t>
      </w:r>
      <w:r w:rsidRPr="005412B4">
        <w:rPr>
          <w:rFonts w:hint="eastAsia"/>
          <w:highlight w:val="yellow"/>
        </w:rPr>
        <w:t xml:space="preserve"> </w:t>
      </w:r>
      <w:r w:rsidRPr="005412B4">
        <w:rPr>
          <w:highlight w:val="yellow"/>
        </w:rPr>
        <w:t>data interoperability</w:t>
      </w:r>
      <w:r w:rsidRPr="005412B4">
        <w:rPr>
          <w:rFonts w:hint="eastAsia"/>
          <w:highlight w:val="yellow"/>
        </w:rPr>
        <w:t>）が中国により提案準備中</w:t>
      </w:r>
      <w:r>
        <w:rPr>
          <w:rFonts w:hint="eastAsia"/>
        </w:rPr>
        <w:t>。</w:t>
      </w:r>
      <w:r w:rsidR="00B742F4">
        <w:rPr>
          <w:rFonts w:hint="eastAsia"/>
        </w:rPr>
        <w:t>この標準は、パート１のフレームワークから始まる複数パートの標準となり、脱炭素化（C</w:t>
      </w:r>
      <w:r w:rsidR="00B742F4">
        <w:t>arbon Neutral</w:t>
      </w:r>
      <w:r w:rsidR="00B742F4">
        <w:rPr>
          <w:rFonts w:hint="eastAsia"/>
        </w:rPr>
        <w:t>）活動のためのカーボン・データ交換の標準化を目指している。</w:t>
      </w:r>
    </w:p>
    <w:p w14:paraId="6A668C93" w14:textId="4FB14C84" w:rsidR="00B742F4" w:rsidRDefault="00B742F4">
      <w:pPr>
        <w:pStyle w:val="a3"/>
        <w:numPr>
          <w:ilvl w:val="0"/>
          <w:numId w:val="8"/>
        </w:numPr>
        <w:ind w:leftChars="0"/>
      </w:pPr>
      <w:r w:rsidRPr="005412B4">
        <w:rPr>
          <w:rFonts w:hint="eastAsia"/>
          <w:highlight w:val="yellow"/>
        </w:rPr>
        <w:t>中国提案の製品品質データ交換のガイドライン・プロジェクト（</w:t>
      </w:r>
      <w:r w:rsidRPr="005412B4">
        <w:rPr>
          <w:highlight w:val="yellow"/>
        </w:rPr>
        <w:t>Guidelines on risk-based</w:t>
      </w:r>
      <w:r w:rsidRPr="005412B4">
        <w:rPr>
          <w:rFonts w:hint="eastAsia"/>
          <w:highlight w:val="yellow"/>
        </w:rPr>
        <w:t xml:space="preserve"> </w:t>
      </w:r>
      <w:r w:rsidRPr="005412B4">
        <w:rPr>
          <w:highlight w:val="yellow"/>
        </w:rPr>
        <w:t>product quality data interchange in E-commerce</w:t>
      </w:r>
      <w:r w:rsidRPr="005412B4">
        <w:rPr>
          <w:rFonts w:hint="eastAsia"/>
          <w:highlight w:val="yellow"/>
        </w:rPr>
        <w:t>）が提案</w:t>
      </w:r>
      <w:r>
        <w:rPr>
          <w:rFonts w:hint="eastAsia"/>
        </w:rPr>
        <w:t>され、</w:t>
      </w:r>
      <w:r>
        <w:t>TR</w:t>
      </w:r>
      <w:r>
        <w:rPr>
          <w:rFonts w:hint="eastAsia"/>
        </w:rPr>
        <w:t>（T</w:t>
      </w:r>
      <w:r>
        <w:t>echnical Report</w:t>
      </w:r>
      <w:r>
        <w:rPr>
          <w:rFonts w:hint="eastAsia"/>
        </w:rPr>
        <w:t>）として</w:t>
      </w:r>
      <w:r>
        <w:t>PWI</w:t>
      </w:r>
      <w:r>
        <w:rPr>
          <w:rFonts w:hint="eastAsia"/>
        </w:rPr>
        <w:t>（N</w:t>
      </w:r>
      <w:r>
        <w:t>ew Work Item</w:t>
      </w:r>
      <w:r>
        <w:rPr>
          <w:rFonts w:hint="eastAsia"/>
        </w:rPr>
        <w:t>）に登録する</w:t>
      </w:r>
      <w:r w:rsidR="00F67DF6">
        <w:rPr>
          <w:rFonts w:hint="eastAsia"/>
        </w:rPr>
        <w:t>よう要請</w:t>
      </w:r>
      <w:r>
        <w:rPr>
          <w:rFonts w:hint="eastAsia"/>
        </w:rPr>
        <w:t>がなされた。</w:t>
      </w:r>
    </w:p>
    <w:p w14:paraId="5FD135D9" w14:textId="04F37DD3" w:rsidR="00F67DF6" w:rsidRDefault="00F67DF6">
      <w:pPr>
        <w:pStyle w:val="a3"/>
        <w:numPr>
          <w:ilvl w:val="0"/>
          <w:numId w:val="8"/>
        </w:numPr>
        <w:ind w:leftChars="0"/>
      </w:pPr>
      <w:r w:rsidRPr="005412B4">
        <w:rPr>
          <w:rFonts w:hint="eastAsia"/>
          <w:highlight w:val="yellow"/>
        </w:rPr>
        <w:lastRenderedPageBreak/>
        <w:t>中国より工業データ交換におけるB</w:t>
      </w:r>
      <w:r w:rsidRPr="005412B4">
        <w:rPr>
          <w:highlight w:val="yellow"/>
        </w:rPr>
        <w:t>lockchain</w:t>
      </w:r>
      <w:r w:rsidRPr="005412B4">
        <w:rPr>
          <w:rFonts w:hint="eastAsia"/>
          <w:highlight w:val="yellow"/>
        </w:rPr>
        <w:t>導入ガイド・プロジェクト（</w:t>
      </w:r>
      <w:r w:rsidRPr="005412B4">
        <w:rPr>
          <w:highlight w:val="yellow"/>
        </w:rPr>
        <w:t>Technical requirements for blockchain implementation in industrial internet</w:t>
      </w:r>
      <w:r w:rsidRPr="005412B4">
        <w:rPr>
          <w:rFonts w:hint="eastAsia"/>
          <w:highlight w:val="yellow"/>
        </w:rPr>
        <w:t>）が提案</w:t>
      </w:r>
      <w:r>
        <w:rPr>
          <w:rFonts w:hint="eastAsia"/>
        </w:rPr>
        <w:t>され、</w:t>
      </w:r>
      <w:r>
        <w:t>TR</w:t>
      </w:r>
      <w:r>
        <w:rPr>
          <w:rFonts w:hint="eastAsia"/>
        </w:rPr>
        <w:t>（T</w:t>
      </w:r>
      <w:r>
        <w:t>echnical Report</w:t>
      </w:r>
      <w:r>
        <w:rPr>
          <w:rFonts w:hint="eastAsia"/>
        </w:rPr>
        <w:t>）として</w:t>
      </w:r>
      <w:r>
        <w:t>PWI</w:t>
      </w:r>
      <w:r>
        <w:rPr>
          <w:rFonts w:hint="eastAsia"/>
        </w:rPr>
        <w:t>（N</w:t>
      </w:r>
      <w:r>
        <w:t>ew Work Item</w:t>
      </w:r>
      <w:r>
        <w:rPr>
          <w:rFonts w:hint="eastAsia"/>
        </w:rPr>
        <w:t>）に登録するよう要請がなされた。このプロジェクトを遂行するためには</w:t>
      </w:r>
      <w:r>
        <w:t>TC307</w:t>
      </w:r>
      <w:r>
        <w:rPr>
          <w:rFonts w:hint="eastAsia"/>
        </w:rPr>
        <w:t>及びT</w:t>
      </w:r>
      <w:r>
        <w:t>C184</w:t>
      </w:r>
      <w:r>
        <w:rPr>
          <w:rFonts w:hint="eastAsia"/>
        </w:rPr>
        <w:t>との情報交換が必要となる。</w:t>
      </w:r>
    </w:p>
    <w:p w14:paraId="33C8E8B5" w14:textId="0B372C5C" w:rsidR="00C25F11" w:rsidRDefault="00C25F11" w:rsidP="005412B4">
      <w:pPr>
        <w:pStyle w:val="a3"/>
        <w:numPr>
          <w:ilvl w:val="0"/>
          <w:numId w:val="8"/>
        </w:numPr>
        <w:ind w:leftChars="0"/>
      </w:pPr>
      <w:r w:rsidRPr="005412B4">
        <w:rPr>
          <w:rFonts w:hint="eastAsia"/>
          <w:highlight w:val="yellow"/>
        </w:rPr>
        <w:t>中国より貿易デジタルの用語／コンセプトの整理統合を行うプロジェクト（</w:t>
      </w:r>
      <w:r w:rsidRPr="005412B4">
        <w:rPr>
          <w:highlight w:val="yellow"/>
        </w:rPr>
        <w:t>Digital trade - Basic concepts and key initiatives</w:t>
      </w:r>
      <w:r w:rsidRPr="005412B4">
        <w:rPr>
          <w:rFonts w:hint="eastAsia"/>
          <w:highlight w:val="yellow"/>
        </w:rPr>
        <w:t>）が提案</w:t>
      </w:r>
      <w:r>
        <w:rPr>
          <w:rFonts w:hint="eastAsia"/>
        </w:rPr>
        <w:t>され、</w:t>
      </w:r>
      <w:r>
        <w:t>TR</w:t>
      </w:r>
      <w:r>
        <w:rPr>
          <w:rFonts w:hint="eastAsia"/>
        </w:rPr>
        <w:t>（T</w:t>
      </w:r>
      <w:r>
        <w:t>echnical Report</w:t>
      </w:r>
      <w:r>
        <w:rPr>
          <w:rFonts w:hint="eastAsia"/>
        </w:rPr>
        <w:t>）として</w:t>
      </w:r>
      <w:r>
        <w:t>PWI</w:t>
      </w:r>
      <w:r>
        <w:rPr>
          <w:rFonts w:hint="eastAsia"/>
        </w:rPr>
        <w:t>（N</w:t>
      </w:r>
      <w:r>
        <w:t>ew Work Item</w:t>
      </w:r>
      <w:r>
        <w:rPr>
          <w:rFonts w:hint="eastAsia"/>
        </w:rPr>
        <w:t>）に登録するよう要請がなされた。</w:t>
      </w:r>
    </w:p>
    <w:p w14:paraId="54A9013D" w14:textId="77777777" w:rsidR="00973590" w:rsidRPr="005412B4" w:rsidRDefault="00973590">
      <w:pPr>
        <w:pStyle w:val="a3"/>
        <w:numPr>
          <w:ilvl w:val="0"/>
          <w:numId w:val="4"/>
        </w:numPr>
        <w:ind w:leftChars="0"/>
        <w:rPr>
          <w:highlight w:val="yellow"/>
        </w:rPr>
      </w:pPr>
      <w:r w:rsidRPr="005412B4">
        <w:rPr>
          <w:highlight w:val="yellow"/>
        </w:rPr>
        <w:t>JWG8</w:t>
      </w:r>
      <w:r w:rsidRPr="005412B4">
        <w:rPr>
          <w:rFonts w:hint="eastAsia"/>
          <w:highlight w:val="yellow"/>
        </w:rPr>
        <w:t>:</w:t>
      </w:r>
      <w:r w:rsidRPr="005412B4">
        <w:rPr>
          <w:highlight w:val="yellow"/>
        </w:rPr>
        <w:t xml:space="preserve"> Logistics Data Contents and Process</w:t>
      </w:r>
    </w:p>
    <w:p w14:paraId="72A17359" w14:textId="38AE1D54" w:rsidR="00973590" w:rsidRDefault="00973590" w:rsidP="00973590">
      <w:pPr>
        <w:pStyle w:val="a3"/>
        <w:ind w:leftChars="0" w:left="420"/>
      </w:pPr>
      <w:r>
        <w:t>JWG8</w:t>
      </w:r>
      <w:r>
        <w:rPr>
          <w:rFonts w:hint="eastAsia"/>
        </w:rPr>
        <w:t>はU</w:t>
      </w:r>
      <w:r>
        <w:t>NECE</w:t>
      </w:r>
      <w:r>
        <w:rPr>
          <w:rFonts w:hint="eastAsia"/>
        </w:rPr>
        <w:t>との</w:t>
      </w:r>
      <w:r w:rsidR="004A29F8">
        <w:rPr>
          <w:rFonts w:hint="eastAsia"/>
        </w:rPr>
        <w:t>J</w:t>
      </w:r>
      <w:r>
        <w:rPr>
          <w:rFonts w:hint="eastAsia"/>
        </w:rPr>
        <w:t>W</w:t>
      </w:r>
      <w:r>
        <w:t>G</w:t>
      </w:r>
      <w:r w:rsidR="004A29F8">
        <w:rPr>
          <w:rFonts w:hint="eastAsia"/>
        </w:rPr>
        <w:t>（J</w:t>
      </w:r>
      <w:r w:rsidR="004A29F8">
        <w:t>oint Working Group</w:t>
      </w:r>
      <w:r w:rsidR="004A29F8">
        <w:rPr>
          <w:rFonts w:hint="eastAsia"/>
        </w:rPr>
        <w:t>）</w:t>
      </w:r>
      <w:r>
        <w:rPr>
          <w:rFonts w:hint="eastAsia"/>
        </w:rPr>
        <w:t>で、物流データとプロセスの標準化を担当。</w:t>
      </w:r>
    </w:p>
    <w:p w14:paraId="1FE7AB80" w14:textId="28A49BC6" w:rsidR="004A29F8" w:rsidRDefault="004A29F8" w:rsidP="00973590">
      <w:pPr>
        <w:pStyle w:val="a3"/>
        <w:ind w:leftChars="0" w:left="420"/>
      </w:pPr>
      <w:r w:rsidRPr="005412B4">
        <w:rPr>
          <w:rFonts w:hint="eastAsia"/>
          <w:highlight w:val="yellow"/>
        </w:rPr>
        <w:t>しかしながら、U</w:t>
      </w:r>
      <w:r w:rsidRPr="005412B4">
        <w:rPr>
          <w:highlight w:val="yellow"/>
        </w:rPr>
        <w:t>NECE</w:t>
      </w:r>
      <w:r w:rsidRPr="005412B4">
        <w:rPr>
          <w:rFonts w:hint="eastAsia"/>
          <w:highlight w:val="yellow"/>
        </w:rPr>
        <w:t>より適切な合同作業の運営がなされていないとのクレームがあり、T</w:t>
      </w:r>
      <w:r w:rsidRPr="005412B4">
        <w:rPr>
          <w:highlight w:val="yellow"/>
        </w:rPr>
        <w:t>C154</w:t>
      </w:r>
      <w:r w:rsidRPr="005412B4">
        <w:rPr>
          <w:rFonts w:hint="eastAsia"/>
          <w:highlight w:val="yellow"/>
        </w:rPr>
        <w:t>とU</w:t>
      </w:r>
      <w:r w:rsidRPr="005412B4">
        <w:rPr>
          <w:highlight w:val="yellow"/>
        </w:rPr>
        <w:t>NECE</w:t>
      </w:r>
      <w:r w:rsidRPr="005412B4">
        <w:rPr>
          <w:rFonts w:hint="eastAsia"/>
          <w:highlight w:val="yellow"/>
        </w:rPr>
        <w:t>の度重なる意見交換の末、2022年8月にU</w:t>
      </w:r>
      <w:r w:rsidRPr="005412B4">
        <w:rPr>
          <w:highlight w:val="yellow"/>
        </w:rPr>
        <w:t>NECE</w:t>
      </w:r>
      <w:r w:rsidRPr="005412B4">
        <w:rPr>
          <w:rFonts w:hint="eastAsia"/>
          <w:highlight w:val="yellow"/>
        </w:rPr>
        <w:t>は当J</w:t>
      </w:r>
      <w:r w:rsidRPr="005412B4">
        <w:rPr>
          <w:highlight w:val="yellow"/>
        </w:rPr>
        <w:t>WG</w:t>
      </w:r>
      <w:r w:rsidRPr="005412B4">
        <w:rPr>
          <w:rFonts w:hint="eastAsia"/>
          <w:highlight w:val="yellow"/>
        </w:rPr>
        <w:t>から撤退し、</w:t>
      </w:r>
      <w:r w:rsidRPr="005412B4">
        <w:rPr>
          <w:highlight w:val="yellow"/>
        </w:rPr>
        <w:t>JWG</w:t>
      </w:r>
      <w:r w:rsidRPr="005412B4">
        <w:rPr>
          <w:rFonts w:hint="eastAsia"/>
          <w:highlight w:val="yellow"/>
        </w:rPr>
        <w:t>は解散となった。</w:t>
      </w:r>
      <w:r w:rsidR="007B3809">
        <w:rPr>
          <w:rFonts w:hint="eastAsia"/>
        </w:rPr>
        <w:t>解散時点で、J</w:t>
      </w:r>
      <w:r w:rsidR="007B3809">
        <w:t>WG8</w:t>
      </w:r>
      <w:r w:rsidR="007B3809">
        <w:rPr>
          <w:rFonts w:hint="eastAsia"/>
        </w:rPr>
        <w:t>のもとで進められていたプロジェクトは以下の通り。</w:t>
      </w:r>
    </w:p>
    <w:p w14:paraId="36D316A4" w14:textId="3A91F245" w:rsidR="00973590" w:rsidRDefault="00973590">
      <w:pPr>
        <w:pStyle w:val="a3"/>
        <w:numPr>
          <w:ilvl w:val="0"/>
          <w:numId w:val="31"/>
        </w:numPr>
        <w:ind w:leftChars="0"/>
      </w:pPr>
      <w:r>
        <w:rPr>
          <w:rFonts w:hint="eastAsia"/>
        </w:rPr>
        <w:t>物流情報サービスプロバイダー間のデータ交換標準（I</w:t>
      </w:r>
      <w:r>
        <w:t>SO 23355 Data Exchange between Logistic Information Service Provider</w:t>
      </w:r>
      <w:r>
        <w:rPr>
          <w:rFonts w:hint="eastAsia"/>
        </w:rPr>
        <w:t>）</w:t>
      </w:r>
    </w:p>
    <w:p w14:paraId="5B186E6A" w14:textId="52F17112" w:rsidR="00973590" w:rsidRPr="005412B4" w:rsidRDefault="00973590">
      <w:pPr>
        <w:pStyle w:val="a3"/>
        <w:numPr>
          <w:ilvl w:val="0"/>
          <w:numId w:val="31"/>
        </w:numPr>
        <w:ind w:leftChars="0"/>
        <w:rPr>
          <w:highlight w:val="yellow"/>
        </w:rPr>
      </w:pPr>
      <w:r w:rsidRPr="005412B4">
        <w:rPr>
          <w:rFonts w:hint="eastAsia"/>
          <w:highlight w:val="yellow"/>
        </w:rPr>
        <w:t>ブロックチェーンによる電子B</w:t>
      </w:r>
      <w:r w:rsidRPr="005412B4">
        <w:rPr>
          <w:highlight w:val="yellow"/>
        </w:rPr>
        <w:t>/L</w:t>
      </w:r>
      <w:r w:rsidRPr="005412B4">
        <w:rPr>
          <w:rFonts w:hint="eastAsia"/>
          <w:highlight w:val="yellow"/>
        </w:rPr>
        <w:t>（船荷証券）の実装標準（</w:t>
      </w:r>
      <w:r w:rsidR="007B3809" w:rsidRPr="005412B4">
        <w:rPr>
          <w:highlight w:val="yellow"/>
        </w:rPr>
        <w:t xml:space="preserve">ISO </w:t>
      </w:r>
      <w:r w:rsidRPr="005412B4">
        <w:rPr>
          <w:highlight w:val="yellow"/>
        </w:rPr>
        <w:t xml:space="preserve">5909 </w:t>
      </w:r>
      <w:r w:rsidR="007B3809" w:rsidRPr="005412B4">
        <w:rPr>
          <w:highlight w:val="yellow"/>
        </w:rPr>
        <w:t>Data interchange processes of blockchain based negotiable maritime bill of lading related to e-Commerce platform</w:t>
      </w:r>
      <w:r w:rsidRPr="005412B4">
        <w:rPr>
          <w:highlight w:val="yellow"/>
        </w:rPr>
        <w:t xml:space="preserve"> </w:t>
      </w:r>
      <w:r w:rsidRPr="005412B4">
        <w:rPr>
          <w:rFonts w:hint="eastAsia"/>
          <w:highlight w:val="yellow"/>
        </w:rPr>
        <w:t>）。</w:t>
      </w:r>
    </w:p>
    <w:p w14:paraId="4A61BEC6" w14:textId="43487F94" w:rsidR="00973590" w:rsidRDefault="007B3809" w:rsidP="007B3809">
      <w:pPr>
        <w:ind w:left="420"/>
      </w:pPr>
      <w:r>
        <w:rPr>
          <w:rFonts w:hint="eastAsia"/>
        </w:rPr>
        <w:t>今後の</w:t>
      </w:r>
      <w:r>
        <w:t>UNECE</w:t>
      </w:r>
      <w:r>
        <w:rPr>
          <w:rFonts w:hint="eastAsia"/>
        </w:rPr>
        <w:t>とのJ</w:t>
      </w:r>
      <w:r>
        <w:t>WG</w:t>
      </w:r>
      <w:r>
        <w:rPr>
          <w:rFonts w:hint="eastAsia"/>
        </w:rPr>
        <w:t>の在り方、及び現状推進中のプロジェクトの扱いにつき、次の3方式を中心に議論が行われた。</w:t>
      </w:r>
    </w:p>
    <w:p w14:paraId="03867C6E" w14:textId="024B7BFD" w:rsidR="007B3809" w:rsidRPr="005412B4" w:rsidRDefault="007B3809">
      <w:pPr>
        <w:pStyle w:val="a3"/>
        <w:numPr>
          <w:ilvl w:val="0"/>
          <w:numId w:val="32"/>
        </w:numPr>
        <w:ind w:leftChars="0"/>
        <w:rPr>
          <w:highlight w:val="yellow"/>
        </w:rPr>
      </w:pPr>
      <w:r w:rsidRPr="005412B4">
        <w:rPr>
          <w:rFonts w:hint="eastAsia"/>
          <w:highlight w:val="yellow"/>
        </w:rPr>
        <w:t>T</w:t>
      </w:r>
      <w:r w:rsidRPr="005412B4">
        <w:rPr>
          <w:highlight w:val="yellow"/>
        </w:rPr>
        <w:t>C154</w:t>
      </w:r>
      <w:r w:rsidRPr="005412B4">
        <w:rPr>
          <w:rFonts w:hint="eastAsia"/>
          <w:highlight w:val="yellow"/>
        </w:rPr>
        <w:t>とU</w:t>
      </w:r>
      <w:r w:rsidRPr="005412B4">
        <w:rPr>
          <w:highlight w:val="yellow"/>
        </w:rPr>
        <w:t>NECE</w:t>
      </w:r>
      <w:r w:rsidR="009122FB" w:rsidRPr="005412B4">
        <w:rPr>
          <w:rFonts w:hint="eastAsia"/>
          <w:highlight w:val="yellow"/>
        </w:rPr>
        <w:t>は合同作業についての</w:t>
      </w:r>
      <w:r w:rsidR="00DA24DA" w:rsidRPr="005412B4">
        <w:rPr>
          <w:rFonts w:hint="eastAsia"/>
          <w:highlight w:val="yellow"/>
        </w:rPr>
        <w:t>付帯条項（T</w:t>
      </w:r>
      <w:r w:rsidR="00DA24DA" w:rsidRPr="005412B4">
        <w:rPr>
          <w:highlight w:val="yellow"/>
        </w:rPr>
        <w:t>erms of Reference</w:t>
      </w:r>
      <w:r w:rsidR="00DA24DA" w:rsidRPr="005412B4">
        <w:rPr>
          <w:rFonts w:hint="eastAsia"/>
          <w:highlight w:val="yellow"/>
        </w:rPr>
        <w:t>）を合意した上で、</w:t>
      </w:r>
      <w:r w:rsidR="00DA24DA" w:rsidRPr="005412B4">
        <w:rPr>
          <w:highlight w:val="yellow"/>
        </w:rPr>
        <w:t>JWG1</w:t>
      </w:r>
      <w:r w:rsidR="00DA24DA" w:rsidRPr="005412B4">
        <w:rPr>
          <w:rFonts w:hint="eastAsia"/>
          <w:highlight w:val="yellow"/>
        </w:rPr>
        <w:t>とJ</w:t>
      </w:r>
      <w:r w:rsidR="00DA24DA" w:rsidRPr="005412B4">
        <w:rPr>
          <w:highlight w:val="yellow"/>
        </w:rPr>
        <w:t>WG8</w:t>
      </w:r>
      <w:r w:rsidR="00DA24DA" w:rsidRPr="005412B4">
        <w:rPr>
          <w:rFonts w:hint="eastAsia"/>
          <w:highlight w:val="yellow"/>
        </w:rPr>
        <w:t>を統合したJ</w:t>
      </w:r>
      <w:r w:rsidR="00DA24DA" w:rsidRPr="005412B4">
        <w:rPr>
          <w:highlight w:val="yellow"/>
        </w:rPr>
        <w:t>WG</w:t>
      </w:r>
      <w:r w:rsidR="00DA24DA" w:rsidRPr="005412B4">
        <w:rPr>
          <w:rFonts w:hint="eastAsia"/>
          <w:highlight w:val="yellow"/>
        </w:rPr>
        <w:t>を設置し、現状のプロジェクトを継続する。</w:t>
      </w:r>
    </w:p>
    <w:p w14:paraId="16360497" w14:textId="05FB8DD1" w:rsidR="00DA24DA" w:rsidRDefault="00DA24DA">
      <w:pPr>
        <w:pStyle w:val="a3"/>
        <w:numPr>
          <w:ilvl w:val="0"/>
          <w:numId w:val="32"/>
        </w:numPr>
        <w:ind w:leftChars="0"/>
      </w:pPr>
      <w:r>
        <w:rPr>
          <w:rFonts w:hint="eastAsia"/>
        </w:rPr>
        <w:t>T</w:t>
      </w:r>
      <w:r>
        <w:t>C154</w:t>
      </w:r>
      <w:r>
        <w:rPr>
          <w:rFonts w:hint="eastAsia"/>
        </w:rPr>
        <w:t>とU</w:t>
      </w:r>
      <w:r>
        <w:t>NECE</w:t>
      </w:r>
      <w:r>
        <w:rPr>
          <w:rFonts w:hint="eastAsia"/>
        </w:rPr>
        <w:t>は合同作業についての付帯条項（T</w:t>
      </w:r>
      <w:r>
        <w:t>erms of Reference</w:t>
      </w:r>
      <w:r>
        <w:rPr>
          <w:rFonts w:hint="eastAsia"/>
        </w:rPr>
        <w:t>）を合意した上で、J</w:t>
      </w:r>
      <w:r>
        <w:t>W</w:t>
      </w:r>
      <w:r>
        <w:rPr>
          <w:rFonts w:hint="eastAsia"/>
        </w:rPr>
        <w:t>G</w:t>
      </w:r>
      <w:r>
        <w:t>8</w:t>
      </w:r>
      <w:r>
        <w:rPr>
          <w:rFonts w:hint="eastAsia"/>
        </w:rPr>
        <w:t>を再開する。</w:t>
      </w:r>
    </w:p>
    <w:p w14:paraId="440B5185" w14:textId="233ACD1C" w:rsidR="004A29F8" w:rsidRDefault="00DA24DA">
      <w:pPr>
        <w:pStyle w:val="a3"/>
        <w:numPr>
          <w:ilvl w:val="0"/>
          <w:numId w:val="32"/>
        </w:numPr>
        <w:ind w:leftChars="0"/>
      </w:pPr>
      <w:r>
        <w:rPr>
          <w:rFonts w:hint="eastAsia"/>
        </w:rPr>
        <w:t>現行J</w:t>
      </w:r>
      <w:r>
        <w:t>WG8</w:t>
      </w:r>
      <w:r>
        <w:rPr>
          <w:rFonts w:hint="eastAsia"/>
        </w:rPr>
        <w:t>を解散し、T</w:t>
      </w:r>
      <w:r>
        <w:t>C154</w:t>
      </w:r>
      <w:r>
        <w:rPr>
          <w:rFonts w:hint="eastAsia"/>
        </w:rPr>
        <w:t>内に新たなW</w:t>
      </w:r>
      <w:r>
        <w:t>G</w:t>
      </w:r>
      <w:r>
        <w:rPr>
          <w:rFonts w:hint="eastAsia"/>
        </w:rPr>
        <w:t>を設立し、J</w:t>
      </w:r>
      <w:r>
        <w:t>WG8</w:t>
      </w:r>
      <w:r>
        <w:rPr>
          <w:rFonts w:hint="eastAsia"/>
        </w:rPr>
        <w:t>プロジェクトを継続する。</w:t>
      </w:r>
    </w:p>
    <w:p w14:paraId="6B525011" w14:textId="77777777" w:rsidR="00802576" w:rsidRPr="00973590" w:rsidRDefault="00802576" w:rsidP="00973590">
      <w:pPr>
        <w:pStyle w:val="a3"/>
        <w:ind w:leftChars="0" w:left="720"/>
      </w:pPr>
    </w:p>
    <w:p w14:paraId="36C3302E" w14:textId="5261BAFB" w:rsidR="008765CF" w:rsidRPr="005412B4" w:rsidRDefault="008765CF">
      <w:pPr>
        <w:pStyle w:val="a3"/>
        <w:numPr>
          <w:ilvl w:val="0"/>
          <w:numId w:val="9"/>
        </w:numPr>
        <w:ind w:leftChars="0"/>
        <w:rPr>
          <w:b/>
          <w:bCs/>
          <w:highlight w:val="yellow"/>
        </w:rPr>
      </w:pPr>
      <w:r w:rsidRPr="005412B4">
        <w:rPr>
          <w:b/>
          <w:bCs/>
          <w:highlight w:val="yellow"/>
        </w:rPr>
        <w:t>Liaison Report</w:t>
      </w:r>
    </w:p>
    <w:p w14:paraId="0A4F06A1" w14:textId="6B7B259B" w:rsidR="00973590" w:rsidRDefault="00802576" w:rsidP="00973590">
      <w:pPr>
        <w:pStyle w:val="a3"/>
        <w:ind w:leftChars="0" w:left="720"/>
      </w:pPr>
      <w:r>
        <w:rPr>
          <w:rFonts w:hint="eastAsia"/>
        </w:rPr>
        <w:t>議長よりT</w:t>
      </w:r>
      <w:r>
        <w:t>C154</w:t>
      </w:r>
      <w:r>
        <w:rPr>
          <w:rFonts w:hint="eastAsia"/>
        </w:rPr>
        <w:t>に提出された次</w:t>
      </w:r>
      <w:r w:rsidR="00936101">
        <w:rPr>
          <w:rFonts w:hint="eastAsia"/>
        </w:rPr>
        <w:t>の</w:t>
      </w:r>
      <w:r>
        <w:rPr>
          <w:rFonts w:hint="eastAsia"/>
        </w:rPr>
        <w:t>リエゾン</w:t>
      </w:r>
      <w:r w:rsidR="00936101">
        <w:rPr>
          <w:rFonts w:hint="eastAsia"/>
        </w:rPr>
        <w:t>の</w:t>
      </w:r>
      <w:r>
        <w:rPr>
          <w:rFonts w:hint="eastAsia"/>
        </w:rPr>
        <w:t>報告が紹介されたが、時間の関係で内容の説明は行われなかった。</w:t>
      </w:r>
    </w:p>
    <w:p w14:paraId="01D17D9B" w14:textId="34E64009" w:rsidR="00802576" w:rsidRDefault="00986891" w:rsidP="00936101">
      <w:pPr>
        <w:pStyle w:val="a3"/>
        <w:ind w:leftChars="443" w:left="930"/>
      </w:pPr>
      <w:r>
        <w:rPr>
          <w:rFonts w:hint="eastAsia"/>
        </w:rPr>
        <w:t>T</w:t>
      </w:r>
      <w:r>
        <w:t>C46/SC11: Archives/Records management</w:t>
      </w:r>
    </w:p>
    <w:p w14:paraId="508C25DE" w14:textId="369D3CD5" w:rsidR="00986891" w:rsidRDefault="00986891" w:rsidP="00936101">
      <w:pPr>
        <w:pStyle w:val="a3"/>
        <w:ind w:leftChars="443" w:left="930"/>
      </w:pPr>
      <w:r>
        <w:rPr>
          <w:rFonts w:hint="eastAsia"/>
        </w:rPr>
        <w:t>P</w:t>
      </w:r>
      <w:r>
        <w:t xml:space="preserve">C317: </w:t>
      </w:r>
      <w:r w:rsidRPr="00986891">
        <w:t>Consumer protection: privacy by design for consumer goods and services</w:t>
      </w:r>
    </w:p>
    <w:p w14:paraId="23CB1B25" w14:textId="395AC356" w:rsidR="00986891" w:rsidRDefault="00986891" w:rsidP="00936101">
      <w:pPr>
        <w:pStyle w:val="a3"/>
        <w:ind w:leftChars="443" w:left="930"/>
      </w:pPr>
      <w:r>
        <w:rPr>
          <w:rFonts w:hint="eastAsia"/>
        </w:rPr>
        <w:t>J</w:t>
      </w:r>
      <w:r>
        <w:t>TC1/SC31: Automatic Identification and data capture techniques</w:t>
      </w:r>
    </w:p>
    <w:p w14:paraId="1EE0507D" w14:textId="164CE79D" w:rsidR="00986891" w:rsidRDefault="00986891" w:rsidP="00936101">
      <w:pPr>
        <w:pStyle w:val="a3"/>
        <w:ind w:leftChars="443" w:left="930"/>
      </w:pPr>
      <w:r>
        <w:rPr>
          <w:rFonts w:hint="eastAsia"/>
        </w:rPr>
        <w:lastRenderedPageBreak/>
        <w:t>T</w:t>
      </w:r>
      <w:r>
        <w:t>C204: Intelligent transport systems</w:t>
      </w:r>
    </w:p>
    <w:p w14:paraId="632A8A71" w14:textId="1E12F07B" w:rsidR="00986891" w:rsidRDefault="00986891" w:rsidP="00936101">
      <w:pPr>
        <w:ind w:leftChars="100" w:left="210" w:firstLineChars="350" w:firstLine="735"/>
      </w:pPr>
      <w:r>
        <w:rPr>
          <w:rFonts w:hint="eastAsia"/>
        </w:rPr>
        <w:t>T</w:t>
      </w:r>
      <w:r>
        <w:t>C104: Freight containers</w:t>
      </w:r>
    </w:p>
    <w:p w14:paraId="09995687" w14:textId="11AB363C" w:rsidR="00986891" w:rsidRDefault="00986891" w:rsidP="00936101">
      <w:pPr>
        <w:pStyle w:val="a3"/>
        <w:ind w:leftChars="443" w:left="930"/>
      </w:pPr>
      <w:r>
        <w:rPr>
          <w:rFonts w:hint="eastAsia"/>
        </w:rPr>
        <w:t>T</w:t>
      </w:r>
      <w:r>
        <w:t xml:space="preserve">C211: </w:t>
      </w:r>
      <w:r w:rsidRPr="00986891">
        <w:t>Geographic information/Geomatics</w:t>
      </w:r>
    </w:p>
    <w:p w14:paraId="123C5A68" w14:textId="752CAC12" w:rsidR="00986891" w:rsidRDefault="00986891" w:rsidP="00936101">
      <w:pPr>
        <w:pStyle w:val="a3"/>
        <w:ind w:leftChars="443" w:left="930"/>
      </w:pPr>
      <w:r>
        <w:rPr>
          <w:rFonts w:hint="eastAsia"/>
        </w:rPr>
        <w:t>T</w:t>
      </w:r>
      <w:r>
        <w:t>C184: Automation systems and integration</w:t>
      </w:r>
    </w:p>
    <w:p w14:paraId="146961E2" w14:textId="2A463EF7" w:rsidR="00986891" w:rsidRDefault="00986891" w:rsidP="00936101">
      <w:pPr>
        <w:pStyle w:val="a3"/>
        <w:ind w:leftChars="443" w:left="930"/>
      </w:pPr>
      <w:r>
        <w:rPr>
          <w:rFonts w:hint="eastAsia"/>
        </w:rPr>
        <w:t>T</w:t>
      </w:r>
      <w:r>
        <w:t>C307: Blockchain and distributed ledger technologies</w:t>
      </w:r>
    </w:p>
    <w:p w14:paraId="737068BF" w14:textId="1F331870" w:rsidR="00986891" w:rsidRDefault="00986891" w:rsidP="00936101">
      <w:pPr>
        <w:pStyle w:val="a3"/>
        <w:ind w:leftChars="443" w:left="930"/>
      </w:pPr>
      <w:r>
        <w:rPr>
          <w:rFonts w:hint="eastAsia"/>
        </w:rPr>
        <w:t>T</w:t>
      </w:r>
      <w:r>
        <w:t>C321: Transaction assurance in E-commerce</w:t>
      </w:r>
    </w:p>
    <w:p w14:paraId="0456A76C" w14:textId="37C5AD96" w:rsidR="00986891" w:rsidRDefault="00986891" w:rsidP="00936101">
      <w:pPr>
        <w:pStyle w:val="a3"/>
        <w:ind w:leftChars="443" w:left="930"/>
      </w:pPr>
      <w:r>
        <w:rPr>
          <w:rFonts w:hint="eastAsia"/>
        </w:rPr>
        <w:t>U</w:t>
      </w:r>
      <w:r>
        <w:t xml:space="preserve">NECE: </w:t>
      </w:r>
      <w:r w:rsidR="00936101" w:rsidRPr="00936101">
        <w:t>The United Nations Economic Commission for Europe</w:t>
      </w:r>
    </w:p>
    <w:p w14:paraId="2743E206" w14:textId="77777777" w:rsidR="00802576" w:rsidRDefault="00802576" w:rsidP="00973590">
      <w:pPr>
        <w:pStyle w:val="a3"/>
        <w:ind w:leftChars="0" w:left="720"/>
      </w:pPr>
    </w:p>
    <w:p w14:paraId="1CBBFD53" w14:textId="7A65C4E3" w:rsidR="008765CF" w:rsidRPr="009C73AC" w:rsidRDefault="008765CF">
      <w:pPr>
        <w:pStyle w:val="a3"/>
        <w:numPr>
          <w:ilvl w:val="0"/>
          <w:numId w:val="9"/>
        </w:numPr>
        <w:ind w:leftChars="0"/>
        <w:rPr>
          <w:b/>
          <w:bCs/>
        </w:rPr>
      </w:pPr>
      <w:r w:rsidRPr="009C73AC">
        <w:rPr>
          <w:rFonts w:hint="eastAsia"/>
          <w:b/>
          <w:bCs/>
        </w:rPr>
        <w:t>R</w:t>
      </w:r>
      <w:r w:rsidRPr="009C73AC">
        <w:rPr>
          <w:b/>
          <w:bCs/>
        </w:rPr>
        <w:t>esolution</w:t>
      </w:r>
    </w:p>
    <w:p w14:paraId="2439DF6C" w14:textId="77777777" w:rsidR="00973590" w:rsidRDefault="00973590" w:rsidP="00623552">
      <w:pPr>
        <w:pStyle w:val="a3"/>
        <w:ind w:leftChars="143" w:left="300"/>
      </w:pPr>
      <w:r>
        <w:rPr>
          <w:rFonts w:hint="eastAsia"/>
        </w:rPr>
        <w:t>編集チームより</w:t>
      </w:r>
      <w:r>
        <w:t>Resolution</w:t>
      </w:r>
      <w:r>
        <w:rPr>
          <w:rFonts w:hint="eastAsia"/>
        </w:rPr>
        <w:t>（決議）案が提出され、審議の上、添付の決議が採択された。</w:t>
      </w:r>
    </w:p>
    <w:p w14:paraId="5B3CF5BE" w14:textId="6BE75607" w:rsidR="00973590" w:rsidRPr="00802576" w:rsidRDefault="00973590" w:rsidP="00623552">
      <w:pPr>
        <w:pStyle w:val="a3"/>
        <w:ind w:leftChars="143" w:left="300"/>
        <w:rPr>
          <w:highlight w:val="yellow"/>
        </w:rPr>
      </w:pPr>
      <w:r w:rsidRPr="00802576">
        <w:rPr>
          <w:rFonts w:hint="eastAsia"/>
          <w:highlight w:val="yellow"/>
        </w:rPr>
        <w:t>主な審議事項は次の通り。</w:t>
      </w:r>
    </w:p>
    <w:p w14:paraId="24DC4115" w14:textId="7013A7FF" w:rsidR="00623552" w:rsidRPr="00802576" w:rsidRDefault="00EC2238">
      <w:pPr>
        <w:pStyle w:val="a3"/>
        <w:numPr>
          <w:ilvl w:val="0"/>
          <w:numId w:val="10"/>
        </w:numPr>
        <w:ind w:leftChars="0"/>
        <w:rPr>
          <w:highlight w:val="yellow"/>
        </w:rPr>
      </w:pPr>
      <w:r w:rsidRPr="00802576">
        <w:rPr>
          <w:rFonts w:hint="eastAsia"/>
          <w:highlight w:val="yellow"/>
        </w:rPr>
        <w:t>W</w:t>
      </w:r>
      <w:r w:rsidRPr="00802576">
        <w:rPr>
          <w:highlight w:val="yellow"/>
        </w:rPr>
        <w:t>G4</w:t>
      </w:r>
      <w:r w:rsidRPr="00802576">
        <w:rPr>
          <w:rFonts w:hint="eastAsia"/>
          <w:highlight w:val="yellow"/>
        </w:rPr>
        <w:t>（</w:t>
      </w:r>
      <w:r w:rsidRPr="00802576">
        <w:rPr>
          <w:highlight w:val="yellow"/>
        </w:rPr>
        <w:t>Standardized Document</w:t>
      </w:r>
      <w:r w:rsidRPr="00802576">
        <w:rPr>
          <w:rFonts w:hint="eastAsia"/>
          <w:highlight w:val="yellow"/>
        </w:rPr>
        <w:t>）の解散</w:t>
      </w:r>
    </w:p>
    <w:p w14:paraId="78687578" w14:textId="09434100" w:rsidR="00EC2238" w:rsidRPr="00802576" w:rsidRDefault="00EC2238">
      <w:pPr>
        <w:pStyle w:val="a3"/>
        <w:numPr>
          <w:ilvl w:val="0"/>
          <w:numId w:val="10"/>
        </w:numPr>
        <w:ind w:leftChars="0"/>
        <w:rPr>
          <w:highlight w:val="yellow"/>
        </w:rPr>
      </w:pPr>
      <w:r w:rsidRPr="00802576">
        <w:rPr>
          <w:highlight w:val="yellow"/>
        </w:rPr>
        <w:t>TC307</w:t>
      </w:r>
      <w:r w:rsidRPr="00802576">
        <w:rPr>
          <w:rFonts w:hint="eastAsia"/>
          <w:highlight w:val="yellow"/>
        </w:rPr>
        <w:t>とのJ</w:t>
      </w:r>
      <w:r w:rsidRPr="00802576">
        <w:rPr>
          <w:highlight w:val="yellow"/>
        </w:rPr>
        <w:t>WG</w:t>
      </w:r>
      <w:r w:rsidRPr="00802576">
        <w:rPr>
          <w:rFonts w:hint="eastAsia"/>
          <w:highlight w:val="yellow"/>
        </w:rPr>
        <w:t>（合同作業グループ）設置提案</w:t>
      </w:r>
      <w:r w:rsidR="00E5696D" w:rsidRPr="00E5696D">
        <w:rPr>
          <w:highlight w:val="yellow"/>
        </w:rPr>
        <w:sym w:font="Wingdings" w:char="F0E8"/>
      </w:r>
      <w:r w:rsidR="00E5696D">
        <w:rPr>
          <w:rFonts w:hint="eastAsia"/>
          <w:highlight w:val="yellow"/>
        </w:rPr>
        <w:t>準備のためのアドホック設置</w:t>
      </w:r>
    </w:p>
    <w:p w14:paraId="4E9A758F" w14:textId="3D20D494" w:rsidR="00EC2238" w:rsidRPr="00802576" w:rsidRDefault="00EC2238">
      <w:pPr>
        <w:pStyle w:val="a3"/>
        <w:numPr>
          <w:ilvl w:val="0"/>
          <w:numId w:val="10"/>
        </w:numPr>
        <w:ind w:leftChars="0"/>
        <w:rPr>
          <w:highlight w:val="yellow"/>
        </w:rPr>
      </w:pPr>
      <w:r w:rsidRPr="00802576">
        <w:rPr>
          <w:rFonts w:hint="eastAsia"/>
          <w:highlight w:val="yellow"/>
        </w:rPr>
        <w:t>J</w:t>
      </w:r>
      <w:r w:rsidRPr="00802576">
        <w:rPr>
          <w:highlight w:val="yellow"/>
        </w:rPr>
        <w:t>WG8</w:t>
      </w:r>
      <w:r w:rsidRPr="00802576">
        <w:rPr>
          <w:rFonts w:hint="eastAsia"/>
          <w:highlight w:val="yellow"/>
        </w:rPr>
        <w:t>（</w:t>
      </w:r>
      <w:r w:rsidRPr="00802576">
        <w:rPr>
          <w:highlight w:val="yellow"/>
        </w:rPr>
        <w:t>Logistics Data Contents and Process</w:t>
      </w:r>
      <w:r w:rsidRPr="00802576">
        <w:rPr>
          <w:rFonts w:hint="eastAsia"/>
          <w:highlight w:val="yellow"/>
        </w:rPr>
        <w:t>）の解散</w:t>
      </w:r>
    </w:p>
    <w:p w14:paraId="2F87FDD2" w14:textId="09B4FC37" w:rsidR="00EC2238" w:rsidRPr="00802576" w:rsidRDefault="00EC2238">
      <w:pPr>
        <w:pStyle w:val="a3"/>
        <w:numPr>
          <w:ilvl w:val="0"/>
          <w:numId w:val="10"/>
        </w:numPr>
        <w:ind w:leftChars="0"/>
        <w:rPr>
          <w:highlight w:val="yellow"/>
        </w:rPr>
      </w:pPr>
      <w:r w:rsidRPr="00802576">
        <w:rPr>
          <w:rFonts w:hint="eastAsia"/>
          <w:highlight w:val="yellow"/>
        </w:rPr>
        <w:t>U</w:t>
      </w:r>
      <w:r w:rsidRPr="00802576">
        <w:rPr>
          <w:highlight w:val="yellow"/>
        </w:rPr>
        <w:t>NECE</w:t>
      </w:r>
      <w:r w:rsidRPr="00802576">
        <w:rPr>
          <w:rFonts w:hint="eastAsia"/>
          <w:highlight w:val="yellow"/>
        </w:rPr>
        <w:t>からのB</w:t>
      </w:r>
      <w:r w:rsidRPr="00802576">
        <w:rPr>
          <w:highlight w:val="yellow"/>
        </w:rPr>
        <w:t>uy-Ship-Pay</w:t>
      </w:r>
      <w:r w:rsidRPr="00802576">
        <w:rPr>
          <w:rFonts w:hint="eastAsia"/>
          <w:highlight w:val="yellow"/>
        </w:rPr>
        <w:t>参照モデル（R</w:t>
      </w:r>
      <w:r w:rsidRPr="00802576">
        <w:rPr>
          <w:highlight w:val="yellow"/>
        </w:rPr>
        <w:t>eference Data Model</w:t>
      </w:r>
      <w:r w:rsidRPr="00802576">
        <w:rPr>
          <w:rFonts w:hint="eastAsia"/>
          <w:highlight w:val="yellow"/>
        </w:rPr>
        <w:t>）の</w:t>
      </w:r>
      <w:r w:rsidR="009C73AC" w:rsidRPr="00802576">
        <w:rPr>
          <w:highlight w:val="yellow"/>
        </w:rPr>
        <w:t>Fast Track</w:t>
      </w:r>
      <w:r w:rsidR="009C73AC" w:rsidRPr="00802576">
        <w:rPr>
          <w:rFonts w:hint="eastAsia"/>
          <w:highlight w:val="yellow"/>
        </w:rPr>
        <w:t>提案</w:t>
      </w:r>
      <w:r w:rsidR="00802576" w:rsidRPr="00802576">
        <w:rPr>
          <w:rFonts w:hint="eastAsia"/>
          <w:highlight w:val="yellow"/>
        </w:rPr>
        <w:t>が提出される予定</w:t>
      </w:r>
    </w:p>
    <w:p w14:paraId="6AD5C7AA" w14:textId="49195539" w:rsidR="00973590" w:rsidRPr="00973590" w:rsidRDefault="00623552" w:rsidP="00623552">
      <w:r>
        <w:tab/>
      </w:r>
    </w:p>
    <w:p w14:paraId="705BD6DC" w14:textId="77777777" w:rsidR="00973590" w:rsidRPr="009C73AC" w:rsidRDefault="00973590">
      <w:pPr>
        <w:pStyle w:val="a3"/>
        <w:numPr>
          <w:ilvl w:val="0"/>
          <w:numId w:val="9"/>
        </w:numPr>
        <w:ind w:leftChars="0"/>
        <w:rPr>
          <w:b/>
          <w:bCs/>
        </w:rPr>
      </w:pPr>
      <w:r w:rsidRPr="009C73AC">
        <w:rPr>
          <w:rFonts w:hint="eastAsia"/>
          <w:b/>
          <w:bCs/>
        </w:rPr>
        <w:t>N</w:t>
      </w:r>
      <w:r w:rsidRPr="009C73AC">
        <w:rPr>
          <w:b/>
          <w:bCs/>
        </w:rPr>
        <w:t>ext plenary meeting</w:t>
      </w:r>
    </w:p>
    <w:p w14:paraId="3522319F" w14:textId="448D255F" w:rsidR="00623552" w:rsidRPr="005412B4" w:rsidRDefault="00973590" w:rsidP="00623552">
      <w:pPr>
        <w:widowControl/>
        <w:ind w:leftChars="200" w:left="420"/>
        <w:jc w:val="left"/>
        <w:rPr>
          <w:rFonts w:ascii="Arial" w:hAnsi="Arial" w:cs="Arial"/>
          <w:color w:val="CC3434"/>
          <w:szCs w:val="21"/>
          <w:highlight w:val="yellow"/>
          <w:shd w:val="clear" w:color="auto" w:fill="FFFFFF"/>
        </w:rPr>
      </w:pPr>
      <w:r w:rsidRPr="00166550">
        <w:t>ISO TC154</w:t>
      </w:r>
      <w:r w:rsidRPr="00166550">
        <w:rPr>
          <w:rFonts w:hint="eastAsia"/>
        </w:rPr>
        <w:t>の次回総会</w:t>
      </w:r>
      <w:r>
        <w:rPr>
          <w:rFonts w:hint="eastAsia"/>
        </w:rPr>
        <w:t>は、</w:t>
      </w:r>
      <w:r w:rsidRPr="005412B4">
        <w:rPr>
          <w:rFonts w:hint="eastAsia"/>
          <w:highlight w:val="yellow"/>
        </w:rPr>
        <w:t>2023年10月最終週に、C</w:t>
      </w:r>
      <w:r w:rsidRPr="005412B4">
        <w:rPr>
          <w:highlight w:val="yellow"/>
        </w:rPr>
        <w:t>alconnect</w:t>
      </w:r>
      <w:r w:rsidR="00623552" w:rsidRPr="005412B4">
        <w:rPr>
          <w:rFonts w:hint="eastAsia"/>
          <w:highlight w:val="yellow"/>
        </w:rPr>
        <w:t>（</w:t>
      </w:r>
      <w:r w:rsidR="00623552" w:rsidRPr="005412B4">
        <w:rPr>
          <w:highlight w:val="yellow"/>
        </w:rPr>
        <w:fldChar w:fldCharType="begin"/>
      </w:r>
      <w:r w:rsidR="00623552" w:rsidRPr="005412B4">
        <w:rPr>
          <w:highlight w:val="yellow"/>
        </w:rPr>
        <w:instrText xml:space="preserve"> HYPERLINK "https://www.calconnect.org/" </w:instrText>
      </w:r>
      <w:r w:rsidR="00623552" w:rsidRPr="005412B4">
        <w:rPr>
          <w:highlight w:val="yellow"/>
        </w:rPr>
      </w:r>
      <w:r w:rsidR="00623552" w:rsidRPr="005412B4">
        <w:rPr>
          <w:highlight w:val="yellow"/>
        </w:rPr>
        <w:fldChar w:fldCharType="separate"/>
      </w:r>
      <w:r w:rsidR="00623552" w:rsidRPr="005412B4">
        <w:rPr>
          <w:rFonts w:asciiTheme="minorEastAsia" w:hAnsiTheme="minorEastAsia" w:cs="Arial"/>
          <w:szCs w:val="21"/>
          <w:highlight w:val="yellow"/>
          <w:shd w:val="clear" w:color="auto" w:fill="FFFFFF"/>
        </w:rPr>
        <w:t>The Calendaring and Scheduling Consortium</w:t>
      </w:r>
      <w:r w:rsidR="00623552" w:rsidRPr="005412B4">
        <w:rPr>
          <w:rFonts w:asciiTheme="minorEastAsia" w:hAnsiTheme="minorEastAsia" w:cs="Arial" w:hint="eastAsia"/>
          <w:szCs w:val="21"/>
          <w:highlight w:val="yellow"/>
          <w:shd w:val="clear" w:color="auto" w:fill="FFFFFF"/>
        </w:rPr>
        <w:t>）の主催により、米国カリフォルニアまたは中国香港にてハイブリッド形式で開催される</w:t>
      </w:r>
      <w:r w:rsidR="00802576" w:rsidRPr="005412B4">
        <w:rPr>
          <w:rFonts w:asciiTheme="minorEastAsia" w:hAnsiTheme="minorEastAsia" w:cs="Arial" w:hint="eastAsia"/>
          <w:szCs w:val="21"/>
          <w:highlight w:val="yellow"/>
          <w:shd w:val="clear" w:color="auto" w:fill="FFFFFF"/>
        </w:rPr>
        <w:t>予定</w:t>
      </w:r>
      <w:r w:rsidR="00623552" w:rsidRPr="005412B4">
        <w:rPr>
          <w:rFonts w:asciiTheme="minorEastAsia" w:hAnsiTheme="minorEastAsia" w:cs="Arial" w:hint="eastAsia"/>
          <w:szCs w:val="21"/>
          <w:highlight w:val="yellow"/>
          <w:shd w:val="clear" w:color="auto" w:fill="FFFFFF"/>
        </w:rPr>
        <w:t>。</w:t>
      </w:r>
    </w:p>
    <w:p w14:paraId="0E4EBAC6" w14:textId="2EFB1165" w:rsidR="00973590" w:rsidRDefault="00623552" w:rsidP="00623552">
      <w:pPr>
        <w:ind w:leftChars="200" w:left="420"/>
      </w:pPr>
      <w:r w:rsidRPr="005412B4">
        <w:rPr>
          <w:highlight w:val="yellow"/>
        </w:rPr>
        <w:fldChar w:fldCharType="end"/>
      </w:r>
    </w:p>
    <w:p w14:paraId="2D3F275C" w14:textId="77777777" w:rsidR="00973590" w:rsidRDefault="00973590" w:rsidP="00973590">
      <w:pPr>
        <w:pStyle w:val="a3"/>
        <w:ind w:leftChars="0" w:left="720"/>
      </w:pPr>
    </w:p>
    <w:p w14:paraId="52A04730" w14:textId="36BC2B50" w:rsidR="00733005" w:rsidRDefault="00733005" w:rsidP="00733005"/>
    <w:p w14:paraId="6BD66EEE" w14:textId="50A0F38C" w:rsidR="00733005" w:rsidRPr="00166550" w:rsidRDefault="00733005" w:rsidP="00733005">
      <w:r>
        <w:rPr>
          <w:rFonts w:hint="eastAsia"/>
        </w:rPr>
        <w:t>＊</w:t>
      </w:r>
      <w:r w:rsidR="00C85623">
        <w:rPr>
          <w:rFonts w:hint="eastAsia"/>
        </w:rPr>
        <w:t>I</w:t>
      </w:r>
      <w:r w:rsidR="00C85623">
        <w:t>SO TC154</w:t>
      </w:r>
      <w:r w:rsidR="00C85623">
        <w:rPr>
          <w:rFonts w:hint="eastAsia"/>
        </w:rPr>
        <w:t>の日本事務局は</w:t>
      </w:r>
      <w:r w:rsidR="00C85623" w:rsidRPr="00C85623">
        <w:t>NPO日本ネットワークセキュリティ協会（JNSA）</w:t>
      </w:r>
      <w:r w:rsidR="00C85623">
        <w:rPr>
          <w:rFonts w:hint="eastAsia"/>
        </w:rPr>
        <w:t>。</w:t>
      </w:r>
    </w:p>
    <w:sectPr w:rsidR="00733005" w:rsidRPr="00166550">
      <w:headerReference w:type="default"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130D2" w14:textId="77777777" w:rsidR="0069586F" w:rsidRDefault="0069586F" w:rsidP="00E1524B">
      <w:r>
        <w:separator/>
      </w:r>
    </w:p>
  </w:endnote>
  <w:endnote w:type="continuationSeparator" w:id="0">
    <w:p w14:paraId="465BE6B2" w14:textId="77777777" w:rsidR="0069586F" w:rsidRDefault="0069586F" w:rsidP="00E15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NimbusSans-Bold">
    <w:altName w:val="游ゴシック"/>
    <w:panose1 w:val="00000000000000000000"/>
    <w:charset w:val="80"/>
    <w:family w:val="auto"/>
    <w:notTrueType/>
    <w:pitch w:val="default"/>
    <w:sig w:usb0="00000001" w:usb1="08070000" w:usb2="00000010" w:usb3="00000000" w:csb0="00020000" w:csb1="00000000"/>
  </w:font>
  <w:font w:name="NimbusSans-Regular">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rlit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4877643"/>
      <w:docPartObj>
        <w:docPartGallery w:val="Page Numbers (Bottom of Page)"/>
        <w:docPartUnique/>
      </w:docPartObj>
    </w:sdtPr>
    <w:sdtContent>
      <w:p w14:paraId="3F5C944A" w14:textId="5C730859" w:rsidR="000915FD" w:rsidRDefault="000915FD">
        <w:pPr>
          <w:pStyle w:val="a6"/>
          <w:jc w:val="center"/>
        </w:pPr>
        <w:r>
          <w:fldChar w:fldCharType="begin"/>
        </w:r>
        <w:r>
          <w:instrText>PAGE   \* MERGEFORMAT</w:instrText>
        </w:r>
        <w:r>
          <w:fldChar w:fldCharType="separate"/>
        </w:r>
        <w:r>
          <w:rPr>
            <w:lang w:val="ja-JP"/>
          </w:rPr>
          <w:t>2</w:t>
        </w:r>
        <w:r>
          <w:fldChar w:fldCharType="end"/>
        </w:r>
      </w:p>
    </w:sdtContent>
  </w:sdt>
  <w:p w14:paraId="2708BDD4" w14:textId="77777777" w:rsidR="00821276" w:rsidRDefault="0082127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C93BE" w14:textId="77777777" w:rsidR="0069586F" w:rsidRDefault="0069586F" w:rsidP="00E1524B">
      <w:r>
        <w:separator/>
      </w:r>
    </w:p>
  </w:footnote>
  <w:footnote w:type="continuationSeparator" w:id="0">
    <w:p w14:paraId="0EC8E4B4" w14:textId="77777777" w:rsidR="0069586F" w:rsidRDefault="0069586F" w:rsidP="00E152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4CF3E" w14:textId="1E49203A" w:rsidR="002E0C80" w:rsidRDefault="002E0C80" w:rsidP="002E0C80">
    <w:pPr>
      <w:pStyle w:val="a4"/>
      <w:jc w:val="right"/>
    </w:pPr>
    <w:r>
      <w:rPr>
        <w:rFonts w:hint="eastAsia"/>
      </w:rPr>
      <w:t>国際連携2</w:t>
    </w:r>
    <w:r>
      <w:t>022-2-04</w:t>
    </w:r>
  </w:p>
  <w:p w14:paraId="2134DBED" w14:textId="77777777" w:rsidR="001E52F0" w:rsidRDefault="001E52F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ED1"/>
    <w:multiLevelType w:val="hybridMultilevel"/>
    <w:tmpl w:val="651663FC"/>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2A8138F"/>
    <w:multiLevelType w:val="hybridMultilevel"/>
    <w:tmpl w:val="2A7423E2"/>
    <w:lvl w:ilvl="0" w:tplc="0409000B">
      <w:start w:val="1"/>
      <w:numFmt w:val="bullet"/>
      <w:lvlText w:val=""/>
      <w:lvlJc w:val="left"/>
      <w:pPr>
        <w:ind w:left="720" w:hanging="420"/>
      </w:pPr>
      <w:rPr>
        <w:rFonts w:ascii="Wingdings" w:hAnsi="Wingdings" w:hint="default"/>
      </w:rPr>
    </w:lvl>
    <w:lvl w:ilvl="1" w:tplc="0409000B" w:tentative="1">
      <w:start w:val="1"/>
      <w:numFmt w:val="bullet"/>
      <w:lvlText w:val=""/>
      <w:lvlJc w:val="left"/>
      <w:pPr>
        <w:ind w:left="1140" w:hanging="420"/>
      </w:pPr>
      <w:rPr>
        <w:rFonts w:ascii="Wingdings" w:hAnsi="Wingdings" w:hint="default"/>
      </w:rPr>
    </w:lvl>
    <w:lvl w:ilvl="2" w:tplc="0409000D"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B" w:tentative="1">
      <w:start w:val="1"/>
      <w:numFmt w:val="bullet"/>
      <w:lvlText w:val=""/>
      <w:lvlJc w:val="left"/>
      <w:pPr>
        <w:ind w:left="2400" w:hanging="420"/>
      </w:pPr>
      <w:rPr>
        <w:rFonts w:ascii="Wingdings" w:hAnsi="Wingdings" w:hint="default"/>
      </w:rPr>
    </w:lvl>
    <w:lvl w:ilvl="5" w:tplc="0409000D"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2" w15:restartNumberingAfterBreak="0">
    <w:nsid w:val="04073818"/>
    <w:multiLevelType w:val="hybridMultilevel"/>
    <w:tmpl w:val="7B12F872"/>
    <w:lvl w:ilvl="0" w:tplc="0409000B">
      <w:start w:val="1"/>
      <w:numFmt w:val="bullet"/>
      <w:lvlText w:val=""/>
      <w:lvlJc w:val="left"/>
      <w:pPr>
        <w:ind w:left="720" w:hanging="420"/>
      </w:pPr>
      <w:rPr>
        <w:rFonts w:ascii="Wingdings" w:hAnsi="Wingdings" w:hint="default"/>
      </w:rPr>
    </w:lvl>
    <w:lvl w:ilvl="1" w:tplc="0409000B" w:tentative="1">
      <w:start w:val="1"/>
      <w:numFmt w:val="bullet"/>
      <w:lvlText w:val=""/>
      <w:lvlJc w:val="left"/>
      <w:pPr>
        <w:ind w:left="1140" w:hanging="420"/>
      </w:pPr>
      <w:rPr>
        <w:rFonts w:ascii="Wingdings" w:hAnsi="Wingdings" w:hint="default"/>
      </w:rPr>
    </w:lvl>
    <w:lvl w:ilvl="2" w:tplc="0409000D"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B" w:tentative="1">
      <w:start w:val="1"/>
      <w:numFmt w:val="bullet"/>
      <w:lvlText w:val=""/>
      <w:lvlJc w:val="left"/>
      <w:pPr>
        <w:ind w:left="2400" w:hanging="420"/>
      </w:pPr>
      <w:rPr>
        <w:rFonts w:ascii="Wingdings" w:hAnsi="Wingdings" w:hint="default"/>
      </w:rPr>
    </w:lvl>
    <w:lvl w:ilvl="5" w:tplc="0409000D"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3" w15:restartNumberingAfterBreak="0">
    <w:nsid w:val="056F2F54"/>
    <w:multiLevelType w:val="hybridMultilevel"/>
    <w:tmpl w:val="AE12647A"/>
    <w:lvl w:ilvl="0" w:tplc="4810E5D8">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069F3278"/>
    <w:multiLevelType w:val="hybridMultilevel"/>
    <w:tmpl w:val="D524608E"/>
    <w:lvl w:ilvl="0" w:tplc="4810E5D8">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0EEE7F4E"/>
    <w:multiLevelType w:val="hybridMultilevel"/>
    <w:tmpl w:val="465A691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141E7E6E"/>
    <w:multiLevelType w:val="hybridMultilevel"/>
    <w:tmpl w:val="28860A7A"/>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18A401D2"/>
    <w:multiLevelType w:val="hybridMultilevel"/>
    <w:tmpl w:val="F9CA650E"/>
    <w:lvl w:ilvl="0" w:tplc="4810E5D8">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8" w15:restartNumberingAfterBreak="0">
    <w:nsid w:val="1F430660"/>
    <w:multiLevelType w:val="hybridMultilevel"/>
    <w:tmpl w:val="9CE80202"/>
    <w:lvl w:ilvl="0" w:tplc="AA6EEEA6">
      <w:start w:val="1"/>
      <w:numFmt w:val="decimalFullWidth"/>
      <w:lvlText w:val="%1"/>
      <w:lvlJc w:val="left"/>
      <w:pPr>
        <w:ind w:left="420" w:hanging="420"/>
      </w:pPr>
      <w:rPr>
        <w:rFonts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9" w15:restartNumberingAfterBreak="0">
    <w:nsid w:val="2142104D"/>
    <w:multiLevelType w:val="hybridMultilevel"/>
    <w:tmpl w:val="03FAF302"/>
    <w:lvl w:ilvl="0" w:tplc="0409000D">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10" w15:restartNumberingAfterBreak="0">
    <w:nsid w:val="21A72E70"/>
    <w:multiLevelType w:val="hybridMultilevel"/>
    <w:tmpl w:val="9BDE1EDA"/>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245463DA"/>
    <w:multiLevelType w:val="hybridMultilevel"/>
    <w:tmpl w:val="F8F0CBAA"/>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251251CC"/>
    <w:multiLevelType w:val="hybridMultilevel"/>
    <w:tmpl w:val="AB708E1E"/>
    <w:lvl w:ilvl="0" w:tplc="0409000D">
      <w:start w:val="1"/>
      <w:numFmt w:val="bullet"/>
      <w:lvlText w:val=""/>
      <w:lvlJc w:val="left"/>
      <w:pPr>
        <w:ind w:left="1890" w:hanging="420"/>
      </w:pPr>
      <w:rPr>
        <w:rFonts w:ascii="Wingdings" w:hAnsi="Wingdings" w:hint="default"/>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13" w15:restartNumberingAfterBreak="0">
    <w:nsid w:val="29804B55"/>
    <w:multiLevelType w:val="hybridMultilevel"/>
    <w:tmpl w:val="884C2ABC"/>
    <w:lvl w:ilvl="0" w:tplc="0409000D">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4" w15:restartNumberingAfterBreak="0">
    <w:nsid w:val="2B3E1705"/>
    <w:multiLevelType w:val="hybridMultilevel"/>
    <w:tmpl w:val="8C04F740"/>
    <w:lvl w:ilvl="0" w:tplc="4810E5D8">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5" w15:restartNumberingAfterBreak="0">
    <w:nsid w:val="2BC73DCA"/>
    <w:multiLevelType w:val="hybridMultilevel"/>
    <w:tmpl w:val="5BCAC9AC"/>
    <w:lvl w:ilvl="0" w:tplc="0409000D">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16" w15:restartNumberingAfterBreak="0">
    <w:nsid w:val="30016411"/>
    <w:multiLevelType w:val="hybridMultilevel"/>
    <w:tmpl w:val="79E26CEE"/>
    <w:lvl w:ilvl="0" w:tplc="0409000D">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7" w15:restartNumberingAfterBreak="0">
    <w:nsid w:val="33E1010A"/>
    <w:multiLevelType w:val="hybridMultilevel"/>
    <w:tmpl w:val="9B14C1E2"/>
    <w:lvl w:ilvl="0" w:tplc="2C960442">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4C64D41"/>
    <w:multiLevelType w:val="hybridMultilevel"/>
    <w:tmpl w:val="0890F1E6"/>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361B6A21"/>
    <w:multiLevelType w:val="hybridMultilevel"/>
    <w:tmpl w:val="75B66A2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4A170FA2"/>
    <w:multiLevelType w:val="hybridMultilevel"/>
    <w:tmpl w:val="B9CC4E90"/>
    <w:lvl w:ilvl="0" w:tplc="4810E5D8">
      <w:start w:val="1"/>
      <w:numFmt w:val="bullet"/>
      <w:lvlText w:val=""/>
      <w:lvlJc w:val="left"/>
      <w:pPr>
        <w:ind w:left="840" w:hanging="420"/>
      </w:pPr>
      <w:rPr>
        <w:rFonts w:ascii="Wingdings" w:hAnsi="Wingdings" w:hint="default"/>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21" w15:restartNumberingAfterBreak="0">
    <w:nsid w:val="4CB164E9"/>
    <w:multiLevelType w:val="hybridMultilevel"/>
    <w:tmpl w:val="39C4887A"/>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4D1553C8"/>
    <w:multiLevelType w:val="hybridMultilevel"/>
    <w:tmpl w:val="CA243EDC"/>
    <w:lvl w:ilvl="0" w:tplc="0409000D">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3" w15:restartNumberingAfterBreak="0">
    <w:nsid w:val="57B74D1C"/>
    <w:multiLevelType w:val="hybridMultilevel"/>
    <w:tmpl w:val="C00AD3F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5F1459C7"/>
    <w:multiLevelType w:val="hybridMultilevel"/>
    <w:tmpl w:val="D388C56C"/>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6404279F"/>
    <w:multiLevelType w:val="hybridMultilevel"/>
    <w:tmpl w:val="8A44B986"/>
    <w:lvl w:ilvl="0" w:tplc="0409000D">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6" w15:restartNumberingAfterBreak="0">
    <w:nsid w:val="64222F0D"/>
    <w:multiLevelType w:val="hybridMultilevel"/>
    <w:tmpl w:val="5F524CF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64DA484E"/>
    <w:multiLevelType w:val="hybridMultilevel"/>
    <w:tmpl w:val="39583B42"/>
    <w:lvl w:ilvl="0" w:tplc="0409000D">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8" w15:restartNumberingAfterBreak="0">
    <w:nsid w:val="664B16D5"/>
    <w:multiLevelType w:val="hybridMultilevel"/>
    <w:tmpl w:val="0C487ED8"/>
    <w:lvl w:ilvl="0" w:tplc="2DFC7BC8">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8165328"/>
    <w:multiLevelType w:val="hybridMultilevel"/>
    <w:tmpl w:val="C4DA630A"/>
    <w:lvl w:ilvl="0" w:tplc="4810E5D8">
      <w:start w:val="1"/>
      <w:numFmt w:val="bullet"/>
      <w:lvlText w:val=""/>
      <w:lvlJc w:val="left"/>
      <w:pPr>
        <w:ind w:left="720" w:hanging="420"/>
      </w:pPr>
      <w:rPr>
        <w:rFonts w:ascii="Wingdings" w:hAnsi="Wingdings" w:hint="default"/>
      </w:rPr>
    </w:lvl>
    <w:lvl w:ilvl="1" w:tplc="0409000B" w:tentative="1">
      <w:start w:val="1"/>
      <w:numFmt w:val="bullet"/>
      <w:lvlText w:val=""/>
      <w:lvlJc w:val="left"/>
      <w:pPr>
        <w:ind w:left="1140" w:hanging="420"/>
      </w:pPr>
      <w:rPr>
        <w:rFonts w:ascii="Wingdings" w:hAnsi="Wingdings" w:hint="default"/>
      </w:rPr>
    </w:lvl>
    <w:lvl w:ilvl="2" w:tplc="0409000D"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B" w:tentative="1">
      <w:start w:val="1"/>
      <w:numFmt w:val="bullet"/>
      <w:lvlText w:val=""/>
      <w:lvlJc w:val="left"/>
      <w:pPr>
        <w:ind w:left="2400" w:hanging="420"/>
      </w:pPr>
      <w:rPr>
        <w:rFonts w:ascii="Wingdings" w:hAnsi="Wingdings" w:hint="default"/>
      </w:rPr>
    </w:lvl>
    <w:lvl w:ilvl="5" w:tplc="0409000D"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30" w15:restartNumberingAfterBreak="0">
    <w:nsid w:val="6D302263"/>
    <w:multiLevelType w:val="hybridMultilevel"/>
    <w:tmpl w:val="F63029E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1" w15:restartNumberingAfterBreak="0">
    <w:nsid w:val="729F1F9D"/>
    <w:multiLevelType w:val="hybridMultilevel"/>
    <w:tmpl w:val="157A32E8"/>
    <w:lvl w:ilvl="0" w:tplc="0409000D">
      <w:start w:val="1"/>
      <w:numFmt w:val="bullet"/>
      <w:lvlText w:val=""/>
      <w:lvlJc w:val="left"/>
      <w:pPr>
        <w:ind w:left="1890" w:hanging="420"/>
      </w:pPr>
      <w:rPr>
        <w:rFonts w:ascii="Wingdings" w:hAnsi="Wingdings" w:hint="default"/>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32" w15:restartNumberingAfterBreak="0">
    <w:nsid w:val="7B93143F"/>
    <w:multiLevelType w:val="hybridMultilevel"/>
    <w:tmpl w:val="D68EA26A"/>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16cid:durableId="1160855210">
    <w:abstractNumId w:val="8"/>
  </w:num>
  <w:num w:numId="2" w16cid:durableId="254897848">
    <w:abstractNumId w:val="30"/>
  </w:num>
  <w:num w:numId="3" w16cid:durableId="357974581">
    <w:abstractNumId w:val="0"/>
  </w:num>
  <w:num w:numId="4" w16cid:durableId="1226919234">
    <w:abstractNumId w:val="28"/>
  </w:num>
  <w:num w:numId="5" w16cid:durableId="1365330052">
    <w:abstractNumId w:val="5"/>
  </w:num>
  <w:num w:numId="6" w16cid:durableId="1547985979">
    <w:abstractNumId w:val="23"/>
  </w:num>
  <w:num w:numId="7" w16cid:durableId="411393342">
    <w:abstractNumId w:val="19"/>
  </w:num>
  <w:num w:numId="8" w16cid:durableId="563413010">
    <w:abstractNumId w:val="26"/>
  </w:num>
  <w:num w:numId="9" w16cid:durableId="1761482072">
    <w:abstractNumId w:val="17"/>
  </w:num>
  <w:num w:numId="10" w16cid:durableId="850680027">
    <w:abstractNumId w:val="1"/>
  </w:num>
  <w:num w:numId="11" w16cid:durableId="331225742">
    <w:abstractNumId w:val="29"/>
  </w:num>
  <w:num w:numId="12" w16cid:durableId="477189523">
    <w:abstractNumId w:val="10"/>
  </w:num>
  <w:num w:numId="13" w16cid:durableId="1344160702">
    <w:abstractNumId w:val="2"/>
  </w:num>
  <w:num w:numId="14" w16cid:durableId="234052150">
    <w:abstractNumId w:val="3"/>
  </w:num>
  <w:num w:numId="15" w16cid:durableId="429665272">
    <w:abstractNumId w:val="32"/>
  </w:num>
  <w:num w:numId="16" w16cid:durableId="2140147037">
    <w:abstractNumId w:val="21"/>
  </w:num>
  <w:num w:numId="17" w16cid:durableId="1406100133">
    <w:abstractNumId w:val="7"/>
  </w:num>
  <w:num w:numId="18" w16cid:durableId="850264881">
    <w:abstractNumId w:val="13"/>
  </w:num>
  <w:num w:numId="19" w16cid:durableId="1344237969">
    <w:abstractNumId w:val="4"/>
  </w:num>
  <w:num w:numId="20" w16cid:durableId="1594893446">
    <w:abstractNumId w:val="27"/>
  </w:num>
  <w:num w:numId="21" w16cid:durableId="997267631">
    <w:abstractNumId w:val="15"/>
  </w:num>
  <w:num w:numId="22" w16cid:durableId="1633710226">
    <w:abstractNumId w:val="31"/>
  </w:num>
  <w:num w:numId="23" w16cid:durableId="118380200">
    <w:abstractNumId w:val="12"/>
  </w:num>
  <w:num w:numId="24" w16cid:durableId="2078044703">
    <w:abstractNumId w:val="22"/>
  </w:num>
  <w:num w:numId="25" w16cid:durableId="923340966">
    <w:abstractNumId w:val="25"/>
  </w:num>
  <w:num w:numId="26" w16cid:durableId="2051343648">
    <w:abstractNumId w:val="24"/>
  </w:num>
  <w:num w:numId="27" w16cid:durableId="1162625272">
    <w:abstractNumId w:val="16"/>
  </w:num>
  <w:num w:numId="28" w16cid:durableId="590504503">
    <w:abstractNumId w:val="18"/>
  </w:num>
  <w:num w:numId="29" w16cid:durableId="1027372727">
    <w:abstractNumId w:val="14"/>
  </w:num>
  <w:num w:numId="30" w16cid:durableId="240407501">
    <w:abstractNumId w:val="11"/>
  </w:num>
  <w:num w:numId="31" w16cid:durableId="1584099137">
    <w:abstractNumId w:val="20"/>
  </w:num>
  <w:num w:numId="32" w16cid:durableId="1463886473">
    <w:abstractNumId w:val="6"/>
  </w:num>
  <w:num w:numId="33" w16cid:durableId="439449241">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912"/>
    <w:rsid w:val="0006773C"/>
    <w:rsid w:val="00083A86"/>
    <w:rsid w:val="000915FD"/>
    <w:rsid w:val="0009694C"/>
    <w:rsid w:val="000A7970"/>
    <w:rsid w:val="000C51BD"/>
    <w:rsid w:val="000D40FB"/>
    <w:rsid w:val="000E4912"/>
    <w:rsid w:val="001017FB"/>
    <w:rsid w:val="001234FF"/>
    <w:rsid w:val="00166550"/>
    <w:rsid w:val="00171812"/>
    <w:rsid w:val="00196094"/>
    <w:rsid w:val="001A6113"/>
    <w:rsid w:val="001B7CF5"/>
    <w:rsid w:val="001E52F0"/>
    <w:rsid w:val="0020145B"/>
    <w:rsid w:val="00263391"/>
    <w:rsid w:val="00265C96"/>
    <w:rsid w:val="002B31B2"/>
    <w:rsid w:val="002D2DD8"/>
    <w:rsid w:val="002E0C80"/>
    <w:rsid w:val="003472C1"/>
    <w:rsid w:val="00355588"/>
    <w:rsid w:val="00376559"/>
    <w:rsid w:val="003A10E2"/>
    <w:rsid w:val="003F003A"/>
    <w:rsid w:val="00424254"/>
    <w:rsid w:val="00442141"/>
    <w:rsid w:val="004665C8"/>
    <w:rsid w:val="004A29F8"/>
    <w:rsid w:val="004A62FB"/>
    <w:rsid w:val="004A78B0"/>
    <w:rsid w:val="00531AFB"/>
    <w:rsid w:val="00531EA6"/>
    <w:rsid w:val="005322F6"/>
    <w:rsid w:val="005363A8"/>
    <w:rsid w:val="005412B4"/>
    <w:rsid w:val="00561398"/>
    <w:rsid w:val="005752BD"/>
    <w:rsid w:val="005C50F3"/>
    <w:rsid w:val="00621D32"/>
    <w:rsid w:val="00623552"/>
    <w:rsid w:val="0065047E"/>
    <w:rsid w:val="006753D6"/>
    <w:rsid w:val="0069586F"/>
    <w:rsid w:val="00715E4E"/>
    <w:rsid w:val="00730B74"/>
    <w:rsid w:val="00733005"/>
    <w:rsid w:val="00766764"/>
    <w:rsid w:val="007B3809"/>
    <w:rsid w:val="00802576"/>
    <w:rsid w:val="008059B8"/>
    <w:rsid w:val="00821276"/>
    <w:rsid w:val="008572D8"/>
    <w:rsid w:val="008765CF"/>
    <w:rsid w:val="008D0472"/>
    <w:rsid w:val="009122FB"/>
    <w:rsid w:val="00936101"/>
    <w:rsid w:val="00954E82"/>
    <w:rsid w:val="009718B3"/>
    <w:rsid w:val="00973590"/>
    <w:rsid w:val="00986891"/>
    <w:rsid w:val="009B4CE0"/>
    <w:rsid w:val="009C73AC"/>
    <w:rsid w:val="00A21E2B"/>
    <w:rsid w:val="00A57B37"/>
    <w:rsid w:val="00A61A48"/>
    <w:rsid w:val="00A61BD6"/>
    <w:rsid w:val="00A751A7"/>
    <w:rsid w:val="00A94D1C"/>
    <w:rsid w:val="00B22DCE"/>
    <w:rsid w:val="00B742F4"/>
    <w:rsid w:val="00BA3054"/>
    <w:rsid w:val="00C03072"/>
    <w:rsid w:val="00C05514"/>
    <w:rsid w:val="00C232AC"/>
    <w:rsid w:val="00C25F11"/>
    <w:rsid w:val="00C7646B"/>
    <w:rsid w:val="00C85623"/>
    <w:rsid w:val="00D628C0"/>
    <w:rsid w:val="00DA145A"/>
    <w:rsid w:val="00DA24DA"/>
    <w:rsid w:val="00E10541"/>
    <w:rsid w:val="00E1524B"/>
    <w:rsid w:val="00E5696D"/>
    <w:rsid w:val="00E83546"/>
    <w:rsid w:val="00EA2109"/>
    <w:rsid w:val="00EC2238"/>
    <w:rsid w:val="00EE3AC3"/>
    <w:rsid w:val="00F259F5"/>
    <w:rsid w:val="00F45887"/>
    <w:rsid w:val="00F67DF6"/>
    <w:rsid w:val="00FA1F90"/>
    <w:rsid w:val="00FC790F"/>
    <w:rsid w:val="00FE5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353CB4"/>
  <w15:chartTrackingRefBased/>
  <w15:docId w15:val="{9388E4D7-7FB5-4F95-AE9C-ECC867EFC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semiHidden/>
    <w:unhideWhenUsed/>
    <w:qFormat/>
    <w:rsid w:val="00265C96"/>
    <w:pPr>
      <w:keepNext/>
      <w:outlineLvl w:val="1"/>
    </w:pPr>
    <w:rPr>
      <w:rFonts w:asciiTheme="majorHAnsi" w:eastAsiaTheme="majorEastAsia" w:hAnsiTheme="majorHAnsi" w:cstheme="majorBidi"/>
    </w:rPr>
  </w:style>
  <w:style w:type="paragraph" w:styleId="3">
    <w:name w:val="heading 3"/>
    <w:basedOn w:val="a"/>
    <w:link w:val="30"/>
    <w:uiPriority w:val="9"/>
    <w:qFormat/>
    <w:rsid w:val="00623552"/>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4912"/>
    <w:pPr>
      <w:ind w:leftChars="400" w:left="840"/>
    </w:pPr>
  </w:style>
  <w:style w:type="paragraph" w:styleId="a4">
    <w:name w:val="header"/>
    <w:basedOn w:val="a"/>
    <w:link w:val="a5"/>
    <w:uiPriority w:val="99"/>
    <w:unhideWhenUsed/>
    <w:rsid w:val="00E1524B"/>
    <w:pPr>
      <w:tabs>
        <w:tab w:val="center" w:pos="4252"/>
        <w:tab w:val="right" w:pos="8504"/>
      </w:tabs>
      <w:snapToGrid w:val="0"/>
    </w:pPr>
  </w:style>
  <w:style w:type="character" w:customStyle="1" w:styleId="a5">
    <w:name w:val="ヘッダー (文字)"/>
    <w:basedOn w:val="a0"/>
    <w:link w:val="a4"/>
    <w:uiPriority w:val="99"/>
    <w:rsid w:val="00E1524B"/>
  </w:style>
  <w:style w:type="paragraph" w:styleId="a6">
    <w:name w:val="footer"/>
    <w:basedOn w:val="a"/>
    <w:link w:val="a7"/>
    <w:uiPriority w:val="99"/>
    <w:unhideWhenUsed/>
    <w:rsid w:val="00E1524B"/>
    <w:pPr>
      <w:tabs>
        <w:tab w:val="center" w:pos="4252"/>
        <w:tab w:val="right" w:pos="8504"/>
      </w:tabs>
      <w:snapToGrid w:val="0"/>
    </w:pPr>
  </w:style>
  <w:style w:type="character" w:customStyle="1" w:styleId="a7">
    <w:name w:val="フッター (文字)"/>
    <w:basedOn w:val="a0"/>
    <w:link w:val="a6"/>
    <w:uiPriority w:val="99"/>
    <w:rsid w:val="00E1524B"/>
  </w:style>
  <w:style w:type="character" w:styleId="a8">
    <w:name w:val="Hyperlink"/>
    <w:basedOn w:val="a0"/>
    <w:uiPriority w:val="99"/>
    <w:semiHidden/>
    <w:unhideWhenUsed/>
    <w:rsid w:val="003F003A"/>
    <w:rPr>
      <w:color w:val="0000FF"/>
      <w:u w:val="single"/>
    </w:rPr>
  </w:style>
  <w:style w:type="character" w:customStyle="1" w:styleId="30">
    <w:name w:val="見出し 3 (文字)"/>
    <w:basedOn w:val="a0"/>
    <w:link w:val="3"/>
    <w:uiPriority w:val="9"/>
    <w:rsid w:val="00623552"/>
    <w:rPr>
      <w:rFonts w:ascii="ＭＳ Ｐゴシック" w:eastAsia="ＭＳ Ｐゴシック" w:hAnsi="ＭＳ Ｐゴシック" w:cs="ＭＳ Ｐゴシック"/>
      <w:b/>
      <w:bCs/>
      <w:kern w:val="0"/>
      <w:sz w:val="27"/>
      <w:szCs w:val="27"/>
    </w:rPr>
  </w:style>
  <w:style w:type="character" w:customStyle="1" w:styleId="20">
    <w:name w:val="見出し 2 (文字)"/>
    <w:basedOn w:val="a0"/>
    <w:link w:val="2"/>
    <w:uiPriority w:val="9"/>
    <w:semiHidden/>
    <w:rsid w:val="00265C96"/>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309741">
      <w:bodyDiv w:val="1"/>
      <w:marLeft w:val="0"/>
      <w:marRight w:val="0"/>
      <w:marTop w:val="0"/>
      <w:marBottom w:val="0"/>
      <w:divBdr>
        <w:top w:val="none" w:sz="0" w:space="0" w:color="auto"/>
        <w:left w:val="none" w:sz="0" w:space="0" w:color="auto"/>
        <w:bottom w:val="none" w:sz="0" w:space="0" w:color="auto"/>
        <w:right w:val="none" w:sz="0" w:space="0" w:color="auto"/>
      </w:divBdr>
    </w:div>
    <w:div w:id="401484124">
      <w:bodyDiv w:val="1"/>
      <w:marLeft w:val="0"/>
      <w:marRight w:val="0"/>
      <w:marTop w:val="0"/>
      <w:marBottom w:val="0"/>
      <w:divBdr>
        <w:top w:val="none" w:sz="0" w:space="0" w:color="auto"/>
        <w:left w:val="none" w:sz="0" w:space="0" w:color="auto"/>
        <w:bottom w:val="none" w:sz="0" w:space="0" w:color="auto"/>
        <w:right w:val="none" w:sz="0" w:space="0" w:color="auto"/>
      </w:divBdr>
      <w:divsChild>
        <w:div w:id="204218056">
          <w:marLeft w:val="734"/>
          <w:marRight w:val="0"/>
          <w:marTop w:val="20"/>
          <w:marBottom w:val="0"/>
          <w:divBdr>
            <w:top w:val="none" w:sz="0" w:space="0" w:color="auto"/>
            <w:left w:val="none" w:sz="0" w:space="0" w:color="auto"/>
            <w:bottom w:val="none" w:sz="0" w:space="0" w:color="auto"/>
            <w:right w:val="none" w:sz="0" w:space="0" w:color="auto"/>
          </w:divBdr>
        </w:div>
        <w:div w:id="1982540418">
          <w:marLeft w:val="734"/>
          <w:marRight w:val="0"/>
          <w:marTop w:val="1"/>
          <w:marBottom w:val="0"/>
          <w:divBdr>
            <w:top w:val="none" w:sz="0" w:space="0" w:color="auto"/>
            <w:left w:val="none" w:sz="0" w:space="0" w:color="auto"/>
            <w:bottom w:val="none" w:sz="0" w:space="0" w:color="auto"/>
            <w:right w:val="none" w:sz="0" w:space="0" w:color="auto"/>
          </w:divBdr>
        </w:div>
        <w:div w:id="389427672">
          <w:marLeft w:val="734"/>
          <w:marRight w:val="0"/>
          <w:marTop w:val="0"/>
          <w:marBottom w:val="0"/>
          <w:divBdr>
            <w:top w:val="none" w:sz="0" w:space="0" w:color="auto"/>
            <w:left w:val="none" w:sz="0" w:space="0" w:color="auto"/>
            <w:bottom w:val="none" w:sz="0" w:space="0" w:color="auto"/>
            <w:right w:val="none" w:sz="0" w:space="0" w:color="auto"/>
          </w:divBdr>
        </w:div>
        <w:div w:id="1319840917">
          <w:marLeft w:val="734"/>
          <w:marRight w:val="0"/>
          <w:marTop w:val="0"/>
          <w:marBottom w:val="0"/>
          <w:divBdr>
            <w:top w:val="none" w:sz="0" w:space="0" w:color="auto"/>
            <w:left w:val="none" w:sz="0" w:space="0" w:color="auto"/>
            <w:bottom w:val="none" w:sz="0" w:space="0" w:color="auto"/>
            <w:right w:val="none" w:sz="0" w:space="0" w:color="auto"/>
          </w:divBdr>
        </w:div>
        <w:div w:id="820854865">
          <w:marLeft w:val="734"/>
          <w:marRight w:val="0"/>
          <w:marTop w:val="0"/>
          <w:marBottom w:val="0"/>
          <w:divBdr>
            <w:top w:val="none" w:sz="0" w:space="0" w:color="auto"/>
            <w:left w:val="none" w:sz="0" w:space="0" w:color="auto"/>
            <w:bottom w:val="none" w:sz="0" w:space="0" w:color="auto"/>
            <w:right w:val="none" w:sz="0" w:space="0" w:color="auto"/>
          </w:divBdr>
        </w:div>
        <w:div w:id="2104648226">
          <w:marLeft w:val="734"/>
          <w:marRight w:val="0"/>
          <w:marTop w:val="0"/>
          <w:marBottom w:val="0"/>
          <w:divBdr>
            <w:top w:val="none" w:sz="0" w:space="0" w:color="auto"/>
            <w:left w:val="none" w:sz="0" w:space="0" w:color="auto"/>
            <w:bottom w:val="none" w:sz="0" w:space="0" w:color="auto"/>
            <w:right w:val="none" w:sz="0" w:space="0" w:color="auto"/>
          </w:divBdr>
        </w:div>
        <w:div w:id="1349911396">
          <w:marLeft w:val="734"/>
          <w:marRight w:val="0"/>
          <w:marTop w:val="0"/>
          <w:marBottom w:val="0"/>
          <w:divBdr>
            <w:top w:val="none" w:sz="0" w:space="0" w:color="auto"/>
            <w:left w:val="none" w:sz="0" w:space="0" w:color="auto"/>
            <w:bottom w:val="none" w:sz="0" w:space="0" w:color="auto"/>
            <w:right w:val="none" w:sz="0" w:space="0" w:color="auto"/>
          </w:divBdr>
        </w:div>
      </w:divsChild>
    </w:div>
    <w:div w:id="701132514">
      <w:bodyDiv w:val="1"/>
      <w:marLeft w:val="0"/>
      <w:marRight w:val="0"/>
      <w:marTop w:val="0"/>
      <w:marBottom w:val="0"/>
      <w:divBdr>
        <w:top w:val="none" w:sz="0" w:space="0" w:color="auto"/>
        <w:left w:val="none" w:sz="0" w:space="0" w:color="auto"/>
        <w:bottom w:val="none" w:sz="0" w:space="0" w:color="auto"/>
        <w:right w:val="none" w:sz="0" w:space="0" w:color="auto"/>
      </w:divBdr>
      <w:divsChild>
        <w:div w:id="620113299">
          <w:marLeft w:val="562"/>
          <w:marRight w:val="0"/>
          <w:marTop w:val="213"/>
          <w:marBottom w:val="0"/>
          <w:divBdr>
            <w:top w:val="none" w:sz="0" w:space="0" w:color="auto"/>
            <w:left w:val="none" w:sz="0" w:space="0" w:color="auto"/>
            <w:bottom w:val="none" w:sz="0" w:space="0" w:color="auto"/>
            <w:right w:val="none" w:sz="0" w:space="0" w:color="auto"/>
          </w:divBdr>
        </w:div>
        <w:div w:id="789544174">
          <w:marLeft w:val="562"/>
          <w:marRight w:val="0"/>
          <w:marTop w:val="192"/>
          <w:marBottom w:val="0"/>
          <w:divBdr>
            <w:top w:val="none" w:sz="0" w:space="0" w:color="auto"/>
            <w:left w:val="none" w:sz="0" w:space="0" w:color="auto"/>
            <w:bottom w:val="none" w:sz="0" w:space="0" w:color="auto"/>
            <w:right w:val="none" w:sz="0" w:space="0" w:color="auto"/>
          </w:divBdr>
        </w:div>
        <w:div w:id="1309438806">
          <w:marLeft w:val="562"/>
          <w:marRight w:val="0"/>
          <w:marTop w:val="189"/>
          <w:marBottom w:val="0"/>
          <w:divBdr>
            <w:top w:val="none" w:sz="0" w:space="0" w:color="auto"/>
            <w:left w:val="none" w:sz="0" w:space="0" w:color="auto"/>
            <w:bottom w:val="none" w:sz="0" w:space="0" w:color="auto"/>
            <w:right w:val="none" w:sz="0" w:space="0" w:color="auto"/>
          </w:divBdr>
        </w:div>
        <w:div w:id="686978499">
          <w:marLeft w:val="562"/>
          <w:marRight w:val="360"/>
          <w:marTop w:val="120"/>
          <w:marBottom w:val="0"/>
          <w:divBdr>
            <w:top w:val="none" w:sz="0" w:space="0" w:color="auto"/>
            <w:left w:val="none" w:sz="0" w:space="0" w:color="auto"/>
            <w:bottom w:val="none" w:sz="0" w:space="0" w:color="auto"/>
            <w:right w:val="none" w:sz="0" w:space="0" w:color="auto"/>
          </w:divBdr>
        </w:div>
        <w:div w:id="1627084083">
          <w:marLeft w:val="562"/>
          <w:marRight w:val="0"/>
          <w:marTop w:val="185"/>
          <w:marBottom w:val="0"/>
          <w:divBdr>
            <w:top w:val="none" w:sz="0" w:space="0" w:color="auto"/>
            <w:left w:val="none" w:sz="0" w:space="0" w:color="auto"/>
            <w:bottom w:val="none" w:sz="0" w:space="0" w:color="auto"/>
            <w:right w:val="none" w:sz="0" w:space="0" w:color="auto"/>
          </w:divBdr>
        </w:div>
        <w:div w:id="656806677">
          <w:marLeft w:val="562"/>
          <w:marRight w:val="0"/>
          <w:marTop w:val="188"/>
          <w:marBottom w:val="0"/>
          <w:divBdr>
            <w:top w:val="none" w:sz="0" w:space="0" w:color="auto"/>
            <w:left w:val="none" w:sz="0" w:space="0" w:color="auto"/>
            <w:bottom w:val="none" w:sz="0" w:space="0" w:color="auto"/>
            <w:right w:val="none" w:sz="0" w:space="0" w:color="auto"/>
          </w:divBdr>
        </w:div>
      </w:divsChild>
    </w:div>
    <w:div w:id="912275296">
      <w:bodyDiv w:val="1"/>
      <w:marLeft w:val="0"/>
      <w:marRight w:val="0"/>
      <w:marTop w:val="0"/>
      <w:marBottom w:val="0"/>
      <w:divBdr>
        <w:top w:val="none" w:sz="0" w:space="0" w:color="auto"/>
        <w:left w:val="none" w:sz="0" w:space="0" w:color="auto"/>
        <w:bottom w:val="none" w:sz="0" w:space="0" w:color="auto"/>
        <w:right w:val="none" w:sz="0" w:space="0" w:color="auto"/>
      </w:divBdr>
    </w:div>
    <w:div w:id="1057241295">
      <w:bodyDiv w:val="1"/>
      <w:marLeft w:val="0"/>
      <w:marRight w:val="0"/>
      <w:marTop w:val="0"/>
      <w:marBottom w:val="0"/>
      <w:divBdr>
        <w:top w:val="none" w:sz="0" w:space="0" w:color="auto"/>
        <w:left w:val="none" w:sz="0" w:space="0" w:color="auto"/>
        <w:bottom w:val="none" w:sz="0" w:space="0" w:color="auto"/>
        <w:right w:val="none" w:sz="0" w:space="0" w:color="auto"/>
      </w:divBdr>
    </w:div>
    <w:div w:id="1165823390">
      <w:bodyDiv w:val="1"/>
      <w:marLeft w:val="0"/>
      <w:marRight w:val="0"/>
      <w:marTop w:val="0"/>
      <w:marBottom w:val="0"/>
      <w:divBdr>
        <w:top w:val="none" w:sz="0" w:space="0" w:color="auto"/>
        <w:left w:val="none" w:sz="0" w:space="0" w:color="auto"/>
        <w:bottom w:val="none" w:sz="0" w:space="0" w:color="auto"/>
        <w:right w:val="none" w:sz="0" w:space="0" w:color="auto"/>
      </w:divBdr>
    </w:div>
    <w:div w:id="1286153160">
      <w:bodyDiv w:val="1"/>
      <w:marLeft w:val="0"/>
      <w:marRight w:val="0"/>
      <w:marTop w:val="0"/>
      <w:marBottom w:val="0"/>
      <w:divBdr>
        <w:top w:val="none" w:sz="0" w:space="0" w:color="auto"/>
        <w:left w:val="none" w:sz="0" w:space="0" w:color="auto"/>
        <w:bottom w:val="none" w:sz="0" w:space="0" w:color="auto"/>
        <w:right w:val="none" w:sz="0" w:space="0" w:color="auto"/>
      </w:divBdr>
    </w:div>
    <w:div w:id="1564829706">
      <w:bodyDiv w:val="1"/>
      <w:marLeft w:val="0"/>
      <w:marRight w:val="0"/>
      <w:marTop w:val="0"/>
      <w:marBottom w:val="0"/>
      <w:divBdr>
        <w:top w:val="none" w:sz="0" w:space="0" w:color="auto"/>
        <w:left w:val="none" w:sz="0" w:space="0" w:color="auto"/>
        <w:bottom w:val="none" w:sz="0" w:space="0" w:color="auto"/>
        <w:right w:val="none" w:sz="0" w:space="0" w:color="auto"/>
      </w:divBdr>
    </w:div>
    <w:div w:id="1655331651">
      <w:bodyDiv w:val="1"/>
      <w:marLeft w:val="0"/>
      <w:marRight w:val="0"/>
      <w:marTop w:val="0"/>
      <w:marBottom w:val="0"/>
      <w:divBdr>
        <w:top w:val="none" w:sz="0" w:space="0" w:color="auto"/>
        <w:left w:val="none" w:sz="0" w:space="0" w:color="auto"/>
        <w:bottom w:val="none" w:sz="0" w:space="0" w:color="auto"/>
        <w:right w:val="none" w:sz="0" w:space="0" w:color="auto"/>
      </w:divBdr>
    </w:div>
    <w:div w:id="1935820540">
      <w:bodyDiv w:val="1"/>
      <w:marLeft w:val="0"/>
      <w:marRight w:val="0"/>
      <w:marTop w:val="0"/>
      <w:marBottom w:val="0"/>
      <w:divBdr>
        <w:top w:val="none" w:sz="0" w:space="0" w:color="auto"/>
        <w:left w:val="none" w:sz="0" w:space="0" w:color="auto"/>
        <w:bottom w:val="none" w:sz="0" w:space="0" w:color="auto"/>
        <w:right w:val="none" w:sz="0" w:space="0" w:color="auto"/>
      </w:divBdr>
    </w:div>
    <w:div w:id="1961523613">
      <w:bodyDiv w:val="1"/>
      <w:marLeft w:val="0"/>
      <w:marRight w:val="0"/>
      <w:marTop w:val="0"/>
      <w:marBottom w:val="0"/>
      <w:divBdr>
        <w:top w:val="none" w:sz="0" w:space="0" w:color="auto"/>
        <w:left w:val="none" w:sz="0" w:space="0" w:color="auto"/>
        <w:bottom w:val="none" w:sz="0" w:space="0" w:color="auto"/>
        <w:right w:val="none" w:sz="0" w:space="0" w:color="auto"/>
      </w:divBdr>
      <w:divsChild>
        <w:div w:id="2066098121">
          <w:marLeft w:val="288"/>
          <w:marRight w:val="14"/>
          <w:marTop w:val="21"/>
          <w:marBottom w:val="0"/>
          <w:divBdr>
            <w:top w:val="none" w:sz="0" w:space="0" w:color="auto"/>
            <w:left w:val="none" w:sz="0" w:space="0" w:color="auto"/>
            <w:bottom w:val="none" w:sz="0" w:space="0" w:color="auto"/>
            <w:right w:val="none" w:sz="0" w:space="0" w:color="auto"/>
          </w:divBdr>
        </w:div>
        <w:div w:id="10380598">
          <w:marLeft w:val="288"/>
          <w:marRight w:val="0"/>
          <w:marTop w:val="1"/>
          <w:marBottom w:val="0"/>
          <w:divBdr>
            <w:top w:val="none" w:sz="0" w:space="0" w:color="auto"/>
            <w:left w:val="none" w:sz="0" w:space="0" w:color="auto"/>
            <w:bottom w:val="none" w:sz="0" w:space="0" w:color="auto"/>
            <w:right w:val="none" w:sz="0" w:space="0" w:color="auto"/>
          </w:divBdr>
        </w:div>
      </w:divsChild>
    </w:div>
    <w:div w:id="1984970483">
      <w:bodyDiv w:val="1"/>
      <w:marLeft w:val="0"/>
      <w:marRight w:val="0"/>
      <w:marTop w:val="0"/>
      <w:marBottom w:val="0"/>
      <w:divBdr>
        <w:top w:val="none" w:sz="0" w:space="0" w:color="auto"/>
        <w:left w:val="none" w:sz="0" w:space="0" w:color="auto"/>
        <w:bottom w:val="none" w:sz="0" w:space="0" w:color="auto"/>
        <w:right w:val="none" w:sz="0" w:space="0" w:color="auto"/>
      </w:divBdr>
    </w:div>
    <w:div w:id="2022002294">
      <w:bodyDiv w:val="1"/>
      <w:marLeft w:val="0"/>
      <w:marRight w:val="0"/>
      <w:marTop w:val="0"/>
      <w:marBottom w:val="0"/>
      <w:divBdr>
        <w:top w:val="none" w:sz="0" w:space="0" w:color="auto"/>
        <w:left w:val="none" w:sz="0" w:space="0" w:color="auto"/>
        <w:bottom w:val="none" w:sz="0" w:space="0" w:color="auto"/>
        <w:right w:val="none" w:sz="0" w:space="0" w:color="auto"/>
      </w:divBdr>
      <w:divsChild>
        <w:div w:id="555825298">
          <w:marLeft w:val="734"/>
          <w:marRight w:val="0"/>
          <w:marTop w:val="0"/>
          <w:marBottom w:val="0"/>
          <w:divBdr>
            <w:top w:val="none" w:sz="0" w:space="0" w:color="auto"/>
            <w:left w:val="none" w:sz="0" w:space="0" w:color="auto"/>
            <w:bottom w:val="none" w:sz="0" w:space="0" w:color="auto"/>
            <w:right w:val="none" w:sz="0" w:space="0" w:color="auto"/>
          </w:divBdr>
        </w:div>
        <w:div w:id="166100130">
          <w:marLeft w:val="734"/>
          <w:marRight w:val="0"/>
          <w:marTop w:val="0"/>
          <w:marBottom w:val="0"/>
          <w:divBdr>
            <w:top w:val="none" w:sz="0" w:space="0" w:color="auto"/>
            <w:left w:val="none" w:sz="0" w:space="0" w:color="auto"/>
            <w:bottom w:val="none" w:sz="0" w:space="0" w:color="auto"/>
            <w:right w:val="none" w:sz="0" w:space="0" w:color="auto"/>
          </w:divBdr>
        </w:div>
      </w:divsChild>
    </w:div>
    <w:div w:id="212862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ja.wikipedia.org/wiki/%E3%83%87%E3%82%B8%E3%82%BF%E3%83%AB%E7%BD%B2%E5%90%8D" TargetMode="External"/><Relationship Id="rId4" Type="http://schemas.openxmlformats.org/officeDocument/2006/relationships/settings" Target="settings.xml"/><Relationship Id="rId9" Type="http://schemas.openxmlformats.org/officeDocument/2006/relationships/hyperlink" Target="https://ja.wikipedia.org/wiki/%E6%9A%97%E5%8F%B7%E3%83%A1%E3%83%83%E3%82%BB%E3%83%BC%E3%82%B8%E6%A7%8B%E6%96%87"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879D6-9C86-46A0-AD69-F756B6391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Pages>
  <Words>1266</Words>
  <Characters>7217</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27</cp:revision>
  <dcterms:created xsi:type="dcterms:W3CDTF">2022-10-14T06:17:00Z</dcterms:created>
  <dcterms:modified xsi:type="dcterms:W3CDTF">2022-10-26T02:48:00Z</dcterms:modified>
</cp:coreProperties>
</file>