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BA7F1" w14:textId="77777777" w:rsidR="00655BE3" w:rsidRDefault="00655BE3">
      <w:pPr>
        <w:pStyle w:val="a3"/>
        <w:spacing w:before="2"/>
        <w:rPr>
          <w:sz w:val="14"/>
        </w:rPr>
      </w:pPr>
    </w:p>
    <w:p w14:paraId="3F96B1C0" w14:textId="0B1AD415" w:rsidR="00655BE3" w:rsidRDefault="004C4F2D" w:rsidP="00976CB9">
      <w:pPr>
        <w:pStyle w:val="1"/>
        <w:spacing w:before="89"/>
        <w:ind w:firstLineChars="300" w:firstLine="843"/>
      </w:pPr>
      <w:r>
        <w:t>Report of</w:t>
      </w:r>
      <w:r>
        <w:rPr>
          <w:spacing w:val="-1"/>
        </w:rPr>
        <w:t xml:space="preserve"> </w:t>
      </w:r>
      <w:r>
        <w:t>Rapporteur for</w:t>
      </w:r>
      <w:r>
        <w:rPr>
          <w:spacing w:val="-4"/>
        </w:rPr>
        <w:t xml:space="preserve"> </w:t>
      </w:r>
      <w:r>
        <w:t>Asia</w:t>
      </w:r>
      <w:r>
        <w:rPr>
          <w:spacing w:val="-1"/>
        </w:rPr>
        <w:t xml:space="preserve"> </w:t>
      </w:r>
      <w:r>
        <w:t>and</w:t>
      </w:r>
      <w:r>
        <w:rPr>
          <w:spacing w:val="-1"/>
        </w:rPr>
        <w:t xml:space="preserve"> </w:t>
      </w:r>
      <w:r>
        <w:t>the</w:t>
      </w:r>
      <w:r>
        <w:rPr>
          <w:spacing w:val="-3"/>
        </w:rPr>
        <w:t xml:space="preserve"> </w:t>
      </w:r>
      <w:r>
        <w:t>Pacific</w:t>
      </w:r>
    </w:p>
    <w:p w14:paraId="132DED7E" w14:textId="77777777" w:rsidR="00655BE3" w:rsidRDefault="00655BE3">
      <w:pPr>
        <w:pStyle w:val="a3"/>
        <w:spacing w:before="5"/>
        <w:rPr>
          <w:b/>
          <w:sz w:val="29"/>
        </w:rPr>
      </w:pPr>
    </w:p>
    <w:p w14:paraId="63FCACF9" w14:textId="77777777" w:rsidR="00655BE3" w:rsidRDefault="004C4F2D">
      <w:pPr>
        <w:pStyle w:val="a4"/>
        <w:numPr>
          <w:ilvl w:val="0"/>
          <w:numId w:val="2"/>
        </w:numPr>
        <w:tabs>
          <w:tab w:val="left" w:pos="1265"/>
          <w:tab w:val="left" w:pos="1266"/>
        </w:tabs>
        <w:jc w:val="left"/>
        <w:rPr>
          <w:b/>
          <w:sz w:val="28"/>
        </w:rPr>
      </w:pPr>
      <w:r>
        <w:rPr>
          <w:b/>
          <w:sz w:val="28"/>
        </w:rPr>
        <w:t>Introduction</w:t>
      </w:r>
    </w:p>
    <w:p w14:paraId="6F84C11E" w14:textId="3476CBEF" w:rsidR="00655BE3" w:rsidRDefault="004C4F2D" w:rsidP="00351717">
      <w:pPr>
        <w:pStyle w:val="a4"/>
        <w:numPr>
          <w:ilvl w:val="0"/>
          <w:numId w:val="13"/>
        </w:numPr>
        <w:rPr>
          <w:sz w:val="20"/>
          <w:szCs w:val="20"/>
        </w:rPr>
      </w:pPr>
      <w:r w:rsidRPr="00351717">
        <w:rPr>
          <w:sz w:val="20"/>
          <w:szCs w:val="20"/>
        </w:rPr>
        <w:t xml:space="preserve">This is the report of the Rapporteur for Asia and the Pacific, covering </w:t>
      </w:r>
      <w:r w:rsidR="00EB19BF" w:rsidRPr="00351717">
        <w:rPr>
          <w:sz w:val="20"/>
          <w:szCs w:val="20"/>
        </w:rPr>
        <w:t>the AFACT activities</w:t>
      </w:r>
      <w:r w:rsidRPr="00351717">
        <w:rPr>
          <w:sz w:val="20"/>
          <w:szCs w:val="20"/>
        </w:rPr>
        <w:t xml:space="preserve"> since the previous Rapporteur report.</w:t>
      </w:r>
    </w:p>
    <w:p w14:paraId="4C7A6910" w14:textId="4EB88B21" w:rsidR="00F07FBC" w:rsidRPr="00351717" w:rsidRDefault="00F07FBC" w:rsidP="00F07FBC">
      <w:pPr>
        <w:pStyle w:val="a4"/>
        <w:ind w:left="1686"/>
        <w:rPr>
          <w:sz w:val="20"/>
          <w:szCs w:val="20"/>
          <w:lang w:eastAsia="ja-JP"/>
        </w:rPr>
      </w:pPr>
      <w:r w:rsidRPr="009121D8">
        <w:rPr>
          <w:sz w:val="20"/>
          <w:szCs w:val="20"/>
          <w:highlight w:val="yellow"/>
          <w:lang w:eastAsia="ja-JP"/>
        </w:rPr>
        <w:t xml:space="preserve">1. </w:t>
      </w:r>
      <w:r w:rsidRPr="009121D8">
        <w:rPr>
          <w:rFonts w:ascii="ＭＳ 明朝" w:eastAsia="ＭＳ 明朝" w:hAnsi="ＭＳ 明朝" w:cs="ＭＳ 明朝" w:hint="eastAsia"/>
          <w:sz w:val="20"/>
          <w:szCs w:val="20"/>
          <w:highlight w:val="yellow"/>
          <w:lang w:eastAsia="ja-JP"/>
        </w:rPr>
        <w:t>これは、前回のラポーター</w:t>
      </w:r>
      <w:r w:rsidRPr="009121D8">
        <w:rPr>
          <w:sz w:val="20"/>
          <w:szCs w:val="20"/>
          <w:highlight w:val="yellow"/>
          <w:lang w:eastAsia="ja-JP"/>
        </w:rPr>
        <w:t xml:space="preserve"> </w:t>
      </w:r>
      <w:r w:rsidRPr="009121D8">
        <w:rPr>
          <w:rFonts w:ascii="ＭＳ 明朝" w:eastAsia="ＭＳ 明朝" w:hAnsi="ＭＳ 明朝" w:cs="ＭＳ 明朝" w:hint="eastAsia"/>
          <w:sz w:val="20"/>
          <w:szCs w:val="20"/>
          <w:highlight w:val="yellow"/>
          <w:lang w:eastAsia="ja-JP"/>
        </w:rPr>
        <w:t>レポート以降の</w:t>
      </w:r>
      <w:r w:rsidRPr="009121D8">
        <w:rPr>
          <w:sz w:val="20"/>
          <w:szCs w:val="20"/>
          <w:highlight w:val="yellow"/>
          <w:lang w:eastAsia="ja-JP"/>
        </w:rPr>
        <w:t xml:space="preserve"> AFACT </w:t>
      </w:r>
      <w:r w:rsidRPr="009121D8">
        <w:rPr>
          <w:rFonts w:ascii="ＭＳ 明朝" w:eastAsia="ＭＳ 明朝" w:hAnsi="ＭＳ 明朝" w:cs="ＭＳ 明朝" w:hint="eastAsia"/>
          <w:sz w:val="20"/>
          <w:szCs w:val="20"/>
          <w:highlight w:val="yellow"/>
          <w:lang w:eastAsia="ja-JP"/>
        </w:rPr>
        <w:t>の活動をカバーする、アジア太平洋地域のラポーターのレポートです。</w:t>
      </w:r>
    </w:p>
    <w:p w14:paraId="1A2636E6" w14:textId="18BE57B8" w:rsidR="00DD6E53" w:rsidRDefault="0083613D" w:rsidP="00351717">
      <w:pPr>
        <w:pStyle w:val="a4"/>
        <w:numPr>
          <w:ilvl w:val="0"/>
          <w:numId w:val="13"/>
        </w:numPr>
        <w:rPr>
          <w:sz w:val="20"/>
          <w:szCs w:val="20"/>
        </w:rPr>
      </w:pPr>
      <w:r w:rsidRPr="00351717">
        <w:rPr>
          <w:sz w:val="20"/>
          <w:szCs w:val="20"/>
        </w:rPr>
        <w:t xml:space="preserve">In 2021 the UN/CEFACT plenary session elected Mr. </w:t>
      </w:r>
      <w:proofErr w:type="spellStart"/>
      <w:r w:rsidRPr="00351717">
        <w:rPr>
          <w:sz w:val="20"/>
          <w:szCs w:val="20"/>
        </w:rPr>
        <w:t>Hisanao</w:t>
      </w:r>
      <w:proofErr w:type="spellEnd"/>
      <w:r w:rsidRPr="00351717">
        <w:rPr>
          <w:sz w:val="20"/>
          <w:szCs w:val="20"/>
        </w:rPr>
        <w:t xml:space="preserve"> </w:t>
      </w:r>
      <w:proofErr w:type="spellStart"/>
      <w:r w:rsidRPr="00351717">
        <w:rPr>
          <w:sz w:val="20"/>
          <w:szCs w:val="20"/>
        </w:rPr>
        <w:t>Sugamata</w:t>
      </w:r>
      <w:proofErr w:type="spellEnd"/>
      <w:r w:rsidRPr="00351717">
        <w:rPr>
          <w:sz w:val="20"/>
          <w:szCs w:val="20"/>
        </w:rPr>
        <w:t xml:space="preserve"> for </w:t>
      </w:r>
      <w:r w:rsidR="00DD6E53" w:rsidRPr="00351717">
        <w:rPr>
          <w:sz w:val="20"/>
          <w:szCs w:val="20"/>
        </w:rPr>
        <w:t xml:space="preserve">the </w:t>
      </w:r>
      <w:r w:rsidRPr="00351717">
        <w:rPr>
          <w:sz w:val="20"/>
          <w:szCs w:val="20"/>
        </w:rPr>
        <w:t xml:space="preserve">Regional </w:t>
      </w:r>
      <w:r w:rsidR="00DD6E53" w:rsidRPr="00351717">
        <w:rPr>
          <w:sz w:val="20"/>
          <w:szCs w:val="20"/>
        </w:rPr>
        <w:t>Rapporteur for Asia</w:t>
      </w:r>
      <w:r w:rsidRPr="00351717">
        <w:rPr>
          <w:sz w:val="20"/>
          <w:szCs w:val="20"/>
        </w:rPr>
        <w:t>-</w:t>
      </w:r>
      <w:r w:rsidR="00DD6E53" w:rsidRPr="00351717">
        <w:rPr>
          <w:sz w:val="20"/>
          <w:szCs w:val="20"/>
        </w:rPr>
        <w:t>Pacific</w:t>
      </w:r>
      <w:r w:rsidRPr="00351717">
        <w:rPr>
          <w:sz w:val="20"/>
          <w:szCs w:val="20"/>
        </w:rPr>
        <w:t>.</w:t>
      </w:r>
    </w:p>
    <w:p w14:paraId="5937E271" w14:textId="2B3011A5" w:rsidR="00F07FBC" w:rsidRPr="00351717" w:rsidRDefault="00F07FBC" w:rsidP="00F07FBC">
      <w:pPr>
        <w:pStyle w:val="a4"/>
        <w:ind w:left="1686"/>
        <w:rPr>
          <w:sz w:val="20"/>
          <w:szCs w:val="20"/>
          <w:lang w:eastAsia="ja-JP"/>
        </w:rPr>
      </w:pPr>
      <w:r w:rsidRPr="009121D8">
        <w:rPr>
          <w:sz w:val="20"/>
          <w:szCs w:val="20"/>
          <w:highlight w:val="yellow"/>
          <w:lang w:eastAsia="ja-JP"/>
        </w:rPr>
        <w:t xml:space="preserve">2. 2021 </w:t>
      </w:r>
      <w:r w:rsidRPr="009121D8">
        <w:rPr>
          <w:rFonts w:ascii="ＭＳ 明朝" w:eastAsia="ＭＳ 明朝" w:hAnsi="ＭＳ 明朝" w:cs="ＭＳ 明朝" w:hint="eastAsia"/>
          <w:sz w:val="20"/>
          <w:szCs w:val="20"/>
          <w:highlight w:val="yellow"/>
          <w:lang w:eastAsia="ja-JP"/>
        </w:rPr>
        <w:t>年の</w:t>
      </w:r>
      <w:r w:rsidRPr="009121D8">
        <w:rPr>
          <w:sz w:val="20"/>
          <w:szCs w:val="20"/>
          <w:highlight w:val="yellow"/>
          <w:lang w:eastAsia="ja-JP"/>
        </w:rPr>
        <w:t xml:space="preserve"> UN/CEFACT </w:t>
      </w:r>
      <w:r w:rsidRPr="009121D8">
        <w:rPr>
          <w:rFonts w:ascii="ＭＳ 明朝" w:eastAsia="ＭＳ 明朝" w:hAnsi="ＭＳ 明朝" w:cs="ＭＳ 明朝" w:hint="eastAsia"/>
          <w:sz w:val="20"/>
          <w:szCs w:val="20"/>
          <w:highlight w:val="yellow"/>
          <w:lang w:eastAsia="ja-JP"/>
        </w:rPr>
        <w:t>本会議は、</w:t>
      </w:r>
      <w:r w:rsidRPr="009121D8">
        <w:rPr>
          <w:rFonts w:ascii="ＭＳ 明朝" w:eastAsia="ＭＳ 明朝" w:hAnsi="ＭＳ 明朝" w:cs="ＭＳ 明朝" w:hint="eastAsia"/>
          <w:sz w:val="20"/>
          <w:szCs w:val="20"/>
          <w:highlight w:val="yellow"/>
          <w:lang w:eastAsia="ja-JP"/>
        </w:rPr>
        <w:t>菅又</w:t>
      </w:r>
      <w:r w:rsidRPr="009121D8">
        <w:rPr>
          <w:rFonts w:ascii="ＭＳ 明朝" w:eastAsia="ＭＳ 明朝" w:hAnsi="ＭＳ 明朝" w:cs="ＭＳ 明朝" w:hint="eastAsia"/>
          <w:sz w:val="20"/>
          <w:szCs w:val="20"/>
          <w:highlight w:val="yellow"/>
          <w:lang w:eastAsia="ja-JP"/>
        </w:rPr>
        <w:t>久直氏をアジア太平洋地域</w:t>
      </w:r>
      <w:r w:rsidR="00F928F4" w:rsidRPr="009121D8">
        <w:rPr>
          <w:rFonts w:ascii="ＭＳ 明朝" w:eastAsia="ＭＳ 明朝" w:hAnsi="ＭＳ 明朝" w:cs="ＭＳ 明朝" w:hint="eastAsia"/>
          <w:sz w:val="20"/>
          <w:szCs w:val="20"/>
          <w:highlight w:val="yellow"/>
          <w:lang w:eastAsia="ja-JP"/>
        </w:rPr>
        <w:t>ラポータ</w:t>
      </w:r>
      <w:r w:rsidRPr="009121D8">
        <w:rPr>
          <w:rFonts w:ascii="ＭＳ 明朝" w:eastAsia="ＭＳ 明朝" w:hAnsi="ＭＳ 明朝" w:cs="ＭＳ 明朝" w:hint="eastAsia"/>
          <w:sz w:val="20"/>
          <w:szCs w:val="20"/>
          <w:highlight w:val="yellow"/>
          <w:lang w:eastAsia="ja-JP"/>
        </w:rPr>
        <w:t>に選出した。</w:t>
      </w:r>
    </w:p>
    <w:p w14:paraId="3EF696CE" w14:textId="091AC892" w:rsidR="00D06BF4" w:rsidRDefault="00D06BF4" w:rsidP="00351717">
      <w:pPr>
        <w:pStyle w:val="a4"/>
        <w:numPr>
          <w:ilvl w:val="0"/>
          <w:numId w:val="13"/>
        </w:numPr>
        <w:rPr>
          <w:sz w:val="20"/>
          <w:szCs w:val="20"/>
        </w:rPr>
      </w:pPr>
      <w:r w:rsidRPr="00351717">
        <w:rPr>
          <w:sz w:val="20"/>
          <w:szCs w:val="20"/>
        </w:rPr>
        <w:t>The main focus in the Asia-Pacific region is to ensure that data communication occurs smoothly, cost-effectively and safely between trading partners and related stakeholders, especially given the growth of global supply chains utilizing e-business. There are many challenges in creating and developing the ICT infrastructures and networks that play an important role in governing high-level, transparent, global supply/value chains. The countries and regional bodies in the Asia-Pacific region continue their efforts to realize the potential of e-business and trade facilitation for regional development.</w:t>
      </w:r>
    </w:p>
    <w:p w14:paraId="638D45A7" w14:textId="51FA8A92" w:rsidR="00F07FBC" w:rsidRPr="00351717" w:rsidRDefault="00F07FBC" w:rsidP="00F07FBC">
      <w:pPr>
        <w:pStyle w:val="a4"/>
        <w:ind w:left="1686"/>
        <w:rPr>
          <w:sz w:val="20"/>
          <w:szCs w:val="20"/>
          <w:lang w:eastAsia="ja-JP"/>
        </w:rPr>
      </w:pPr>
      <w:r w:rsidRPr="009121D8">
        <w:rPr>
          <w:sz w:val="20"/>
          <w:szCs w:val="20"/>
          <w:highlight w:val="yellow"/>
          <w:lang w:eastAsia="ja-JP"/>
        </w:rPr>
        <w:t xml:space="preserve">3. </w:t>
      </w:r>
      <w:r w:rsidRPr="009121D8">
        <w:rPr>
          <w:rFonts w:ascii="ＭＳ 明朝" w:eastAsia="ＭＳ 明朝" w:hAnsi="ＭＳ 明朝" w:cs="ＭＳ 明朝" w:hint="eastAsia"/>
          <w:sz w:val="20"/>
          <w:szCs w:val="20"/>
          <w:highlight w:val="yellow"/>
          <w:lang w:eastAsia="ja-JP"/>
        </w:rPr>
        <w:t>アジア太平洋地域の主な焦点は、特に</w:t>
      </w:r>
      <w:r w:rsidRPr="009121D8">
        <w:rPr>
          <w:sz w:val="20"/>
          <w:szCs w:val="20"/>
          <w:highlight w:val="yellow"/>
          <w:lang w:eastAsia="ja-JP"/>
        </w:rPr>
        <w:t xml:space="preserve"> e </w:t>
      </w:r>
      <w:r w:rsidRPr="009121D8">
        <w:rPr>
          <w:rFonts w:ascii="ＭＳ 明朝" w:eastAsia="ＭＳ 明朝" w:hAnsi="ＭＳ 明朝" w:cs="ＭＳ 明朝" w:hint="eastAsia"/>
          <w:sz w:val="20"/>
          <w:szCs w:val="20"/>
          <w:highlight w:val="yellow"/>
          <w:lang w:eastAsia="ja-JP"/>
        </w:rPr>
        <w:t>ビジネスを利用したグローバル</w:t>
      </w:r>
      <w:r w:rsidRPr="009121D8">
        <w:rPr>
          <w:sz w:val="20"/>
          <w:szCs w:val="20"/>
          <w:highlight w:val="yellow"/>
          <w:lang w:eastAsia="ja-JP"/>
        </w:rPr>
        <w:t xml:space="preserve"> </w:t>
      </w:r>
      <w:r w:rsidRPr="009121D8">
        <w:rPr>
          <w:rFonts w:ascii="ＭＳ 明朝" w:eastAsia="ＭＳ 明朝" w:hAnsi="ＭＳ 明朝" w:cs="ＭＳ 明朝" w:hint="eastAsia"/>
          <w:sz w:val="20"/>
          <w:szCs w:val="20"/>
          <w:highlight w:val="yellow"/>
          <w:lang w:eastAsia="ja-JP"/>
        </w:rPr>
        <w:t>サプライ</w:t>
      </w:r>
      <w:r w:rsidRPr="009121D8">
        <w:rPr>
          <w:sz w:val="20"/>
          <w:szCs w:val="20"/>
          <w:highlight w:val="yellow"/>
          <w:lang w:eastAsia="ja-JP"/>
        </w:rPr>
        <w:t xml:space="preserve"> </w:t>
      </w:r>
      <w:r w:rsidRPr="009121D8">
        <w:rPr>
          <w:rFonts w:ascii="ＭＳ 明朝" w:eastAsia="ＭＳ 明朝" w:hAnsi="ＭＳ 明朝" w:cs="ＭＳ 明朝" w:hint="eastAsia"/>
          <w:sz w:val="20"/>
          <w:szCs w:val="20"/>
          <w:highlight w:val="yellow"/>
          <w:lang w:eastAsia="ja-JP"/>
        </w:rPr>
        <w:t>チェーンの成長を考えると、取引先と関連する利害関係者の間でデータ通信が円滑に、費用対効果が高く、安全に行われるようにすることです。</w:t>
      </w:r>
      <w:r w:rsidRPr="009121D8">
        <w:rPr>
          <w:sz w:val="20"/>
          <w:szCs w:val="20"/>
          <w:highlight w:val="yellow"/>
          <w:lang w:eastAsia="ja-JP"/>
        </w:rPr>
        <w:t xml:space="preserve"> </w:t>
      </w:r>
      <w:r w:rsidRPr="009121D8">
        <w:rPr>
          <w:rFonts w:ascii="ＭＳ 明朝" w:eastAsia="ＭＳ 明朝" w:hAnsi="ＭＳ 明朝" w:cs="ＭＳ 明朝" w:hint="eastAsia"/>
          <w:sz w:val="20"/>
          <w:szCs w:val="20"/>
          <w:highlight w:val="yellow"/>
          <w:lang w:eastAsia="ja-JP"/>
        </w:rPr>
        <w:t>ハイレベルで透明性のあるグローバルなサプライ</w:t>
      </w:r>
      <w:r w:rsidRPr="009121D8">
        <w:rPr>
          <w:sz w:val="20"/>
          <w:szCs w:val="20"/>
          <w:highlight w:val="yellow"/>
          <w:lang w:eastAsia="ja-JP"/>
        </w:rPr>
        <w:t>/</w:t>
      </w:r>
      <w:r w:rsidRPr="009121D8">
        <w:rPr>
          <w:rFonts w:ascii="ＭＳ 明朝" w:eastAsia="ＭＳ 明朝" w:hAnsi="ＭＳ 明朝" w:cs="ＭＳ 明朝" w:hint="eastAsia"/>
          <w:sz w:val="20"/>
          <w:szCs w:val="20"/>
          <w:highlight w:val="yellow"/>
          <w:lang w:eastAsia="ja-JP"/>
        </w:rPr>
        <w:t>バリュー</w:t>
      </w:r>
      <w:r w:rsidRPr="009121D8">
        <w:rPr>
          <w:sz w:val="20"/>
          <w:szCs w:val="20"/>
          <w:highlight w:val="yellow"/>
          <w:lang w:eastAsia="ja-JP"/>
        </w:rPr>
        <w:t xml:space="preserve"> </w:t>
      </w:r>
      <w:r w:rsidRPr="009121D8">
        <w:rPr>
          <w:rFonts w:ascii="ＭＳ 明朝" w:eastAsia="ＭＳ 明朝" w:hAnsi="ＭＳ 明朝" w:cs="ＭＳ 明朝" w:hint="eastAsia"/>
          <w:sz w:val="20"/>
          <w:szCs w:val="20"/>
          <w:highlight w:val="yellow"/>
          <w:lang w:eastAsia="ja-JP"/>
        </w:rPr>
        <w:t>チェーンを管理する上で重要な役割を果たす</w:t>
      </w:r>
      <w:r w:rsidRPr="009121D8">
        <w:rPr>
          <w:sz w:val="20"/>
          <w:szCs w:val="20"/>
          <w:highlight w:val="yellow"/>
          <w:lang w:eastAsia="ja-JP"/>
        </w:rPr>
        <w:t xml:space="preserve"> ICT </w:t>
      </w:r>
      <w:r w:rsidRPr="009121D8">
        <w:rPr>
          <w:rFonts w:ascii="ＭＳ 明朝" w:eastAsia="ＭＳ 明朝" w:hAnsi="ＭＳ 明朝" w:cs="ＭＳ 明朝" w:hint="eastAsia"/>
          <w:sz w:val="20"/>
          <w:szCs w:val="20"/>
          <w:highlight w:val="yellow"/>
          <w:lang w:eastAsia="ja-JP"/>
        </w:rPr>
        <w:t>インフラストラクチャとネットワークを作成および開発するには、多くの課題があります。</w:t>
      </w:r>
      <w:r w:rsidRPr="009121D8">
        <w:rPr>
          <w:sz w:val="20"/>
          <w:szCs w:val="20"/>
          <w:highlight w:val="yellow"/>
          <w:lang w:eastAsia="ja-JP"/>
        </w:rPr>
        <w:t xml:space="preserve"> </w:t>
      </w:r>
      <w:r w:rsidRPr="009121D8">
        <w:rPr>
          <w:rFonts w:ascii="ＭＳ 明朝" w:eastAsia="ＭＳ 明朝" w:hAnsi="ＭＳ 明朝" w:cs="ＭＳ 明朝" w:hint="eastAsia"/>
          <w:sz w:val="20"/>
          <w:szCs w:val="20"/>
          <w:highlight w:val="yellow"/>
          <w:lang w:eastAsia="ja-JP"/>
        </w:rPr>
        <w:t>アジア太平洋地域の国と地域機関は、地域開発のための電子商取引と貿易円滑化の可能性を実現するための努力を続けています。</w:t>
      </w:r>
    </w:p>
    <w:p w14:paraId="5D7BBEFA" w14:textId="77777777" w:rsidR="00D06BF4" w:rsidRPr="00DD6E53" w:rsidRDefault="00D06BF4" w:rsidP="00D06BF4">
      <w:pPr>
        <w:pStyle w:val="a4"/>
        <w:tabs>
          <w:tab w:val="left" w:pos="1835"/>
        </w:tabs>
        <w:spacing w:before="122" w:line="249" w:lineRule="auto"/>
        <w:ind w:right="1643"/>
        <w:jc w:val="right"/>
        <w:rPr>
          <w:sz w:val="20"/>
          <w:lang w:eastAsia="ja-JP"/>
        </w:rPr>
      </w:pPr>
    </w:p>
    <w:p w14:paraId="630C03AC" w14:textId="77777777" w:rsidR="00655BE3" w:rsidRDefault="004C4F2D">
      <w:pPr>
        <w:pStyle w:val="1"/>
        <w:numPr>
          <w:ilvl w:val="0"/>
          <w:numId w:val="2"/>
        </w:numPr>
        <w:tabs>
          <w:tab w:val="left" w:pos="1265"/>
          <w:tab w:val="left" w:pos="1266"/>
        </w:tabs>
        <w:spacing w:line="223" w:lineRule="auto"/>
        <w:ind w:right="1682" w:hanging="569"/>
        <w:jc w:val="left"/>
      </w:pPr>
      <w:r>
        <w:t>Activities conducted by the Asia Pacific Council for Trade</w:t>
      </w:r>
      <w:r>
        <w:rPr>
          <w:spacing w:val="-67"/>
        </w:rPr>
        <w:t xml:space="preserve"> </w:t>
      </w:r>
      <w:r>
        <w:t>Facilitation</w:t>
      </w:r>
      <w:r>
        <w:rPr>
          <w:spacing w:val="-1"/>
        </w:rPr>
        <w:t xml:space="preserve"> </w:t>
      </w:r>
      <w:r>
        <w:t>and</w:t>
      </w:r>
      <w:r>
        <w:rPr>
          <w:spacing w:val="-1"/>
        </w:rPr>
        <w:t xml:space="preserve"> </w:t>
      </w:r>
      <w:r>
        <w:t>Electronic</w:t>
      </w:r>
      <w:r>
        <w:rPr>
          <w:spacing w:val="-1"/>
        </w:rPr>
        <w:t xml:space="preserve"> </w:t>
      </w:r>
      <w:r>
        <w:t>Business (AFACT)</w:t>
      </w:r>
    </w:p>
    <w:p w14:paraId="5EF5D4D8" w14:textId="13A2EB91" w:rsidR="00655BE3" w:rsidRDefault="004C4F2D" w:rsidP="00351717">
      <w:pPr>
        <w:pStyle w:val="a9"/>
        <w:numPr>
          <w:ilvl w:val="0"/>
          <w:numId w:val="8"/>
        </w:numPr>
        <w:rPr>
          <w:rFonts w:ascii="Times New Roman" w:hAnsi="Times New Roman" w:cs="Times New Roman"/>
          <w:sz w:val="20"/>
          <w:szCs w:val="20"/>
        </w:rPr>
      </w:pPr>
      <w:r w:rsidRPr="00351717">
        <w:rPr>
          <w:rFonts w:ascii="Times New Roman" w:hAnsi="Times New Roman" w:cs="Times New Roman"/>
          <w:sz w:val="20"/>
          <w:szCs w:val="20"/>
        </w:rPr>
        <w:t>AFACT</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is</w:t>
      </w:r>
      <w:r w:rsidRPr="00351717">
        <w:rPr>
          <w:rFonts w:ascii="Times New Roman" w:hAnsi="Times New Roman" w:cs="Times New Roman"/>
          <w:spacing w:val="-5"/>
          <w:sz w:val="20"/>
          <w:szCs w:val="20"/>
        </w:rPr>
        <w:t xml:space="preserve"> </w:t>
      </w:r>
      <w:r w:rsidRPr="00351717">
        <w:rPr>
          <w:rFonts w:ascii="Times New Roman" w:hAnsi="Times New Roman" w:cs="Times New Roman"/>
          <w:sz w:val="20"/>
          <w:szCs w:val="20"/>
        </w:rPr>
        <w:t>positioned</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to</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stimulate,</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improve</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and</w:t>
      </w:r>
      <w:r w:rsidRPr="00351717">
        <w:rPr>
          <w:rFonts w:ascii="Times New Roman" w:hAnsi="Times New Roman" w:cs="Times New Roman"/>
          <w:spacing w:val="-5"/>
          <w:sz w:val="20"/>
          <w:szCs w:val="20"/>
        </w:rPr>
        <w:t xml:space="preserve"> </w:t>
      </w:r>
      <w:r w:rsidRPr="00351717">
        <w:rPr>
          <w:rFonts w:ascii="Times New Roman" w:hAnsi="Times New Roman" w:cs="Times New Roman"/>
          <w:sz w:val="20"/>
          <w:szCs w:val="20"/>
        </w:rPr>
        <w:t>promote</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the</w:t>
      </w:r>
      <w:r w:rsidRPr="00351717">
        <w:rPr>
          <w:rFonts w:ascii="Times New Roman" w:hAnsi="Times New Roman" w:cs="Times New Roman"/>
          <w:spacing w:val="-6"/>
          <w:sz w:val="20"/>
          <w:szCs w:val="20"/>
        </w:rPr>
        <w:t xml:space="preserve"> </w:t>
      </w:r>
      <w:r w:rsidRPr="00351717">
        <w:rPr>
          <w:rFonts w:ascii="Times New Roman" w:hAnsi="Times New Roman" w:cs="Times New Roman"/>
          <w:sz w:val="20"/>
          <w:szCs w:val="20"/>
        </w:rPr>
        <w:t>ability</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of</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business,</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trade</w:t>
      </w:r>
      <w:r w:rsidRPr="00351717">
        <w:rPr>
          <w:rFonts w:ascii="Times New Roman" w:hAnsi="Times New Roman" w:cs="Times New Roman"/>
          <w:spacing w:val="-47"/>
          <w:sz w:val="20"/>
          <w:szCs w:val="20"/>
        </w:rPr>
        <w:t xml:space="preserve"> </w:t>
      </w:r>
      <w:r w:rsidRPr="00351717">
        <w:rPr>
          <w:rFonts w:ascii="Times New Roman" w:hAnsi="Times New Roman" w:cs="Times New Roman"/>
          <w:w w:val="95"/>
          <w:sz w:val="20"/>
          <w:szCs w:val="20"/>
        </w:rPr>
        <w:t>and administrative organizations in the Asia-Pacific region to exchange products and relevant</w:t>
      </w:r>
      <w:r w:rsidRPr="00351717">
        <w:rPr>
          <w:rFonts w:ascii="Times New Roman" w:hAnsi="Times New Roman" w:cs="Times New Roman"/>
          <w:spacing w:val="1"/>
          <w:w w:val="95"/>
          <w:sz w:val="20"/>
          <w:szCs w:val="20"/>
        </w:rPr>
        <w:t xml:space="preserve"> </w:t>
      </w:r>
      <w:r w:rsidRPr="00351717">
        <w:rPr>
          <w:rFonts w:ascii="Times New Roman" w:hAnsi="Times New Roman" w:cs="Times New Roman"/>
          <w:sz w:val="20"/>
          <w:szCs w:val="20"/>
        </w:rPr>
        <w:t>services</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effectively</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through</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the</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use</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of</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international</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standards</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and</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best</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practices—especially</w:t>
      </w:r>
      <w:r w:rsidRPr="00351717">
        <w:rPr>
          <w:rFonts w:ascii="Times New Roman" w:hAnsi="Times New Roman" w:cs="Times New Roman"/>
          <w:spacing w:val="-47"/>
          <w:sz w:val="20"/>
          <w:szCs w:val="20"/>
        </w:rPr>
        <w:t xml:space="preserve"> </w:t>
      </w:r>
      <w:r w:rsidRPr="00351717">
        <w:rPr>
          <w:rFonts w:ascii="Times New Roman" w:hAnsi="Times New Roman" w:cs="Times New Roman"/>
          <w:sz w:val="20"/>
          <w:szCs w:val="20"/>
        </w:rPr>
        <w:t>those developed and promoted by UN/CEFACT. Most of the active members of AFACT</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have continued to pursue joint activities, of benefit to all member countries, over the last</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year.</w:t>
      </w:r>
    </w:p>
    <w:p w14:paraId="6C33DC0F" w14:textId="01756D79" w:rsidR="00F07FBC" w:rsidRPr="00351717" w:rsidRDefault="00AA04EB" w:rsidP="00F07FBC">
      <w:pPr>
        <w:pStyle w:val="a9"/>
        <w:ind w:left="1626"/>
        <w:rPr>
          <w:rFonts w:ascii="Times New Roman" w:hAnsi="Times New Roman" w:cs="Times New Roman" w:hint="eastAsia"/>
          <w:sz w:val="20"/>
          <w:szCs w:val="20"/>
        </w:rPr>
      </w:pPr>
      <w:r w:rsidRPr="009121D8">
        <w:rPr>
          <w:rFonts w:ascii="Times New Roman" w:hAnsi="Times New Roman" w:cs="Times New Roman"/>
          <w:sz w:val="20"/>
          <w:szCs w:val="20"/>
          <w:highlight w:val="yellow"/>
        </w:rPr>
        <w:t xml:space="preserve">4. AFACT </w:t>
      </w:r>
      <w:r w:rsidRPr="009121D8">
        <w:rPr>
          <w:rFonts w:ascii="Times New Roman" w:hAnsi="Times New Roman" w:cs="Times New Roman" w:hint="eastAsia"/>
          <w:sz w:val="20"/>
          <w:szCs w:val="20"/>
          <w:highlight w:val="yellow"/>
        </w:rPr>
        <w:t>は、アジア太平洋地域のビジネス、貿易、および行政組織が、国際基準とベスト</w:t>
      </w:r>
      <w:r w:rsidRPr="009121D8">
        <w:rPr>
          <w:rFonts w:ascii="Times New Roman" w:hAnsi="Times New Roman" w:cs="Times New Roman"/>
          <w:sz w:val="20"/>
          <w:szCs w:val="20"/>
          <w:highlight w:val="yellow"/>
        </w:rPr>
        <w:t xml:space="preserve"> </w:t>
      </w:r>
      <w:r w:rsidRPr="009121D8">
        <w:rPr>
          <w:rFonts w:ascii="Times New Roman" w:hAnsi="Times New Roman" w:cs="Times New Roman" w:hint="eastAsia"/>
          <w:sz w:val="20"/>
          <w:szCs w:val="20"/>
          <w:highlight w:val="yellow"/>
        </w:rPr>
        <w:t>プラクティス、特に国連</w:t>
      </w:r>
      <w:r w:rsidRPr="009121D8">
        <w:rPr>
          <w:rFonts w:ascii="Times New Roman" w:hAnsi="Times New Roman" w:cs="Times New Roman" w:hint="eastAsia"/>
          <w:sz w:val="20"/>
          <w:szCs w:val="20"/>
          <w:highlight w:val="yellow"/>
        </w:rPr>
        <w:t>C</w:t>
      </w:r>
      <w:r w:rsidRPr="009121D8">
        <w:rPr>
          <w:rFonts w:ascii="Times New Roman" w:hAnsi="Times New Roman" w:cs="Times New Roman"/>
          <w:sz w:val="20"/>
          <w:szCs w:val="20"/>
          <w:highlight w:val="yellow"/>
        </w:rPr>
        <w:t>EFACT</w:t>
      </w:r>
      <w:r w:rsidRPr="009121D8">
        <w:rPr>
          <w:rFonts w:ascii="Times New Roman" w:hAnsi="Times New Roman" w:cs="Times New Roman" w:hint="eastAsia"/>
          <w:sz w:val="20"/>
          <w:szCs w:val="20"/>
          <w:highlight w:val="yellow"/>
        </w:rPr>
        <w:t>によって開発および推進されたものを使用して、製品と関連サービスを効果的に交換する能力を刺激し、改善し、促進する立場にあります。</w:t>
      </w:r>
      <w:r w:rsidRPr="009121D8">
        <w:rPr>
          <w:rFonts w:ascii="Times New Roman" w:hAnsi="Times New Roman" w:cs="Times New Roman"/>
          <w:sz w:val="20"/>
          <w:szCs w:val="20"/>
          <w:highlight w:val="yellow"/>
        </w:rPr>
        <w:t xml:space="preserve">AFACT </w:t>
      </w:r>
      <w:r w:rsidRPr="009121D8">
        <w:rPr>
          <w:rFonts w:ascii="Times New Roman" w:hAnsi="Times New Roman" w:cs="Times New Roman" w:hint="eastAsia"/>
          <w:sz w:val="20"/>
          <w:szCs w:val="20"/>
          <w:highlight w:val="yellow"/>
        </w:rPr>
        <w:t>の活発なメンバーのほとんどは、昨年、すべての加盟国に利益をもたらす共同活動を追求し続けてきました。</w:t>
      </w:r>
    </w:p>
    <w:p w14:paraId="17F349DF" w14:textId="10F56B10" w:rsidR="00655BE3" w:rsidRDefault="004C4F2D" w:rsidP="00351717">
      <w:pPr>
        <w:pStyle w:val="a9"/>
        <w:numPr>
          <w:ilvl w:val="0"/>
          <w:numId w:val="8"/>
        </w:numPr>
        <w:rPr>
          <w:rFonts w:ascii="Times New Roman" w:hAnsi="Times New Roman" w:cs="Times New Roman"/>
          <w:sz w:val="20"/>
          <w:szCs w:val="20"/>
        </w:rPr>
      </w:pPr>
      <w:r w:rsidRPr="00351717">
        <w:rPr>
          <w:rFonts w:ascii="Times New Roman" w:hAnsi="Times New Roman" w:cs="Times New Roman"/>
          <w:sz w:val="20"/>
          <w:szCs w:val="20"/>
        </w:rPr>
        <w:t>All members look forward to facilitating international trade transactions and contributing to the growth of e-commerce in a non-political environment.</w:t>
      </w:r>
    </w:p>
    <w:p w14:paraId="32190FD1" w14:textId="67FB5D46" w:rsidR="00AA04EB" w:rsidRPr="00351717" w:rsidRDefault="00AA04EB" w:rsidP="00AA04EB">
      <w:pPr>
        <w:pStyle w:val="a9"/>
        <w:ind w:left="1626"/>
        <w:rPr>
          <w:rFonts w:ascii="Times New Roman" w:hAnsi="Times New Roman" w:cs="Times New Roman" w:hint="eastAsia"/>
          <w:sz w:val="20"/>
          <w:szCs w:val="20"/>
        </w:rPr>
      </w:pPr>
      <w:r w:rsidRPr="009121D8">
        <w:rPr>
          <w:rFonts w:ascii="Times New Roman" w:hAnsi="Times New Roman" w:cs="Times New Roman"/>
          <w:sz w:val="20"/>
          <w:szCs w:val="20"/>
          <w:highlight w:val="yellow"/>
        </w:rPr>
        <w:t xml:space="preserve">5. </w:t>
      </w:r>
      <w:r w:rsidRPr="009121D8">
        <w:rPr>
          <w:rFonts w:ascii="Times New Roman" w:hAnsi="Times New Roman" w:cs="Times New Roman" w:hint="eastAsia"/>
          <w:sz w:val="20"/>
          <w:szCs w:val="20"/>
          <w:highlight w:val="yellow"/>
        </w:rPr>
        <w:t>すべてのメンバーは、国際貿易取引を促進し、非政治的な環境で電子商取引の成長に貢献することを楽しみにしています。</w:t>
      </w:r>
    </w:p>
    <w:p w14:paraId="6B65BCF6" w14:textId="3B08EF15" w:rsidR="00655BE3" w:rsidRPr="00351717" w:rsidRDefault="004C4F2D" w:rsidP="00351717">
      <w:pPr>
        <w:pStyle w:val="a9"/>
        <w:numPr>
          <w:ilvl w:val="0"/>
          <w:numId w:val="8"/>
        </w:numPr>
        <w:rPr>
          <w:rFonts w:ascii="Times New Roman" w:hAnsi="Times New Roman" w:cs="Times New Roman"/>
          <w:sz w:val="20"/>
          <w:szCs w:val="20"/>
        </w:rPr>
      </w:pPr>
      <w:r w:rsidRPr="00351717">
        <w:rPr>
          <w:rFonts w:ascii="Times New Roman" w:hAnsi="Times New Roman" w:cs="Times New Roman"/>
          <w:sz w:val="20"/>
          <w:szCs w:val="20"/>
        </w:rPr>
        <w:t>A midterm meeting in the first half of the year and a plenary in the latter half of the</w:t>
      </w:r>
      <w:r w:rsidRPr="00351717">
        <w:rPr>
          <w:rFonts w:ascii="Times New Roman" w:hAnsi="Times New Roman" w:cs="Times New Roman"/>
          <w:spacing w:val="1"/>
          <w:sz w:val="20"/>
          <w:szCs w:val="20"/>
        </w:rPr>
        <w:t xml:space="preserve"> </w:t>
      </w:r>
      <w:r w:rsidRPr="00351717">
        <w:rPr>
          <w:rFonts w:ascii="Times New Roman" w:hAnsi="Times New Roman" w:cs="Times New Roman"/>
          <w:w w:val="95"/>
          <w:sz w:val="20"/>
          <w:szCs w:val="20"/>
        </w:rPr>
        <w:t>year are held annually. All members are welcome to attend, share experiences and knowledge</w:t>
      </w:r>
      <w:r w:rsidRPr="00351717">
        <w:rPr>
          <w:rFonts w:ascii="Times New Roman" w:hAnsi="Times New Roman" w:cs="Times New Roman"/>
          <w:spacing w:val="1"/>
          <w:w w:val="95"/>
          <w:sz w:val="20"/>
          <w:szCs w:val="20"/>
        </w:rPr>
        <w:t xml:space="preserve"> </w:t>
      </w:r>
      <w:r w:rsidRPr="00351717">
        <w:rPr>
          <w:rFonts w:ascii="Times New Roman" w:hAnsi="Times New Roman" w:cs="Times New Roman"/>
          <w:sz w:val="20"/>
          <w:szCs w:val="20"/>
        </w:rPr>
        <w:t xml:space="preserve">and identify key strategic issues. </w:t>
      </w:r>
      <w:r w:rsidR="00281314" w:rsidRPr="00351717">
        <w:rPr>
          <w:rFonts w:ascii="Times New Roman" w:hAnsi="Times New Roman" w:cs="Times New Roman"/>
          <w:sz w:val="20"/>
          <w:szCs w:val="20"/>
        </w:rPr>
        <w:t>Malaysia was the hosting country in 2021, but d</w:t>
      </w:r>
      <w:r w:rsidRPr="00351717">
        <w:rPr>
          <w:rFonts w:ascii="Times New Roman" w:hAnsi="Times New Roman" w:cs="Times New Roman"/>
          <w:sz w:val="20"/>
          <w:szCs w:val="20"/>
        </w:rPr>
        <w:t xml:space="preserve">ue to the COVID-19 pandemic, </w:t>
      </w:r>
      <w:r w:rsidR="00576F51" w:rsidRPr="00351717">
        <w:rPr>
          <w:rFonts w:ascii="Times New Roman" w:hAnsi="Times New Roman" w:cs="Times New Roman"/>
          <w:sz w:val="20"/>
          <w:szCs w:val="20"/>
        </w:rPr>
        <w:t>the face-to face events</w:t>
      </w:r>
      <w:r w:rsidR="00576F51" w:rsidRPr="00351717">
        <w:rPr>
          <w:rFonts w:ascii="Times New Roman" w:hAnsi="Times New Roman" w:cs="Times New Roman"/>
          <w:spacing w:val="-2"/>
          <w:sz w:val="20"/>
          <w:szCs w:val="20"/>
        </w:rPr>
        <w:t xml:space="preserve"> such as the </w:t>
      </w:r>
      <w:proofErr w:type="spellStart"/>
      <w:r w:rsidR="00576F51" w:rsidRPr="00351717">
        <w:rPr>
          <w:rFonts w:ascii="Times New Roman" w:hAnsi="Times New Roman" w:cs="Times New Roman"/>
          <w:spacing w:val="-2"/>
          <w:sz w:val="20"/>
          <w:szCs w:val="20"/>
        </w:rPr>
        <w:t>eAsia</w:t>
      </w:r>
      <w:proofErr w:type="spellEnd"/>
      <w:r w:rsidR="00576F51" w:rsidRPr="00351717">
        <w:rPr>
          <w:rFonts w:ascii="Times New Roman" w:hAnsi="Times New Roman" w:cs="Times New Roman"/>
          <w:spacing w:val="-2"/>
          <w:sz w:val="20"/>
          <w:szCs w:val="20"/>
        </w:rPr>
        <w:t xml:space="preserve"> Award were canceled and</w:t>
      </w:r>
      <w:r w:rsidR="00576F51" w:rsidRPr="00351717">
        <w:rPr>
          <w:rFonts w:ascii="Times New Roman" w:hAnsi="Times New Roman" w:cs="Times New Roman"/>
          <w:sz w:val="20"/>
          <w:szCs w:val="20"/>
        </w:rPr>
        <w:t xml:space="preserve"> </w:t>
      </w:r>
      <w:r w:rsidRPr="00351717">
        <w:rPr>
          <w:rFonts w:ascii="Times New Roman" w:hAnsi="Times New Roman" w:cs="Times New Roman"/>
          <w:sz w:val="20"/>
          <w:szCs w:val="20"/>
        </w:rPr>
        <w:t>the 202</w:t>
      </w:r>
      <w:r w:rsidR="00267674" w:rsidRPr="00351717">
        <w:rPr>
          <w:rFonts w:ascii="Times New Roman" w:hAnsi="Times New Roman" w:cs="Times New Roman"/>
          <w:sz w:val="20"/>
          <w:szCs w:val="20"/>
        </w:rPr>
        <w:t>1</w:t>
      </w:r>
      <w:r w:rsidRPr="00351717">
        <w:rPr>
          <w:rFonts w:ascii="Times New Roman" w:hAnsi="Times New Roman" w:cs="Times New Roman"/>
          <w:sz w:val="20"/>
          <w:szCs w:val="20"/>
        </w:rPr>
        <w:t xml:space="preserve"> meeting of the</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 xml:space="preserve">AFACT </w:t>
      </w:r>
      <w:r w:rsidR="00267674" w:rsidRPr="00351717">
        <w:rPr>
          <w:rFonts w:ascii="Times New Roman" w:hAnsi="Times New Roman" w:cs="Times New Roman"/>
          <w:sz w:val="20"/>
          <w:szCs w:val="20"/>
        </w:rPr>
        <w:t xml:space="preserve">Plenary and </w:t>
      </w:r>
      <w:r w:rsidRPr="00351717">
        <w:rPr>
          <w:rFonts w:ascii="Times New Roman" w:hAnsi="Times New Roman" w:cs="Times New Roman"/>
          <w:sz w:val="20"/>
          <w:szCs w:val="20"/>
        </w:rPr>
        <w:t xml:space="preserve">Steering Committee </w:t>
      </w:r>
      <w:r w:rsidR="00267674" w:rsidRPr="00351717">
        <w:rPr>
          <w:rFonts w:ascii="Times New Roman" w:hAnsi="Times New Roman" w:cs="Times New Roman"/>
          <w:sz w:val="20"/>
          <w:szCs w:val="20"/>
        </w:rPr>
        <w:t>were</w:t>
      </w:r>
      <w:r w:rsidRPr="00351717">
        <w:rPr>
          <w:rFonts w:ascii="Times New Roman" w:hAnsi="Times New Roman" w:cs="Times New Roman"/>
          <w:sz w:val="20"/>
          <w:szCs w:val="20"/>
        </w:rPr>
        <w:t xml:space="preserve"> held online. The</w:t>
      </w:r>
      <w:r w:rsidR="00576F51"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following meetings</w:t>
      </w:r>
      <w:r w:rsidRPr="00351717">
        <w:rPr>
          <w:rFonts w:ascii="Times New Roman" w:hAnsi="Times New Roman" w:cs="Times New Roman"/>
          <w:spacing w:val="-3"/>
          <w:sz w:val="20"/>
          <w:szCs w:val="20"/>
        </w:rPr>
        <w:t xml:space="preserve"> </w:t>
      </w:r>
      <w:r w:rsidRPr="00351717">
        <w:rPr>
          <w:rFonts w:ascii="Times New Roman" w:hAnsi="Times New Roman" w:cs="Times New Roman"/>
          <w:sz w:val="20"/>
          <w:szCs w:val="20"/>
        </w:rPr>
        <w:t>were</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held since</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the</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last</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report:</w:t>
      </w:r>
    </w:p>
    <w:p w14:paraId="390F181D" w14:textId="38B8A224" w:rsidR="00655BE3" w:rsidRPr="00351717" w:rsidRDefault="004C4F2D" w:rsidP="00351717">
      <w:pPr>
        <w:pStyle w:val="a9"/>
        <w:numPr>
          <w:ilvl w:val="0"/>
          <w:numId w:val="18"/>
        </w:numPr>
        <w:rPr>
          <w:rFonts w:ascii="Times New Roman" w:hAnsi="Times New Roman" w:cs="Times New Roman"/>
          <w:sz w:val="20"/>
          <w:szCs w:val="20"/>
        </w:rPr>
      </w:pPr>
      <w:r w:rsidRPr="00351717">
        <w:rPr>
          <w:rFonts w:ascii="Times New Roman" w:hAnsi="Times New Roman" w:cs="Times New Roman"/>
          <w:sz w:val="20"/>
          <w:szCs w:val="20"/>
        </w:rPr>
        <w:t>The</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3</w:t>
      </w:r>
      <w:r w:rsidR="00DD6E53" w:rsidRPr="00351717">
        <w:rPr>
          <w:rFonts w:ascii="Times New Roman" w:hAnsi="Times New Roman" w:cs="Times New Roman"/>
          <w:sz w:val="20"/>
          <w:szCs w:val="20"/>
        </w:rPr>
        <w:t>9</w:t>
      </w:r>
      <w:r w:rsidRPr="00351717">
        <w:rPr>
          <w:rFonts w:ascii="Times New Roman" w:hAnsi="Times New Roman" w:cs="Times New Roman"/>
          <w:sz w:val="20"/>
          <w:szCs w:val="20"/>
          <w:vertAlign w:val="superscript"/>
        </w:rPr>
        <w:t>th</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Midterm meeting</w:t>
      </w:r>
      <w:r w:rsidRPr="00351717">
        <w:rPr>
          <w:rFonts w:ascii="Times New Roman" w:hAnsi="Times New Roman" w:cs="Times New Roman"/>
          <w:spacing w:val="-1"/>
          <w:sz w:val="20"/>
          <w:szCs w:val="20"/>
        </w:rPr>
        <w:t xml:space="preserve"> </w:t>
      </w:r>
      <w:r w:rsidRPr="00351717">
        <w:rPr>
          <w:rFonts w:ascii="Times New Roman" w:hAnsi="Times New Roman" w:cs="Times New Roman"/>
          <w:sz w:val="20"/>
          <w:szCs w:val="20"/>
        </w:rPr>
        <w:t>was</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held on</w:t>
      </w:r>
      <w:r w:rsidRPr="00351717">
        <w:rPr>
          <w:rFonts w:ascii="Times New Roman" w:hAnsi="Times New Roman" w:cs="Times New Roman"/>
          <w:spacing w:val="-1"/>
          <w:sz w:val="20"/>
          <w:szCs w:val="20"/>
        </w:rPr>
        <w:t xml:space="preserve"> </w:t>
      </w:r>
      <w:r w:rsidR="004B10D2" w:rsidRPr="00351717">
        <w:rPr>
          <w:rFonts w:ascii="Times New Roman" w:hAnsi="Times New Roman" w:cs="Times New Roman"/>
          <w:sz w:val="20"/>
          <w:szCs w:val="20"/>
        </w:rPr>
        <w:t>15</w:t>
      </w:r>
      <w:r w:rsidRPr="00351717">
        <w:rPr>
          <w:rFonts w:ascii="Times New Roman" w:hAnsi="Times New Roman" w:cs="Times New Roman"/>
          <w:sz w:val="20"/>
          <w:szCs w:val="20"/>
        </w:rPr>
        <w:t xml:space="preserve"> </w:t>
      </w:r>
      <w:r w:rsidR="004B10D2" w:rsidRPr="00351717">
        <w:rPr>
          <w:rFonts w:ascii="Times New Roman" w:hAnsi="Times New Roman" w:cs="Times New Roman"/>
          <w:sz w:val="20"/>
          <w:szCs w:val="20"/>
        </w:rPr>
        <w:t>July</w:t>
      </w:r>
      <w:r w:rsidRPr="00351717">
        <w:rPr>
          <w:rFonts w:ascii="Times New Roman" w:hAnsi="Times New Roman" w:cs="Times New Roman"/>
          <w:spacing w:val="-2"/>
          <w:sz w:val="20"/>
          <w:szCs w:val="20"/>
        </w:rPr>
        <w:t xml:space="preserve"> </w:t>
      </w:r>
      <w:r w:rsidRPr="00351717">
        <w:rPr>
          <w:rFonts w:ascii="Times New Roman" w:hAnsi="Times New Roman" w:cs="Times New Roman"/>
          <w:sz w:val="20"/>
          <w:szCs w:val="20"/>
        </w:rPr>
        <w:t>20</w:t>
      </w:r>
      <w:r w:rsidR="004B10D2" w:rsidRPr="00351717">
        <w:rPr>
          <w:rFonts w:ascii="Times New Roman" w:hAnsi="Times New Roman" w:cs="Times New Roman"/>
          <w:sz w:val="20"/>
          <w:szCs w:val="20"/>
        </w:rPr>
        <w:t>21</w:t>
      </w:r>
      <w:r w:rsidRPr="00351717">
        <w:rPr>
          <w:rFonts w:ascii="Times New Roman" w:hAnsi="Times New Roman" w:cs="Times New Roman"/>
          <w:sz w:val="20"/>
          <w:szCs w:val="20"/>
        </w:rPr>
        <w:t>,</w:t>
      </w:r>
      <w:r w:rsidRPr="00351717">
        <w:rPr>
          <w:rFonts w:ascii="Times New Roman" w:hAnsi="Times New Roman" w:cs="Times New Roman"/>
          <w:spacing w:val="-1"/>
          <w:sz w:val="20"/>
          <w:szCs w:val="20"/>
        </w:rPr>
        <w:t xml:space="preserve"> </w:t>
      </w:r>
      <w:r w:rsidR="00267674" w:rsidRPr="00351717">
        <w:rPr>
          <w:rFonts w:ascii="Times New Roman" w:hAnsi="Times New Roman" w:cs="Times New Roman"/>
          <w:spacing w:val="-1"/>
          <w:sz w:val="20"/>
          <w:szCs w:val="20"/>
        </w:rPr>
        <w:t>O</w:t>
      </w:r>
      <w:r w:rsidR="004B10D2" w:rsidRPr="00351717">
        <w:rPr>
          <w:rFonts w:ascii="Times New Roman" w:hAnsi="Times New Roman" w:cs="Times New Roman"/>
          <w:spacing w:val="-1"/>
          <w:sz w:val="20"/>
          <w:szCs w:val="20"/>
        </w:rPr>
        <w:t>nline</w:t>
      </w:r>
    </w:p>
    <w:p w14:paraId="07C6B315" w14:textId="2348F510" w:rsidR="00AA04EB" w:rsidRPr="001403E5" w:rsidRDefault="004C4F2D" w:rsidP="001403E5">
      <w:pPr>
        <w:pStyle w:val="a9"/>
        <w:numPr>
          <w:ilvl w:val="0"/>
          <w:numId w:val="18"/>
        </w:numPr>
        <w:rPr>
          <w:rFonts w:ascii="Times New Roman" w:hAnsi="Times New Roman" w:cs="Times New Roman" w:hint="eastAsia"/>
          <w:sz w:val="20"/>
          <w:szCs w:val="20"/>
        </w:rPr>
      </w:pPr>
      <w:r w:rsidRPr="00351717">
        <w:rPr>
          <w:rFonts w:ascii="Times New Roman" w:hAnsi="Times New Roman" w:cs="Times New Roman"/>
          <w:sz w:val="20"/>
          <w:szCs w:val="20"/>
        </w:rPr>
        <w:t>The</w:t>
      </w:r>
      <w:r w:rsidRPr="00351717">
        <w:rPr>
          <w:rFonts w:ascii="Times New Roman" w:hAnsi="Times New Roman" w:cs="Times New Roman"/>
          <w:spacing w:val="4"/>
          <w:sz w:val="20"/>
          <w:szCs w:val="20"/>
        </w:rPr>
        <w:t xml:space="preserve"> </w:t>
      </w:r>
      <w:r w:rsidR="004B10D2" w:rsidRPr="00351717">
        <w:rPr>
          <w:rFonts w:ascii="Times New Roman" w:hAnsi="Times New Roman" w:cs="Times New Roman"/>
          <w:sz w:val="20"/>
          <w:szCs w:val="20"/>
        </w:rPr>
        <w:t>40</w:t>
      </w:r>
      <w:r w:rsidRPr="00351717">
        <w:rPr>
          <w:rFonts w:ascii="Times New Roman" w:hAnsi="Times New Roman" w:cs="Times New Roman"/>
          <w:sz w:val="20"/>
          <w:szCs w:val="20"/>
          <w:vertAlign w:val="superscript"/>
        </w:rPr>
        <w:t>th</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AFACT</w:t>
      </w:r>
      <w:r w:rsidRPr="00351717">
        <w:rPr>
          <w:rFonts w:ascii="Times New Roman" w:hAnsi="Times New Roman" w:cs="Times New Roman"/>
          <w:spacing w:val="7"/>
          <w:sz w:val="20"/>
          <w:szCs w:val="20"/>
        </w:rPr>
        <w:t xml:space="preserve"> </w:t>
      </w:r>
      <w:r w:rsidRPr="00351717">
        <w:rPr>
          <w:rFonts w:ascii="Times New Roman" w:hAnsi="Times New Roman" w:cs="Times New Roman"/>
          <w:sz w:val="20"/>
          <w:szCs w:val="20"/>
        </w:rPr>
        <w:t>Plenary</w:t>
      </w:r>
      <w:r w:rsidRPr="00351717">
        <w:rPr>
          <w:rFonts w:ascii="Times New Roman" w:hAnsi="Times New Roman" w:cs="Times New Roman"/>
          <w:spacing w:val="4"/>
          <w:sz w:val="20"/>
          <w:szCs w:val="20"/>
        </w:rPr>
        <w:t xml:space="preserve"> </w:t>
      </w:r>
      <w:r w:rsidRPr="00351717">
        <w:rPr>
          <w:rFonts w:ascii="Times New Roman" w:hAnsi="Times New Roman" w:cs="Times New Roman"/>
          <w:sz w:val="20"/>
          <w:szCs w:val="20"/>
        </w:rPr>
        <w:t>meeting</w:t>
      </w:r>
      <w:r w:rsidRPr="00351717">
        <w:rPr>
          <w:rFonts w:ascii="Times New Roman" w:hAnsi="Times New Roman" w:cs="Times New Roman"/>
          <w:spacing w:val="4"/>
          <w:sz w:val="20"/>
          <w:szCs w:val="20"/>
        </w:rPr>
        <w:t xml:space="preserve"> </w:t>
      </w:r>
      <w:r w:rsidR="004B10D2" w:rsidRPr="00351717">
        <w:rPr>
          <w:rFonts w:ascii="Times New Roman" w:hAnsi="Times New Roman" w:cs="Times New Roman"/>
          <w:sz w:val="20"/>
          <w:szCs w:val="20"/>
        </w:rPr>
        <w:t xml:space="preserve">Steering Committee </w:t>
      </w:r>
      <w:r w:rsidRPr="00351717">
        <w:rPr>
          <w:rFonts w:ascii="Times New Roman" w:hAnsi="Times New Roman" w:cs="Times New Roman"/>
          <w:sz w:val="20"/>
          <w:szCs w:val="20"/>
        </w:rPr>
        <w:t>were</w:t>
      </w:r>
      <w:r w:rsidRPr="00351717">
        <w:rPr>
          <w:rFonts w:ascii="Times New Roman" w:hAnsi="Times New Roman" w:cs="Times New Roman"/>
          <w:spacing w:val="5"/>
          <w:sz w:val="20"/>
          <w:szCs w:val="20"/>
        </w:rPr>
        <w:t xml:space="preserve"> </w:t>
      </w:r>
      <w:r w:rsidRPr="00351717">
        <w:rPr>
          <w:rFonts w:ascii="Times New Roman" w:hAnsi="Times New Roman" w:cs="Times New Roman"/>
          <w:sz w:val="20"/>
          <w:szCs w:val="20"/>
        </w:rPr>
        <w:t>held</w:t>
      </w:r>
      <w:r w:rsidRPr="00351717">
        <w:rPr>
          <w:rFonts w:ascii="Times New Roman" w:hAnsi="Times New Roman" w:cs="Times New Roman"/>
          <w:spacing w:val="5"/>
          <w:sz w:val="20"/>
          <w:szCs w:val="20"/>
        </w:rPr>
        <w:t xml:space="preserve"> </w:t>
      </w:r>
      <w:r w:rsidRPr="00351717">
        <w:rPr>
          <w:rFonts w:ascii="Times New Roman" w:hAnsi="Times New Roman" w:cs="Times New Roman"/>
          <w:sz w:val="20"/>
          <w:szCs w:val="20"/>
        </w:rPr>
        <w:t>on</w:t>
      </w:r>
      <w:r w:rsidRPr="00351717">
        <w:rPr>
          <w:rFonts w:ascii="Times New Roman" w:hAnsi="Times New Roman" w:cs="Times New Roman"/>
          <w:spacing w:val="7"/>
          <w:sz w:val="20"/>
          <w:szCs w:val="20"/>
        </w:rPr>
        <w:t xml:space="preserve"> </w:t>
      </w:r>
      <w:r w:rsidR="00267674" w:rsidRPr="00351717">
        <w:rPr>
          <w:rFonts w:ascii="Times New Roman" w:hAnsi="Times New Roman" w:cs="Times New Roman"/>
          <w:sz w:val="20"/>
          <w:szCs w:val="20"/>
        </w:rPr>
        <w:t>8 November</w:t>
      </w:r>
      <w:r w:rsidRPr="00351717">
        <w:rPr>
          <w:rFonts w:ascii="Times New Roman" w:hAnsi="Times New Roman" w:cs="Times New Roman"/>
          <w:spacing w:val="-47"/>
          <w:sz w:val="20"/>
          <w:szCs w:val="20"/>
        </w:rPr>
        <w:t xml:space="preserve"> </w:t>
      </w:r>
      <w:r w:rsidRPr="00351717">
        <w:rPr>
          <w:rFonts w:ascii="Times New Roman" w:hAnsi="Times New Roman" w:cs="Times New Roman"/>
          <w:sz w:val="20"/>
          <w:szCs w:val="20"/>
        </w:rPr>
        <w:t>20</w:t>
      </w:r>
      <w:r w:rsidR="00267674" w:rsidRPr="00351717">
        <w:rPr>
          <w:rFonts w:ascii="Times New Roman" w:hAnsi="Times New Roman" w:cs="Times New Roman"/>
          <w:sz w:val="20"/>
          <w:szCs w:val="20"/>
        </w:rPr>
        <w:t>21</w:t>
      </w:r>
      <w:r w:rsidRPr="00351717">
        <w:rPr>
          <w:rFonts w:ascii="Times New Roman" w:hAnsi="Times New Roman" w:cs="Times New Roman"/>
          <w:sz w:val="20"/>
          <w:szCs w:val="20"/>
        </w:rPr>
        <w:t>,</w:t>
      </w:r>
      <w:r w:rsidRPr="00351717">
        <w:rPr>
          <w:rFonts w:ascii="Times New Roman" w:hAnsi="Times New Roman" w:cs="Times New Roman"/>
          <w:spacing w:val="-3"/>
          <w:sz w:val="20"/>
          <w:szCs w:val="20"/>
        </w:rPr>
        <w:t xml:space="preserve"> </w:t>
      </w:r>
      <w:r w:rsidR="00267674" w:rsidRPr="00351717">
        <w:rPr>
          <w:rFonts w:ascii="Times New Roman" w:hAnsi="Times New Roman" w:cs="Times New Roman"/>
          <w:spacing w:val="-3"/>
          <w:sz w:val="20"/>
          <w:szCs w:val="20"/>
        </w:rPr>
        <w:t>Online</w:t>
      </w:r>
    </w:p>
    <w:p w14:paraId="0E8F658B" w14:textId="2188F874" w:rsidR="001403E5" w:rsidRDefault="009121D8" w:rsidP="009121D8">
      <w:pPr>
        <w:pStyle w:val="a9"/>
        <w:ind w:left="1626"/>
        <w:rPr>
          <w:rFonts w:ascii="Times New Roman" w:hAnsi="Times New Roman" w:cs="Times New Roman"/>
          <w:sz w:val="20"/>
          <w:szCs w:val="20"/>
        </w:rPr>
      </w:pPr>
      <w:r>
        <w:rPr>
          <w:rFonts w:ascii="Times New Roman" w:hAnsi="Times New Roman" w:cs="Times New Roman"/>
          <w:sz w:val="20"/>
          <w:szCs w:val="20"/>
          <w:highlight w:val="yellow"/>
        </w:rPr>
        <w:t>6.</w:t>
      </w:r>
      <w:r w:rsidR="001403E5" w:rsidRPr="009121D8">
        <w:rPr>
          <w:rFonts w:ascii="Times New Roman" w:hAnsi="Times New Roman" w:cs="Times New Roman" w:hint="eastAsia"/>
          <w:sz w:val="20"/>
          <w:szCs w:val="20"/>
          <w:highlight w:val="yellow"/>
        </w:rPr>
        <w:t>毎年、上半期に中間会合、下半期に本会議を開催する。すべてのメンバーが参加し、経験と知識を共有し、重要な戦略的問題を特定することを歓迎します。</w:t>
      </w:r>
      <w:r w:rsidR="001403E5" w:rsidRPr="009121D8">
        <w:rPr>
          <w:rFonts w:ascii="Times New Roman" w:hAnsi="Times New Roman" w:cs="Times New Roman"/>
          <w:sz w:val="20"/>
          <w:szCs w:val="20"/>
          <w:highlight w:val="yellow"/>
        </w:rPr>
        <w:t>2021</w:t>
      </w:r>
      <w:r w:rsidR="001403E5" w:rsidRPr="009121D8">
        <w:rPr>
          <w:rFonts w:ascii="Times New Roman" w:hAnsi="Times New Roman" w:cs="Times New Roman" w:hint="eastAsia"/>
          <w:sz w:val="20"/>
          <w:szCs w:val="20"/>
          <w:highlight w:val="yellow"/>
        </w:rPr>
        <w:t>年はマレーシアが開催国でしたが、</w:t>
      </w:r>
      <w:r w:rsidR="001403E5" w:rsidRPr="009121D8">
        <w:rPr>
          <w:rFonts w:ascii="Times New Roman" w:hAnsi="Times New Roman" w:cs="Times New Roman"/>
          <w:sz w:val="20"/>
          <w:szCs w:val="20"/>
          <w:highlight w:val="yellow"/>
        </w:rPr>
        <w:t>COVID-19</w:t>
      </w:r>
      <w:r w:rsidR="001403E5" w:rsidRPr="009121D8">
        <w:rPr>
          <w:rFonts w:ascii="Times New Roman" w:hAnsi="Times New Roman" w:cs="Times New Roman" w:hint="eastAsia"/>
          <w:sz w:val="20"/>
          <w:szCs w:val="20"/>
          <w:highlight w:val="yellow"/>
        </w:rPr>
        <w:t>のパンデミックにより、</w:t>
      </w:r>
      <w:proofErr w:type="spellStart"/>
      <w:r w:rsidR="001403E5" w:rsidRPr="009121D8">
        <w:rPr>
          <w:rFonts w:ascii="Times New Roman" w:hAnsi="Times New Roman" w:cs="Times New Roman"/>
          <w:sz w:val="20"/>
          <w:szCs w:val="20"/>
          <w:highlight w:val="yellow"/>
        </w:rPr>
        <w:t>eAsia</w:t>
      </w:r>
      <w:proofErr w:type="spellEnd"/>
      <w:r w:rsidR="001403E5" w:rsidRPr="009121D8">
        <w:rPr>
          <w:rFonts w:ascii="Times New Roman" w:hAnsi="Times New Roman" w:cs="Times New Roman" w:hint="eastAsia"/>
          <w:sz w:val="20"/>
          <w:szCs w:val="20"/>
          <w:highlight w:val="yellow"/>
        </w:rPr>
        <w:t>アワードなどの対面式のイベントはキャンセルされ、</w:t>
      </w:r>
      <w:r w:rsidR="001403E5" w:rsidRPr="009121D8">
        <w:rPr>
          <w:rFonts w:ascii="Times New Roman" w:hAnsi="Times New Roman" w:cs="Times New Roman"/>
          <w:sz w:val="20"/>
          <w:szCs w:val="20"/>
          <w:highlight w:val="yellow"/>
        </w:rPr>
        <w:t>2021</w:t>
      </w:r>
      <w:r w:rsidR="001403E5" w:rsidRPr="009121D8">
        <w:rPr>
          <w:rFonts w:ascii="Times New Roman" w:hAnsi="Times New Roman" w:cs="Times New Roman" w:hint="eastAsia"/>
          <w:sz w:val="20"/>
          <w:szCs w:val="20"/>
          <w:highlight w:val="yellow"/>
        </w:rPr>
        <w:t>年の</w:t>
      </w:r>
      <w:r w:rsidR="001403E5" w:rsidRPr="009121D8">
        <w:rPr>
          <w:rFonts w:ascii="Times New Roman" w:hAnsi="Times New Roman" w:cs="Times New Roman"/>
          <w:sz w:val="20"/>
          <w:szCs w:val="20"/>
          <w:highlight w:val="yellow"/>
        </w:rPr>
        <w:t>AFACT</w:t>
      </w:r>
      <w:r w:rsidR="001403E5" w:rsidRPr="009121D8">
        <w:rPr>
          <w:rFonts w:ascii="Times New Roman" w:hAnsi="Times New Roman" w:cs="Times New Roman" w:hint="eastAsia"/>
          <w:sz w:val="20"/>
          <w:szCs w:val="20"/>
          <w:highlight w:val="yellow"/>
        </w:rPr>
        <w:t>全体会議と運営委員会はオンラインで開催されました。前回の報告以降、次の会議が開催されました。</w:t>
      </w:r>
    </w:p>
    <w:p w14:paraId="75867584" w14:textId="0E740FA9" w:rsidR="00F928F4" w:rsidRPr="009121D8" w:rsidRDefault="00F928F4" w:rsidP="00F928F4">
      <w:pPr>
        <w:pStyle w:val="a9"/>
        <w:ind w:left="1626"/>
        <w:rPr>
          <w:rFonts w:ascii="Times New Roman" w:hAnsi="Times New Roman" w:cs="Times New Roman"/>
          <w:sz w:val="20"/>
          <w:szCs w:val="20"/>
          <w:highlight w:val="yellow"/>
        </w:rPr>
      </w:pPr>
      <w:r w:rsidRPr="009121D8">
        <w:rPr>
          <w:rFonts w:ascii="Times New Roman" w:hAnsi="Times New Roman" w:cs="Times New Roman" w:hint="eastAsia"/>
          <w:sz w:val="20"/>
          <w:szCs w:val="20"/>
          <w:highlight w:val="yellow"/>
        </w:rPr>
        <w:lastRenderedPageBreak/>
        <w:t>・</w:t>
      </w:r>
      <w:r w:rsidRPr="009121D8">
        <w:rPr>
          <w:rFonts w:ascii="Times New Roman" w:hAnsi="Times New Roman" w:cs="Times New Roman"/>
          <w:sz w:val="20"/>
          <w:szCs w:val="20"/>
          <w:highlight w:val="yellow"/>
        </w:rPr>
        <w:t xml:space="preserve">2021 </w:t>
      </w:r>
      <w:r w:rsidRPr="009121D8">
        <w:rPr>
          <w:rFonts w:ascii="Times New Roman" w:hAnsi="Times New Roman" w:cs="Times New Roman" w:hint="eastAsia"/>
          <w:sz w:val="20"/>
          <w:szCs w:val="20"/>
          <w:highlight w:val="yellow"/>
        </w:rPr>
        <w:t>年</w:t>
      </w:r>
      <w:r w:rsidRPr="009121D8">
        <w:rPr>
          <w:rFonts w:ascii="Times New Roman" w:hAnsi="Times New Roman" w:cs="Times New Roman"/>
          <w:sz w:val="20"/>
          <w:szCs w:val="20"/>
          <w:highlight w:val="yellow"/>
        </w:rPr>
        <w:t xml:space="preserve"> 7 </w:t>
      </w:r>
      <w:r w:rsidRPr="009121D8">
        <w:rPr>
          <w:rFonts w:ascii="Times New Roman" w:hAnsi="Times New Roman" w:cs="Times New Roman" w:hint="eastAsia"/>
          <w:sz w:val="20"/>
          <w:szCs w:val="20"/>
          <w:highlight w:val="yellow"/>
        </w:rPr>
        <w:t>月</w:t>
      </w:r>
      <w:r w:rsidRPr="009121D8">
        <w:rPr>
          <w:rFonts w:ascii="Times New Roman" w:hAnsi="Times New Roman" w:cs="Times New Roman"/>
          <w:sz w:val="20"/>
          <w:szCs w:val="20"/>
          <w:highlight w:val="yellow"/>
        </w:rPr>
        <w:t xml:space="preserve"> 15 </w:t>
      </w:r>
      <w:r w:rsidRPr="009121D8">
        <w:rPr>
          <w:rFonts w:ascii="Times New Roman" w:hAnsi="Times New Roman" w:cs="Times New Roman" w:hint="eastAsia"/>
          <w:sz w:val="20"/>
          <w:szCs w:val="20"/>
          <w:highlight w:val="yellow"/>
        </w:rPr>
        <w:t>日に第</w:t>
      </w:r>
      <w:r w:rsidRPr="009121D8">
        <w:rPr>
          <w:rFonts w:ascii="Times New Roman" w:hAnsi="Times New Roman" w:cs="Times New Roman"/>
          <w:sz w:val="20"/>
          <w:szCs w:val="20"/>
          <w:highlight w:val="yellow"/>
        </w:rPr>
        <w:t xml:space="preserve"> 39 </w:t>
      </w:r>
      <w:r w:rsidRPr="009121D8">
        <w:rPr>
          <w:rFonts w:ascii="Times New Roman" w:hAnsi="Times New Roman" w:cs="Times New Roman" w:hint="eastAsia"/>
          <w:sz w:val="20"/>
          <w:szCs w:val="20"/>
          <w:highlight w:val="yellow"/>
        </w:rPr>
        <w:t>回中間会議がオンラインで開催されました</w:t>
      </w:r>
    </w:p>
    <w:p w14:paraId="7038C447" w14:textId="01D88F7B" w:rsidR="00F928F4" w:rsidRPr="001403E5" w:rsidRDefault="00F928F4" w:rsidP="00F928F4">
      <w:pPr>
        <w:pStyle w:val="a9"/>
        <w:ind w:left="1626"/>
        <w:rPr>
          <w:rFonts w:ascii="Times New Roman" w:hAnsi="Times New Roman" w:cs="Times New Roman" w:hint="eastAsia"/>
          <w:sz w:val="20"/>
          <w:szCs w:val="20"/>
        </w:rPr>
      </w:pPr>
      <w:r w:rsidRPr="009121D8">
        <w:rPr>
          <w:rFonts w:ascii="Times New Roman" w:hAnsi="Times New Roman" w:cs="Times New Roman" w:hint="eastAsia"/>
          <w:sz w:val="20"/>
          <w:szCs w:val="20"/>
          <w:highlight w:val="yellow"/>
        </w:rPr>
        <w:t>・</w:t>
      </w:r>
      <w:r w:rsidRPr="009121D8">
        <w:rPr>
          <w:rFonts w:ascii="Times New Roman" w:hAnsi="Times New Roman" w:cs="Times New Roman"/>
          <w:sz w:val="20"/>
          <w:szCs w:val="20"/>
          <w:highlight w:val="yellow"/>
        </w:rPr>
        <w:t xml:space="preserve">2021 </w:t>
      </w:r>
      <w:r w:rsidRPr="009121D8">
        <w:rPr>
          <w:rFonts w:ascii="Times New Roman" w:hAnsi="Times New Roman" w:cs="Times New Roman" w:hint="eastAsia"/>
          <w:sz w:val="20"/>
          <w:szCs w:val="20"/>
          <w:highlight w:val="yellow"/>
        </w:rPr>
        <w:t>年</w:t>
      </w:r>
      <w:r w:rsidRPr="009121D8">
        <w:rPr>
          <w:rFonts w:ascii="Times New Roman" w:hAnsi="Times New Roman" w:cs="Times New Roman"/>
          <w:sz w:val="20"/>
          <w:szCs w:val="20"/>
          <w:highlight w:val="yellow"/>
        </w:rPr>
        <w:t xml:space="preserve"> 11 </w:t>
      </w:r>
      <w:r w:rsidRPr="009121D8">
        <w:rPr>
          <w:rFonts w:ascii="Times New Roman" w:hAnsi="Times New Roman" w:cs="Times New Roman" w:hint="eastAsia"/>
          <w:sz w:val="20"/>
          <w:szCs w:val="20"/>
          <w:highlight w:val="yellow"/>
        </w:rPr>
        <w:t>月</w:t>
      </w:r>
      <w:r w:rsidRPr="009121D8">
        <w:rPr>
          <w:rFonts w:ascii="Times New Roman" w:hAnsi="Times New Roman" w:cs="Times New Roman"/>
          <w:sz w:val="20"/>
          <w:szCs w:val="20"/>
          <w:highlight w:val="yellow"/>
        </w:rPr>
        <w:t xml:space="preserve"> 8 </w:t>
      </w:r>
      <w:r w:rsidRPr="009121D8">
        <w:rPr>
          <w:rFonts w:ascii="Times New Roman" w:hAnsi="Times New Roman" w:cs="Times New Roman" w:hint="eastAsia"/>
          <w:sz w:val="20"/>
          <w:szCs w:val="20"/>
          <w:highlight w:val="yellow"/>
        </w:rPr>
        <w:t>日にオンラインで第</w:t>
      </w:r>
      <w:r w:rsidRPr="009121D8">
        <w:rPr>
          <w:rFonts w:ascii="Times New Roman" w:hAnsi="Times New Roman" w:cs="Times New Roman"/>
          <w:sz w:val="20"/>
          <w:szCs w:val="20"/>
          <w:highlight w:val="yellow"/>
        </w:rPr>
        <w:t xml:space="preserve"> 40 </w:t>
      </w:r>
      <w:r w:rsidRPr="009121D8">
        <w:rPr>
          <w:rFonts w:ascii="Times New Roman" w:hAnsi="Times New Roman" w:cs="Times New Roman" w:hint="eastAsia"/>
          <w:sz w:val="20"/>
          <w:szCs w:val="20"/>
          <w:highlight w:val="yellow"/>
        </w:rPr>
        <w:t>回</w:t>
      </w:r>
      <w:r w:rsidRPr="009121D8">
        <w:rPr>
          <w:rFonts w:ascii="Times New Roman" w:hAnsi="Times New Roman" w:cs="Times New Roman"/>
          <w:sz w:val="20"/>
          <w:szCs w:val="20"/>
          <w:highlight w:val="yellow"/>
        </w:rPr>
        <w:t xml:space="preserve"> AFACT </w:t>
      </w:r>
      <w:r w:rsidRPr="009121D8">
        <w:rPr>
          <w:rFonts w:ascii="Times New Roman" w:hAnsi="Times New Roman" w:cs="Times New Roman" w:hint="eastAsia"/>
          <w:sz w:val="20"/>
          <w:szCs w:val="20"/>
          <w:highlight w:val="yellow"/>
        </w:rPr>
        <w:t>本会議運営委員会が開催されました。</w:t>
      </w:r>
    </w:p>
    <w:p w14:paraId="06ACF2E4" w14:textId="6C050354" w:rsidR="00251003" w:rsidRPr="00F928F4" w:rsidRDefault="00251003" w:rsidP="00351717">
      <w:pPr>
        <w:pStyle w:val="a9"/>
        <w:numPr>
          <w:ilvl w:val="0"/>
          <w:numId w:val="8"/>
        </w:numPr>
        <w:rPr>
          <w:rFonts w:ascii="Times New Roman" w:eastAsia="Times New Roman" w:hAnsi="Times New Roman" w:cs="Times New Roman"/>
          <w:sz w:val="20"/>
          <w:szCs w:val="20"/>
          <w:lang w:eastAsia="en-US"/>
        </w:rPr>
      </w:pPr>
      <w:r w:rsidRPr="00351717">
        <w:rPr>
          <w:rFonts w:ascii="Times New Roman" w:hAnsi="Times New Roman" w:cs="Times New Roman"/>
          <w:sz w:val="20"/>
          <w:szCs w:val="20"/>
        </w:rPr>
        <w:t>The AFACT permanent secretariat was changed from Iran to Institute for Information Industry (III) of Chinese Taipei.</w:t>
      </w:r>
    </w:p>
    <w:p w14:paraId="175D8D59" w14:textId="6BA823BD" w:rsidR="00F928F4" w:rsidRPr="00351717" w:rsidRDefault="009121D8" w:rsidP="00F928F4">
      <w:pPr>
        <w:pStyle w:val="a9"/>
        <w:ind w:left="1626"/>
        <w:rPr>
          <w:rFonts w:ascii="Times New Roman" w:eastAsia="Times New Roman" w:hAnsi="Times New Roman" w:cs="Times New Roman" w:hint="eastAsia"/>
          <w:sz w:val="20"/>
          <w:szCs w:val="20"/>
        </w:rPr>
      </w:pPr>
      <w:r>
        <w:rPr>
          <w:rFonts w:ascii="Times New Roman" w:eastAsia="Times New Roman" w:hAnsi="Times New Roman" w:cs="Times New Roman"/>
          <w:sz w:val="20"/>
          <w:szCs w:val="20"/>
          <w:highlight w:val="yellow"/>
        </w:rPr>
        <w:t>7</w:t>
      </w:r>
      <w:r w:rsidR="00F928F4" w:rsidRPr="009121D8">
        <w:rPr>
          <w:rFonts w:ascii="Times New Roman" w:eastAsia="Times New Roman" w:hAnsi="Times New Roman" w:cs="Times New Roman"/>
          <w:sz w:val="20"/>
          <w:szCs w:val="20"/>
          <w:highlight w:val="yellow"/>
        </w:rPr>
        <w:t xml:space="preserve"> AFACT </w:t>
      </w:r>
      <w:r w:rsidR="00F928F4" w:rsidRPr="009121D8">
        <w:rPr>
          <w:rFonts w:ascii="ＭＳ 明朝" w:eastAsia="ＭＳ 明朝" w:hAnsi="ＭＳ 明朝" w:cs="ＭＳ 明朝" w:hint="eastAsia"/>
          <w:sz w:val="20"/>
          <w:szCs w:val="20"/>
          <w:highlight w:val="yellow"/>
        </w:rPr>
        <w:t>の常設事務局がイランから</w:t>
      </w:r>
      <w:r w:rsidR="00F928F4" w:rsidRPr="009121D8">
        <w:rPr>
          <w:rFonts w:ascii="ＭＳ 明朝" w:eastAsia="ＭＳ 明朝" w:hAnsi="ＭＳ 明朝" w:cs="ＭＳ 明朝" w:hint="eastAsia"/>
          <w:sz w:val="20"/>
          <w:szCs w:val="20"/>
          <w:highlight w:val="yellow"/>
        </w:rPr>
        <w:t>中華台北</w:t>
      </w:r>
      <w:r w:rsidR="00F928F4" w:rsidRPr="009121D8">
        <w:rPr>
          <w:rFonts w:ascii="ＭＳ 明朝" w:eastAsia="ＭＳ 明朝" w:hAnsi="ＭＳ 明朝" w:cs="ＭＳ 明朝" w:hint="eastAsia"/>
          <w:sz w:val="20"/>
          <w:szCs w:val="20"/>
          <w:highlight w:val="yellow"/>
        </w:rPr>
        <w:t>の情報産業研究所</w:t>
      </w:r>
      <w:r w:rsidR="00F928F4" w:rsidRPr="009121D8">
        <w:rPr>
          <w:rFonts w:ascii="Times New Roman" w:eastAsia="Times New Roman" w:hAnsi="Times New Roman" w:cs="Times New Roman"/>
          <w:sz w:val="20"/>
          <w:szCs w:val="20"/>
          <w:highlight w:val="yellow"/>
        </w:rPr>
        <w:t xml:space="preserve"> (III) </w:t>
      </w:r>
      <w:r w:rsidR="00F928F4" w:rsidRPr="009121D8">
        <w:rPr>
          <w:rFonts w:ascii="ＭＳ 明朝" w:eastAsia="ＭＳ 明朝" w:hAnsi="ＭＳ 明朝" w:cs="ＭＳ 明朝" w:hint="eastAsia"/>
          <w:sz w:val="20"/>
          <w:szCs w:val="20"/>
          <w:highlight w:val="yellow"/>
        </w:rPr>
        <w:t>に変更されました。</w:t>
      </w:r>
    </w:p>
    <w:p w14:paraId="4360EFFD" w14:textId="6D64DA2F" w:rsidR="00655BE3" w:rsidRDefault="004C4F2D" w:rsidP="00126C33">
      <w:pPr>
        <w:pStyle w:val="a9"/>
        <w:numPr>
          <w:ilvl w:val="0"/>
          <w:numId w:val="8"/>
        </w:numPr>
        <w:rPr>
          <w:rFonts w:ascii="Times New Roman" w:hAnsi="Times New Roman" w:cs="Times New Roman"/>
          <w:sz w:val="20"/>
          <w:szCs w:val="20"/>
        </w:rPr>
      </w:pPr>
      <w:r w:rsidRPr="00126C33">
        <w:rPr>
          <w:rFonts w:ascii="Times New Roman" w:hAnsi="Times New Roman" w:cs="Times New Roman"/>
          <w:sz w:val="20"/>
          <w:szCs w:val="20"/>
        </w:rPr>
        <w:t>The Rapporteur provided a report on the activities of UN/CEFACT at the AFACT</w:t>
      </w:r>
      <w:r w:rsidRPr="00126C33">
        <w:rPr>
          <w:rFonts w:ascii="Times New Roman" w:hAnsi="Times New Roman" w:cs="Times New Roman"/>
          <w:spacing w:val="1"/>
          <w:sz w:val="20"/>
          <w:szCs w:val="20"/>
        </w:rPr>
        <w:t xml:space="preserve"> </w:t>
      </w:r>
      <w:r w:rsidRPr="00126C33">
        <w:rPr>
          <w:rFonts w:ascii="Times New Roman" w:hAnsi="Times New Roman" w:cs="Times New Roman"/>
          <w:sz w:val="20"/>
          <w:szCs w:val="20"/>
        </w:rPr>
        <w:t>Plenary meeting which detailed the Forums, the conferences, and UN/CEFACT projects.</w:t>
      </w:r>
      <w:r w:rsidRPr="00126C33">
        <w:rPr>
          <w:rFonts w:ascii="Times New Roman" w:hAnsi="Times New Roman" w:cs="Times New Roman"/>
          <w:spacing w:val="1"/>
          <w:sz w:val="20"/>
          <w:szCs w:val="20"/>
        </w:rPr>
        <w:t xml:space="preserve"> </w:t>
      </w:r>
      <w:r w:rsidRPr="00126C33">
        <w:rPr>
          <w:rFonts w:ascii="Times New Roman" w:hAnsi="Times New Roman" w:cs="Times New Roman"/>
          <w:sz w:val="20"/>
          <w:szCs w:val="20"/>
        </w:rPr>
        <w:t>Experts who participated in the relevant UN/CEFACT working groups reported in detail to</w:t>
      </w:r>
      <w:r w:rsidRPr="00126C33">
        <w:rPr>
          <w:rFonts w:ascii="Times New Roman" w:hAnsi="Times New Roman" w:cs="Times New Roman"/>
          <w:spacing w:val="1"/>
          <w:sz w:val="20"/>
          <w:szCs w:val="20"/>
        </w:rPr>
        <w:t xml:space="preserve"> </w:t>
      </w:r>
      <w:r w:rsidRPr="00126C33">
        <w:rPr>
          <w:rFonts w:ascii="Times New Roman" w:hAnsi="Times New Roman" w:cs="Times New Roman"/>
          <w:sz w:val="20"/>
          <w:szCs w:val="20"/>
        </w:rPr>
        <w:t>the</w:t>
      </w:r>
      <w:r w:rsidRPr="00126C33">
        <w:rPr>
          <w:rFonts w:ascii="Times New Roman" w:hAnsi="Times New Roman" w:cs="Times New Roman"/>
          <w:spacing w:val="-1"/>
          <w:sz w:val="20"/>
          <w:szCs w:val="20"/>
        </w:rPr>
        <w:t xml:space="preserve"> </w:t>
      </w:r>
      <w:r w:rsidRPr="00126C33">
        <w:rPr>
          <w:rFonts w:ascii="Times New Roman" w:hAnsi="Times New Roman" w:cs="Times New Roman"/>
          <w:sz w:val="20"/>
          <w:szCs w:val="20"/>
        </w:rPr>
        <w:t>AFACT working</w:t>
      </w:r>
      <w:r w:rsidRPr="00126C33">
        <w:rPr>
          <w:rFonts w:ascii="Times New Roman" w:hAnsi="Times New Roman" w:cs="Times New Roman"/>
          <w:spacing w:val="1"/>
          <w:sz w:val="20"/>
          <w:szCs w:val="20"/>
        </w:rPr>
        <w:t xml:space="preserve"> </w:t>
      </w:r>
      <w:r w:rsidRPr="00126C33">
        <w:rPr>
          <w:rFonts w:ascii="Times New Roman" w:hAnsi="Times New Roman" w:cs="Times New Roman"/>
          <w:sz w:val="20"/>
          <w:szCs w:val="20"/>
        </w:rPr>
        <w:t>groups</w:t>
      </w:r>
      <w:r w:rsidRPr="00126C33">
        <w:rPr>
          <w:rFonts w:ascii="Times New Roman" w:hAnsi="Times New Roman" w:cs="Times New Roman"/>
          <w:spacing w:val="-1"/>
          <w:sz w:val="20"/>
          <w:szCs w:val="20"/>
        </w:rPr>
        <w:t xml:space="preserve"> </w:t>
      </w:r>
      <w:r w:rsidRPr="00126C33">
        <w:rPr>
          <w:rFonts w:ascii="Times New Roman" w:hAnsi="Times New Roman" w:cs="Times New Roman"/>
          <w:sz w:val="20"/>
          <w:szCs w:val="20"/>
        </w:rPr>
        <w:t>committees.</w:t>
      </w:r>
    </w:p>
    <w:p w14:paraId="51133A94" w14:textId="5F572A8E" w:rsidR="00F928F4" w:rsidRPr="00126C33" w:rsidRDefault="009121D8" w:rsidP="00F928F4">
      <w:pPr>
        <w:pStyle w:val="a9"/>
        <w:ind w:left="1626"/>
        <w:rPr>
          <w:rFonts w:ascii="Times New Roman" w:hAnsi="Times New Roman" w:cs="Times New Roman" w:hint="eastAsia"/>
          <w:sz w:val="20"/>
          <w:szCs w:val="20"/>
        </w:rPr>
      </w:pPr>
      <w:r>
        <w:rPr>
          <w:rFonts w:ascii="Times New Roman" w:hAnsi="Times New Roman" w:cs="Times New Roman"/>
          <w:sz w:val="20"/>
          <w:szCs w:val="20"/>
          <w:highlight w:val="yellow"/>
        </w:rPr>
        <w:t>8</w:t>
      </w:r>
      <w:r w:rsidR="00F928F4" w:rsidRPr="009121D8">
        <w:rPr>
          <w:rFonts w:ascii="Times New Roman" w:hAnsi="Times New Roman" w:cs="Times New Roman"/>
          <w:sz w:val="20"/>
          <w:szCs w:val="20"/>
          <w:highlight w:val="yellow"/>
        </w:rPr>
        <w:t xml:space="preserve">. </w:t>
      </w:r>
      <w:r w:rsidR="00F928F4" w:rsidRPr="009121D8">
        <w:rPr>
          <w:rFonts w:ascii="Times New Roman" w:hAnsi="Times New Roman" w:cs="Times New Roman" w:hint="eastAsia"/>
          <w:sz w:val="20"/>
          <w:szCs w:val="20"/>
          <w:highlight w:val="yellow"/>
        </w:rPr>
        <w:t>ラポータ</w:t>
      </w:r>
      <w:r w:rsidR="00F928F4" w:rsidRPr="009121D8">
        <w:rPr>
          <w:rFonts w:ascii="Times New Roman" w:hAnsi="Times New Roman" w:cs="Times New Roman" w:hint="eastAsia"/>
          <w:sz w:val="20"/>
          <w:szCs w:val="20"/>
          <w:highlight w:val="yellow"/>
        </w:rPr>
        <w:t>は</w:t>
      </w:r>
      <w:r w:rsidR="004E6970" w:rsidRPr="009121D8">
        <w:rPr>
          <w:rFonts w:ascii="Times New Roman" w:hAnsi="Times New Roman" w:cs="Times New Roman"/>
          <w:sz w:val="20"/>
          <w:szCs w:val="20"/>
          <w:highlight w:val="yellow"/>
        </w:rPr>
        <w:t xml:space="preserve">AFACT </w:t>
      </w:r>
      <w:r w:rsidR="004E6970" w:rsidRPr="009121D8">
        <w:rPr>
          <w:rFonts w:ascii="Times New Roman" w:hAnsi="Times New Roman" w:cs="Times New Roman" w:hint="eastAsia"/>
          <w:sz w:val="20"/>
          <w:szCs w:val="20"/>
          <w:highlight w:val="yellow"/>
        </w:rPr>
        <w:t>総会で、</w:t>
      </w:r>
      <w:r w:rsidR="00F928F4" w:rsidRPr="009121D8">
        <w:rPr>
          <w:rFonts w:ascii="Times New Roman" w:hAnsi="Times New Roman" w:cs="Times New Roman" w:hint="eastAsia"/>
          <w:sz w:val="20"/>
          <w:szCs w:val="20"/>
          <w:highlight w:val="yellow"/>
        </w:rPr>
        <w:t>フォーラム、</w:t>
      </w:r>
      <w:r w:rsidR="00F928F4" w:rsidRPr="009121D8">
        <w:rPr>
          <w:rFonts w:ascii="Times New Roman" w:hAnsi="Times New Roman" w:cs="Times New Roman" w:hint="eastAsia"/>
          <w:sz w:val="20"/>
          <w:szCs w:val="20"/>
          <w:highlight w:val="yellow"/>
        </w:rPr>
        <w:t>総会</w:t>
      </w:r>
      <w:r w:rsidR="00F928F4" w:rsidRPr="009121D8">
        <w:rPr>
          <w:rFonts w:ascii="Times New Roman" w:hAnsi="Times New Roman" w:cs="Times New Roman" w:hint="eastAsia"/>
          <w:sz w:val="20"/>
          <w:szCs w:val="20"/>
          <w:highlight w:val="yellow"/>
        </w:rPr>
        <w:t>、および</w:t>
      </w:r>
      <w:r w:rsidR="00F928F4" w:rsidRPr="009121D8">
        <w:rPr>
          <w:rFonts w:ascii="Times New Roman" w:hAnsi="Times New Roman" w:cs="Times New Roman"/>
          <w:sz w:val="20"/>
          <w:szCs w:val="20"/>
          <w:highlight w:val="yellow"/>
        </w:rPr>
        <w:t xml:space="preserve"> UN/CEFACT </w:t>
      </w:r>
      <w:r w:rsidR="00F928F4" w:rsidRPr="009121D8">
        <w:rPr>
          <w:rFonts w:ascii="Times New Roman" w:hAnsi="Times New Roman" w:cs="Times New Roman" w:hint="eastAsia"/>
          <w:sz w:val="20"/>
          <w:szCs w:val="20"/>
          <w:highlight w:val="yellow"/>
        </w:rPr>
        <w:t>プロジェクトの詳細を</w:t>
      </w:r>
      <w:r w:rsidR="004E6970" w:rsidRPr="009121D8">
        <w:rPr>
          <w:rFonts w:ascii="Times New Roman" w:hAnsi="Times New Roman" w:cs="Times New Roman" w:hint="eastAsia"/>
          <w:sz w:val="20"/>
          <w:szCs w:val="20"/>
          <w:highlight w:val="yellow"/>
        </w:rPr>
        <w:t>含む</w:t>
      </w:r>
      <w:r w:rsidR="00F928F4" w:rsidRPr="009121D8">
        <w:rPr>
          <w:rFonts w:ascii="Times New Roman" w:hAnsi="Times New Roman" w:cs="Times New Roman"/>
          <w:sz w:val="20"/>
          <w:szCs w:val="20"/>
          <w:highlight w:val="yellow"/>
        </w:rPr>
        <w:t xml:space="preserve">UN/CEFACT </w:t>
      </w:r>
      <w:r w:rsidR="00F928F4" w:rsidRPr="009121D8">
        <w:rPr>
          <w:rFonts w:ascii="Times New Roman" w:hAnsi="Times New Roman" w:cs="Times New Roman" w:hint="eastAsia"/>
          <w:sz w:val="20"/>
          <w:szCs w:val="20"/>
          <w:highlight w:val="yellow"/>
        </w:rPr>
        <w:t>の活動に関する報告を提供しました。</w:t>
      </w:r>
    </w:p>
    <w:p w14:paraId="7F28D1ED" w14:textId="46BAF501" w:rsidR="0042007F" w:rsidRPr="004E6970" w:rsidRDefault="0098388A" w:rsidP="00D06BF4">
      <w:pPr>
        <w:pStyle w:val="a4"/>
        <w:numPr>
          <w:ilvl w:val="0"/>
          <w:numId w:val="8"/>
        </w:numPr>
        <w:tabs>
          <w:tab w:val="left" w:pos="1835"/>
        </w:tabs>
        <w:spacing w:before="130" w:line="249" w:lineRule="auto"/>
        <w:ind w:right="1245"/>
        <w:rPr>
          <w:sz w:val="20"/>
        </w:rPr>
      </w:pPr>
      <w:r w:rsidRPr="006F329D">
        <w:rPr>
          <w:rFonts w:eastAsiaTheme="minorEastAsia" w:hint="eastAsia"/>
          <w:sz w:val="20"/>
          <w:lang w:eastAsia="ja-JP"/>
        </w:rPr>
        <w:t>T</w:t>
      </w:r>
      <w:r w:rsidRPr="006F329D">
        <w:rPr>
          <w:rFonts w:eastAsiaTheme="minorEastAsia"/>
          <w:sz w:val="20"/>
          <w:lang w:eastAsia="ja-JP"/>
        </w:rPr>
        <w:t xml:space="preserve">he </w:t>
      </w:r>
      <w:r w:rsidR="006F329D" w:rsidRPr="006F329D">
        <w:rPr>
          <w:rFonts w:eastAsiaTheme="minorEastAsia"/>
          <w:sz w:val="20"/>
          <w:lang w:eastAsia="ja-JP"/>
        </w:rPr>
        <w:t>AFACT is proceeding with the following 3 projects in 2021-2022.</w:t>
      </w:r>
    </w:p>
    <w:p w14:paraId="0D55FE35" w14:textId="0AF7C881" w:rsidR="004E6970" w:rsidRPr="006F329D" w:rsidRDefault="009121D8" w:rsidP="004E6970">
      <w:pPr>
        <w:pStyle w:val="a4"/>
        <w:tabs>
          <w:tab w:val="left" w:pos="1835"/>
        </w:tabs>
        <w:spacing w:before="130" w:line="249" w:lineRule="auto"/>
        <w:ind w:left="1626" w:right="1245"/>
        <w:rPr>
          <w:rFonts w:hint="eastAsia"/>
          <w:sz w:val="20"/>
          <w:lang w:eastAsia="ja-JP"/>
        </w:rPr>
      </w:pPr>
      <w:r>
        <w:rPr>
          <w:sz w:val="20"/>
          <w:highlight w:val="yellow"/>
          <w:lang w:eastAsia="ja-JP"/>
        </w:rPr>
        <w:t>9</w:t>
      </w:r>
      <w:r w:rsidR="004E6970" w:rsidRPr="009121D8">
        <w:rPr>
          <w:sz w:val="20"/>
          <w:highlight w:val="yellow"/>
          <w:lang w:eastAsia="ja-JP"/>
        </w:rPr>
        <w:t xml:space="preserve">. AFACT </w:t>
      </w:r>
      <w:r w:rsidR="004E6970" w:rsidRPr="009121D8">
        <w:rPr>
          <w:rFonts w:ascii="ＭＳ 明朝" w:eastAsia="ＭＳ 明朝" w:hAnsi="ＭＳ 明朝" w:cs="ＭＳ 明朝" w:hint="eastAsia"/>
          <w:sz w:val="20"/>
          <w:highlight w:val="yellow"/>
          <w:lang w:eastAsia="ja-JP"/>
        </w:rPr>
        <w:t>は、</w:t>
      </w:r>
      <w:r w:rsidR="004E6970" w:rsidRPr="009121D8">
        <w:rPr>
          <w:sz w:val="20"/>
          <w:highlight w:val="yellow"/>
          <w:lang w:eastAsia="ja-JP"/>
        </w:rPr>
        <w:t xml:space="preserve">2021 </w:t>
      </w:r>
      <w:r w:rsidR="004E6970" w:rsidRPr="009121D8">
        <w:rPr>
          <w:rFonts w:ascii="ＭＳ 明朝" w:eastAsia="ＭＳ 明朝" w:hAnsi="ＭＳ 明朝" w:cs="ＭＳ 明朝" w:hint="eastAsia"/>
          <w:sz w:val="20"/>
          <w:highlight w:val="yellow"/>
          <w:lang w:eastAsia="ja-JP"/>
        </w:rPr>
        <w:t>年から</w:t>
      </w:r>
      <w:r w:rsidR="004E6970" w:rsidRPr="009121D8">
        <w:rPr>
          <w:sz w:val="20"/>
          <w:highlight w:val="yellow"/>
          <w:lang w:eastAsia="ja-JP"/>
        </w:rPr>
        <w:t xml:space="preserve"> 2022 </w:t>
      </w:r>
      <w:r w:rsidR="004E6970" w:rsidRPr="009121D8">
        <w:rPr>
          <w:rFonts w:ascii="ＭＳ 明朝" w:eastAsia="ＭＳ 明朝" w:hAnsi="ＭＳ 明朝" w:cs="ＭＳ 明朝" w:hint="eastAsia"/>
          <w:sz w:val="20"/>
          <w:highlight w:val="yellow"/>
          <w:lang w:eastAsia="ja-JP"/>
        </w:rPr>
        <w:t>年にかけて、以下の</w:t>
      </w:r>
      <w:r w:rsidR="004E6970" w:rsidRPr="009121D8">
        <w:rPr>
          <w:sz w:val="20"/>
          <w:highlight w:val="yellow"/>
          <w:lang w:eastAsia="ja-JP"/>
        </w:rPr>
        <w:t xml:space="preserve"> 3 </w:t>
      </w:r>
      <w:r w:rsidR="004E6970" w:rsidRPr="009121D8">
        <w:rPr>
          <w:rFonts w:ascii="ＭＳ 明朝" w:eastAsia="ＭＳ 明朝" w:hAnsi="ＭＳ 明朝" w:cs="ＭＳ 明朝" w:hint="eastAsia"/>
          <w:sz w:val="20"/>
          <w:highlight w:val="yellow"/>
          <w:lang w:eastAsia="ja-JP"/>
        </w:rPr>
        <w:t>つのプロジェクトを進めています。</w:t>
      </w:r>
    </w:p>
    <w:p w14:paraId="2E6A7481" w14:textId="18328117" w:rsidR="006F329D" w:rsidRPr="004E6970" w:rsidRDefault="006F329D" w:rsidP="00D06BF4">
      <w:pPr>
        <w:pStyle w:val="a4"/>
        <w:numPr>
          <w:ilvl w:val="1"/>
          <w:numId w:val="10"/>
        </w:numPr>
        <w:tabs>
          <w:tab w:val="left" w:pos="1835"/>
        </w:tabs>
        <w:spacing w:before="125"/>
        <w:jc w:val="left"/>
        <w:rPr>
          <w:sz w:val="20"/>
          <w:szCs w:val="20"/>
        </w:rPr>
      </w:pPr>
      <w:r w:rsidRPr="007B5A35">
        <w:rPr>
          <w:sz w:val="20"/>
          <w:szCs w:val="20"/>
        </w:rPr>
        <w:t>Interoperability among trade information platforms</w:t>
      </w:r>
      <w:r w:rsidRPr="007B5A35">
        <w:rPr>
          <w:spacing w:val="-1"/>
          <w:sz w:val="20"/>
          <w:szCs w:val="20"/>
        </w:rPr>
        <w:t xml:space="preserve"> </w:t>
      </w:r>
    </w:p>
    <w:p w14:paraId="648F1DCE" w14:textId="4D6A1697" w:rsidR="004E6970" w:rsidRPr="004D114C" w:rsidRDefault="004E6970" w:rsidP="00D06BF4">
      <w:pPr>
        <w:pStyle w:val="a4"/>
        <w:numPr>
          <w:ilvl w:val="1"/>
          <w:numId w:val="10"/>
        </w:numPr>
        <w:tabs>
          <w:tab w:val="left" w:pos="1835"/>
        </w:tabs>
        <w:spacing w:before="125"/>
        <w:jc w:val="left"/>
        <w:rPr>
          <w:sz w:val="20"/>
          <w:szCs w:val="20"/>
          <w:highlight w:val="yellow"/>
          <w:lang w:eastAsia="ja-JP"/>
        </w:rPr>
      </w:pPr>
      <w:r w:rsidRPr="004D114C">
        <w:rPr>
          <w:rFonts w:ascii="ＭＳ 明朝" w:eastAsia="ＭＳ 明朝" w:hAnsi="ＭＳ 明朝" w:cs="ＭＳ 明朝" w:hint="eastAsia"/>
          <w:sz w:val="20"/>
          <w:szCs w:val="20"/>
          <w:highlight w:val="yellow"/>
          <w:lang w:eastAsia="ja-JP"/>
        </w:rPr>
        <w:t>貿易情報プラットフォーム間の相互運用性</w:t>
      </w:r>
    </w:p>
    <w:p w14:paraId="23D1A5BB" w14:textId="51437111" w:rsidR="00251003" w:rsidRDefault="007B5A35" w:rsidP="00C5333C">
      <w:pPr>
        <w:pStyle w:val="a9"/>
        <w:ind w:leftChars="827" w:left="1819"/>
        <w:rPr>
          <w:rFonts w:ascii="Times New Roman" w:hAnsi="Times New Roman" w:cs="Times New Roman"/>
          <w:sz w:val="20"/>
          <w:szCs w:val="20"/>
          <w:shd w:val="clear" w:color="auto" w:fill="FFFFFF"/>
        </w:rPr>
      </w:pPr>
      <w:r w:rsidRPr="00C5333C">
        <w:rPr>
          <w:rFonts w:ascii="Times New Roman" w:hAnsi="Times New Roman" w:cs="Times New Roman"/>
          <w:sz w:val="20"/>
          <w:szCs w:val="20"/>
          <w:shd w:val="clear" w:color="auto" w:fill="FFFFFF"/>
        </w:rPr>
        <w:t xml:space="preserve">Blockchain and distributed ledger technology (DLT) have the power to bring the social infrastructure of the digital era to a whole new level. Now several trade information platforms based on the blockchain technology are introduced in the </w:t>
      </w:r>
      <w:r w:rsidR="00C623C2" w:rsidRPr="00C5333C">
        <w:rPr>
          <w:rFonts w:ascii="Times New Roman" w:hAnsi="Times New Roman" w:cs="Times New Roman"/>
          <w:sz w:val="20"/>
          <w:szCs w:val="20"/>
          <w:shd w:val="clear" w:color="auto" w:fill="FFFFFF"/>
        </w:rPr>
        <w:t>world. The</w:t>
      </w:r>
      <w:r w:rsidRPr="00C5333C">
        <w:rPr>
          <w:rFonts w:ascii="Times New Roman" w:hAnsi="Times New Roman" w:cs="Times New Roman"/>
          <w:sz w:val="20"/>
          <w:szCs w:val="20"/>
          <w:shd w:val="clear" w:color="auto" w:fill="FFFFFF"/>
        </w:rPr>
        <w:t xml:space="preserve"> purpose of this project to survey the trade information platforms based on the blockchain technology in Asia and to look for the collaboration approach for interoperability.</w:t>
      </w:r>
    </w:p>
    <w:p w14:paraId="23557A36" w14:textId="6B730177" w:rsidR="004E6970" w:rsidRPr="00C5333C" w:rsidRDefault="004E6970" w:rsidP="00C5333C">
      <w:pPr>
        <w:pStyle w:val="a9"/>
        <w:ind w:leftChars="827" w:left="1819"/>
        <w:rPr>
          <w:rFonts w:ascii="Times New Roman" w:hAnsi="Times New Roman" w:cs="Times New Roman"/>
          <w:sz w:val="20"/>
          <w:szCs w:val="20"/>
        </w:rPr>
      </w:pPr>
      <w:r w:rsidRPr="004D114C">
        <w:rPr>
          <w:rFonts w:ascii="Times New Roman" w:hAnsi="Times New Roman" w:cs="Times New Roman" w:hint="eastAsia"/>
          <w:sz w:val="20"/>
          <w:szCs w:val="20"/>
          <w:highlight w:val="yellow"/>
        </w:rPr>
        <w:t>ブロックチェーンと分散型台帳技術</w:t>
      </w:r>
      <w:r w:rsidRPr="004D114C">
        <w:rPr>
          <w:rFonts w:ascii="Times New Roman" w:hAnsi="Times New Roman" w:cs="Times New Roman"/>
          <w:sz w:val="20"/>
          <w:szCs w:val="20"/>
          <w:highlight w:val="yellow"/>
        </w:rPr>
        <w:t xml:space="preserve"> (DLT) </w:t>
      </w:r>
      <w:r w:rsidRPr="004D114C">
        <w:rPr>
          <w:rFonts w:ascii="Times New Roman" w:hAnsi="Times New Roman" w:cs="Times New Roman" w:hint="eastAsia"/>
          <w:sz w:val="20"/>
          <w:szCs w:val="20"/>
          <w:highlight w:val="yellow"/>
        </w:rPr>
        <w:t>には、デジタル時代の社会インフラをまったく新しいレベルに引き上げる力があります。</w:t>
      </w:r>
      <w:r w:rsidR="00687DB5" w:rsidRPr="004D114C">
        <w:rPr>
          <w:rFonts w:ascii="Times New Roman" w:hAnsi="Times New Roman" w:cs="Times New Roman" w:hint="eastAsia"/>
          <w:sz w:val="20"/>
          <w:szCs w:val="20"/>
          <w:highlight w:val="yellow"/>
        </w:rPr>
        <w:t>現在、ブロックチェーン技術に基づく貿易情報プラットフォームが世界にいくつか導入されています。このプロジェクトの目的は、アジアのブロックチェーン技術に基づく貿易情報プラットフォームを調査し、相互運用性のためのコラボレーション</w:t>
      </w:r>
      <w:r w:rsidR="00687DB5" w:rsidRPr="004D114C">
        <w:rPr>
          <w:rFonts w:ascii="Times New Roman" w:hAnsi="Times New Roman" w:cs="Times New Roman"/>
          <w:sz w:val="20"/>
          <w:szCs w:val="20"/>
          <w:highlight w:val="yellow"/>
        </w:rPr>
        <w:t xml:space="preserve"> </w:t>
      </w:r>
      <w:r w:rsidR="00687DB5" w:rsidRPr="004D114C">
        <w:rPr>
          <w:rFonts w:ascii="Times New Roman" w:hAnsi="Times New Roman" w:cs="Times New Roman" w:hint="eastAsia"/>
          <w:sz w:val="20"/>
          <w:szCs w:val="20"/>
          <w:highlight w:val="yellow"/>
        </w:rPr>
        <w:t>アプローチを探すことです。</w:t>
      </w:r>
    </w:p>
    <w:p w14:paraId="45045327" w14:textId="3C5A7FF3" w:rsidR="006F329D" w:rsidRPr="00687DB5" w:rsidRDefault="006F329D" w:rsidP="00D06BF4">
      <w:pPr>
        <w:pStyle w:val="a4"/>
        <w:numPr>
          <w:ilvl w:val="1"/>
          <w:numId w:val="11"/>
        </w:numPr>
        <w:tabs>
          <w:tab w:val="left" w:pos="1835"/>
        </w:tabs>
        <w:spacing w:before="130" w:line="249" w:lineRule="auto"/>
        <w:ind w:right="1243"/>
        <w:jc w:val="left"/>
        <w:rPr>
          <w:sz w:val="20"/>
          <w:szCs w:val="20"/>
        </w:rPr>
      </w:pPr>
      <w:r w:rsidRPr="007B5A35">
        <w:rPr>
          <w:rFonts w:hint="eastAsia"/>
          <w:sz w:val="20"/>
          <w:szCs w:val="20"/>
        </w:rPr>
        <w:t>E</w:t>
      </w:r>
      <w:r w:rsidRPr="007B5A35">
        <w:rPr>
          <w:sz w:val="20"/>
          <w:szCs w:val="20"/>
        </w:rPr>
        <w:t>lectronic negotiation use case</w:t>
      </w:r>
      <w:r w:rsidRPr="007B5A35">
        <w:rPr>
          <w:spacing w:val="-3"/>
          <w:sz w:val="20"/>
          <w:szCs w:val="20"/>
        </w:rPr>
        <w:t xml:space="preserve"> </w:t>
      </w:r>
    </w:p>
    <w:p w14:paraId="76EB6012" w14:textId="73DBE292" w:rsidR="00687DB5" w:rsidRPr="004D114C" w:rsidRDefault="00687DB5" w:rsidP="00D06BF4">
      <w:pPr>
        <w:pStyle w:val="a4"/>
        <w:numPr>
          <w:ilvl w:val="1"/>
          <w:numId w:val="11"/>
        </w:numPr>
        <w:tabs>
          <w:tab w:val="left" w:pos="1835"/>
        </w:tabs>
        <w:spacing w:before="130" w:line="249" w:lineRule="auto"/>
        <w:ind w:right="1243"/>
        <w:jc w:val="left"/>
        <w:rPr>
          <w:sz w:val="20"/>
          <w:szCs w:val="20"/>
          <w:highlight w:val="yellow"/>
          <w:lang w:eastAsia="ja-JP"/>
        </w:rPr>
      </w:pPr>
      <w:r w:rsidRPr="004D114C">
        <w:rPr>
          <w:rFonts w:ascii="ＭＳ 明朝" w:eastAsia="ＭＳ 明朝" w:hAnsi="ＭＳ 明朝" w:cs="ＭＳ 明朝" w:hint="eastAsia"/>
          <w:sz w:val="20"/>
          <w:szCs w:val="20"/>
          <w:highlight w:val="yellow"/>
          <w:lang w:eastAsia="ja-JP"/>
        </w:rPr>
        <w:t>電子商談のユースケース</w:t>
      </w:r>
    </w:p>
    <w:p w14:paraId="71FD815C" w14:textId="3AA4D387" w:rsidR="007B5A35" w:rsidRDefault="007B5A35" w:rsidP="007B5A35">
      <w:pPr>
        <w:pStyle w:val="a9"/>
        <w:ind w:left="1834"/>
        <w:rPr>
          <w:rFonts w:ascii="Times New Roman" w:hAnsi="Times New Roman" w:cs="Times New Roman"/>
          <w:sz w:val="20"/>
          <w:szCs w:val="20"/>
        </w:rPr>
      </w:pPr>
      <w:r w:rsidRPr="007B5A35">
        <w:rPr>
          <w:rFonts w:ascii="Times New Roman" w:hAnsi="Times New Roman" w:cs="Times New Roman"/>
          <w:sz w:val="20"/>
          <w:szCs w:val="20"/>
        </w:rPr>
        <w:t>Recognizing the negotiation process is entering a digital transformation (DX) where both buyer and seller have</w:t>
      </w:r>
      <w:r w:rsidRPr="007B5A35">
        <w:rPr>
          <w:rFonts w:ascii="Times New Roman" w:hAnsi="Times New Roman" w:cs="Times New Roman"/>
          <w:spacing w:val="1"/>
          <w:sz w:val="20"/>
          <w:szCs w:val="20"/>
        </w:rPr>
        <w:t xml:space="preserve"> </w:t>
      </w:r>
      <w:r w:rsidRPr="007B5A35">
        <w:rPr>
          <w:rFonts w:ascii="Times New Roman" w:hAnsi="Times New Roman" w:cs="Times New Roman"/>
          <w:sz w:val="20"/>
          <w:szCs w:val="20"/>
        </w:rPr>
        <w:t>developed electronic systems, UN/CEFACT launched the project “</w:t>
      </w:r>
      <w:proofErr w:type="spellStart"/>
      <w:r w:rsidRPr="007B5A35">
        <w:rPr>
          <w:rFonts w:ascii="Times New Roman" w:hAnsi="Times New Roman" w:cs="Times New Roman"/>
          <w:sz w:val="20"/>
          <w:szCs w:val="20"/>
        </w:rPr>
        <w:t>eNegotiation</w:t>
      </w:r>
      <w:proofErr w:type="spellEnd"/>
      <w:r w:rsidRPr="007B5A35">
        <w:rPr>
          <w:rFonts w:ascii="Times New Roman" w:hAnsi="Times New Roman" w:cs="Times New Roman"/>
          <w:sz w:val="20"/>
          <w:szCs w:val="20"/>
        </w:rPr>
        <w:t xml:space="preserve">”. The </w:t>
      </w:r>
      <w:proofErr w:type="spellStart"/>
      <w:r w:rsidRPr="007B5A35">
        <w:rPr>
          <w:rFonts w:ascii="Times New Roman" w:hAnsi="Times New Roman" w:cs="Times New Roman"/>
          <w:sz w:val="20"/>
          <w:szCs w:val="20"/>
        </w:rPr>
        <w:t>eNegotiation</w:t>
      </w:r>
      <w:proofErr w:type="spellEnd"/>
      <w:r w:rsidRPr="007B5A35">
        <w:rPr>
          <w:rFonts w:ascii="Times New Roman" w:hAnsi="Times New Roman" w:cs="Times New Roman"/>
          <w:sz w:val="20"/>
          <w:szCs w:val="20"/>
        </w:rPr>
        <w:t xml:space="preserve"> project is trying to define the automatic negotiation protocol using EDI based on the UN/CEFACT </w:t>
      </w:r>
      <w:r w:rsidR="00C623C2" w:rsidRPr="007B5A35">
        <w:rPr>
          <w:rFonts w:ascii="Times New Roman" w:hAnsi="Times New Roman" w:cs="Times New Roman"/>
          <w:sz w:val="20"/>
          <w:szCs w:val="20"/>
        </w:rPr>
        <w:t>standard. The</w:t>
      </w:r>
      <w:r w:rsidRPr="007B5A35">
        <w:rPr>
          <w:rFonts w:ascii="Times New Roman" w:hAnsi="Times New Roman" w:cs="Times New Roman"/>
          <w:sz w:val="20"/>
          <w:szCs w:val="20"/>
        </w:rPr>
        <w:t xml:space="preserve"> purpose of this electronic negotiation use case project in AFACT is to introduce AFACT members the electronic negotiation protocol and to develop the guidelines for several business domains in Asia.</w:t>
      </w:r>
    </w:p>
    <w:p w14:paraId="6053B1C4" w14:textId="5DDF59F3" w:rsidR="00687DB5" w:rsidRPr="007B5A35" w:rsidRDefault="00687DB5" w:rsidP="007B5A35">
      <w:pPr>
        <w:pStyle w:val="a9"/>
        <w:ind w:left="1834"/>
        <w:rPr>
          <w:rFonts w:ascii="Times New Roman" w:hAnsi="Times New Roman" w:cs="Times New Roman"/>
          <w:sz w:val="20"/>
          <w:szCs w:val="20"/>
        </w:rPr>
      </w:pPr>
      <w:r w:rsidRPr="004D114C">
        <w:rPr>
          <w:rFonts w:ascii="Times New Roman" w:hAnsi="Times New Roman" w:cs="Times New Roman" w:hint="eastAsia"/>
          <w:sz w:val="20"/>
          <w:szCs w:val="20"/>
          <w:highlight w:val="yellow"/>
        </w:rPr>
        <w:t>交渉プロセスが、買い手と売り手の両方が電子システムを開発するデジタル</w:t>
      </w:r>
      <w:r w:rsidRPr="004D114C">
        <w:rPr>
          <w:rFonts w:ascii="Times New Roman" w:hAnsi="Times New Roman" w:cs="Times New Roman"/>
          <w:sz w:val="20"/>
          <w:szCs w:val="20"/>
          <w:highlight w:val="yellow"/>
        </w:rPr>
        <w:t xml:space="preserve"> </w:t>
      </w:r>
      <w:r w:rsidRPr="004D114C">
        <w:rPr>
          <w:rFonts w:ascii="Times New Roman" w:hAnsi="Times New Roman" w:cs="Times New Roman" w:hint="eastAsia"/>
          <w:sz w:val="20"/>
          <w:szCs w:val="20"/>
          <w:highlight w:val="yellow"/>
        </w:rPr>
        <w:t>トランスフォーメーション</w:t>
      </w:r>
      <w:r w:rsidRPr="004D114C">
        <w:rPr>
          <w:rFonts w:ascii="Times New Roman" w:hAnsi="Times New Roman" w:cs="Times New Roman"/>
          <w:sz w:val="20"/>
          <w:szCs w:val="20"/>
          <w:highlight w:val="yellow"/>
        </w:rPr>
        <w:t xml:space="preserve"> (DX) </w:t>
      </w:r>
      <w:r w:rsidRPr="004D114C">
        <w:rPr>
          <w:rFonts w:ascii="Times New Roman" w:hAnsi="Times New Roman" w:cs="Times New Roman" w:hint="eastAsia"/>
          <w:sz w:val="20"/>
          <w:szCs w:val="20"/>
          <w:highlight w:val="yellow"/>
        </w:rPr>
        <w:t>に突入していることを認識し、</w:t>
      </w:r>
      <w:r w:rsidRPr="004D114C">
        <w:rPr>
          <w:rFonts w:ascii="Times New Roman" w:hAnsi="Times New Roman" w:cs="Times New Roman"/>
          <w:sz w:val="20"/>
          <w:szCs w:val="20"/>
          <w:highlight w:val="yellow"/>
        </w:rPr>
        <w:t xml:space="preserve">UN/CEFACT </w:t>
      </w:r>
      <w:r w:rsidRPr="004D114C">
        <w:rPr>
          <w:rFonts w:ascii="Times New Roman" w:hAnsi="Times New Roman" w:cs="Times New Roman" w:hint="eastAsia"/>
          <w:sz w:val="20"/>
          <w:szCs w:val="20"/>
          <w:highlight w:val="yellow"/>
        </w:rPr>
        <w:t>はプロジェクト「</w:t>
      </w:r>
      <w:proofErr w:type="spellStart"/>
      <w:r w:rsidRPr="004D114C">
        <w:rPr>
          <w:rFonts w:ascii="Times New Roman" w:hAnsi="Times New Roman" w:cs="Times New Roman"/>
          <w:sz w:val="20"/>
          <w:szCs w:val="20"/>
          <w:highlight w:val="yellow"/>
        </w:rPr>
        <w:t>eNegotiation</w:t>
      </w:r>
      <w:proofErr w:type="spellEnd"/>
      <w:r w:rsidRPr="004D114C">
        <w:rPr>
          <w:rFonts w:ascii="Times New Roman" w:hAnsi="Times New Roman" w:cs="Times New Roman" w:hint="eastAsia"/>
          <w:sz w:val="20"/>
          <w:szCs w:val="20"/>
          <w:highlight w:val="yellow"/>
        </w:rPr>
        <w:t>」を立ち上げました。</w:t>
      </w:r>
      <w:proofErr w:type="spellStart"/>
      <w:r w:rsidRPr="004D114C">
        <w:rPr>
          <w:rFonts w:ascii="Times New Roman" w:hAnsi="Times New Roman" w:cs="Times New Roman"/>
          <w:sz w:val="20"/>
          <w:szCs w:val="20"/>
          <w:highlight w:val="yellow"/>
        </w:rPr>
        <w:t>eNegotiation</w:t>
      </w:r>
      <w:proofErr w:type="spellEnd"/>
      <w:r w:rsidRPr="004D114C">
        <w:rPr>
          <w:rFonts w:ascii="Times New Roman" w:hAnsi="Times New Roman" w:cs="Times New Roman"/>
          <w:sz w:val="20"/>
          <w:szCs w:val="20"/>
          <w:highlight w:val="yellow"/>
        </w:rPr>
        <w:t xml:space="preserve"> </w:t>
      </w:r>
      <w:r w:rsidRPr="004D114C">
        <w:rPr>
          <w:rFonts w:ascii="Times New Roman" w:hAnsi="Times New Roman" w:cs="Times New Roman" w:hint="eastAsia"/>
          <w:sz w:val="20"/>
          <w:szCs w:val="20"/>
          <w:highlight w:val="yellow"/>
        </w:rPr>
        <w:t>プロジェクトは、</w:t>
      </w:r>
      <w:r w:rsidRPr="004D114C">
        <w:rPr>
          <w:rFonts w:ascii="Times New Roman" w:hAnsi="Times New Roman" w:cs="Times New Roman"/>
          <w:sz w:val="20"/>
          <w:szCs w:val="20"/>
          <w:highlight w:val="yellow"/>
        </w:rPr>
        <w:t xml:space="preserve">UN/CEFACT </w:t>
      </w:r>
      <w:r w:rsidRPr="004D114C">
        <w:rPr>
          <w:rFonts w:ascii="Times New Roman" w:hAnsi="Times New Roman" w:cs="Times New Roman" w:hint="eastAsia"/>
          <w:sz w:val="20"/>
          <w:szCs w:val="20"/>
          <w:highlight w:val="yellow"/>
        </w:rPr>
        <w:t>標準に基づく</w:t>
      </w:r>
      <w:r w:rsidRPr="004D114C">
        <w:rPr>
          <w:rFonts w:ascii="Times New Roman" w:hAnsi="Times New Roman" w:cs="Times New Roman"/>
          <w:sz w:val="20"/>
          <w:szCs w:val="20"/>
          <w:highlight w:val="yellow"/>
        </w:rPr>
        <w:t xml:space="preserve"> EDI </w:t>
      </w:r>
      <w:r w:rsidRPr="004D114C">
        <w:rPr>
          <w:rFonts w:ascii="Times New Roman" w:hAnsi="Times New Roman" w:cs="Times New Roman" w:hint="eastAsia"/>
          <w:sz w:val="20"/>
          <w:szCs w:val="20"/>
          <w:highlight w:val="yellow"/>
        </w:rPr>
        <w:t>を使用して自動ネゴシエーション</w:t>
      </w:r>
      <w:r w:rsidRPr="004D114C">
        <w:rPr>
          <w:rFonts w:ascii="Times New Roman" w:hAnsi="Times New Roman" w:cs="Times New Roman"/>
          <w:sz w:val="20"/>
          <w:szCs w:val="20"/>
          <w:highlight w:val="yellow"/>
        </w:rPr>
        <w:t xml:space="preserve"> </w:t>
      </w:r>
      <w:r w:rsidRPr="004D114C">
        <w:rPr>
          <w:rFonts w:ascii="Times New Roman" w:hAnsi="Times New Roman" w:cs="Times New Roman" w:hint="eastAsia"/>
          <w:sz w:val="20"/>
          <w:szCs w:val="20"/>
          <w:highlight w:val="yellow"/>
        </w:rPr>
        <w:t>プロトコルを定義しようとしています。この</w:t>
      </w:r>
      <w:r w:rsidRPr="004D114C">
        <w:rPr>
          <w:rFonts w:ascii="Times New Roman" w:hAnsi="Times New Roman" w:cs="Times New Roman"/>
          <w:sz w:val="20"/>
          <w:szCs w:val="20"/>
          <w:highlight w:val="yellow"/>
        </w:rPr>
        <w:t xml:space="preserve"> AFACT </w:t>
      </w:r>
      <w:r w:rsidRPr="004D114C">
        <w:rPr>
          <w:rFonts w:ascii="Times New Roman" w:hAnsi="Times New Roman" w:cs="Times New Roman" w:hint="eastAsia"/>
          <w:sz w:val="20"/>
          <w:szCs w:val="20"/>
          <w:highlight w:val="yellow"/>
        </w:rPr>
        <w:t>での電子交渉ユース</w:t>
      </w:r>
      <w:r w:rsidRPr="004D114C">
        <w:rPr>
          <w:rFonts w:ascii="Times New Roman" w:hAnsi="Times New Roman" w:cs="Times New Roman"/>
          <w:sz w:val="20"/>
          <w:szCs w:val="20"/>
          <w:highlight w:val="yellow"/>
        </w:rPr>
        <w:t xml:space="preserve"> </w:t>
      </w:r>
      <w:r w:rsidRPr="004D114C">
        <w:rPr>
          <w:rFonts w:ascii="Times New Roman" w:hAnsi="Times New Roman" w:cs="Times New Roman" w:hint="eastAsia"/>
          <w:sz w:val="20"/>
          <w:szCs w:val="20"/>
          <w:highlight w:val="yellow"/>
        </w:rPr>
        <w:t>ケース</w:t>
      </w:r>
      <w:r w:rsidRPr="004D114C">
        <w:rPr>
          <w:rFonts w:ascii="Times New Roman" w:hAnsi="Times New Roman" w:cs="Times New Roman"/>
          <w:sz w:val="20"/>
          <w:szCs w:val="20"/>
          <w:highlight w:val="yellow"/>
        </w:rPr>
        <w:t xml:space="preserve"> </w:t>
      </w:r>
      <w:r w:rsidRPr="004D114C">
        <w:rPr>
          <w:rFonts w:ascii="Times New Roman" w:hAnsi="Times New Roman" w:cs="Times New Roman" w:hint="eastAsia"/>
          <w:sz w:val="20"/>
          <w:szCs w:val="20"/>
          <w:highlight w:val="yellow"/>
        </w:rPr>
        <w:t>プロジェクトの目的は、</w:t>
      </w:r>
      <w:r w:rsidRPr="004D114C">
        <w:rPr>
          <w:rFonts w:ascii="Times New Roman" w:hAnsi="Times New Roman" w:cs="Times New Roman"/>
          <w:sz w:val="20"/>
          <w:szCs w:val="20"/>
          <w:highlight w:val="yellow"/>
        </w:rPr>
        <w:t xml:space="preserve">AFACT </w:t>
      </w:r>
      <w:r w:rsidRPr="004D114C">
        <w:rPr>
          <w:rFonts w:ascii="Times New Roman" w:hAnsi="Times New Roman" w:cs="Times New Roman" w:hint="eastAsia"/>
          <w:sz w:val="20"/>
          <w:szCs w:val="20"/>
          <w:highlight w:val="yellow"/>
        </w:rPr>
        <w:t>メンバーに電子交渉プロトコルを紹介し、アジアのいくつかのビジネス</w:t>
      </w:r>
      <w:r w:rsidRPr="004D114C">
        <w:rPr>
          <w:rFonts w:ascii="Times New Roman" w:hAnsi="Times New Roman" w:cs="Times New Roman"/>
          <w:sz w:val="20"/>
          <w:szCs w:val="20"/>
          <w:highlight w:val="yellow"/>
        </w:rPr>
        <w:t xml:space="preserve"> </w:t>
      </w:r>
      <w:r w:rsidRPr="004D114C">
        <w:rPr>
          <w:rFonts w:ascii="Times New Roman" w:hAnsi="Times New Roman" w:cs="Times New Roman" w:hint="eastAsia"/>
          <w:sz w:val="20"/>
          <w:szCs w:val="20"/>
          <w:highlight w:val="yellow"/>
        </w:rPr>
        <w:t>ドメインのガイドラインを作成することです。</w:t>
      </w:r>
    </w:p>
    <w:p w14:paraId="1E657FF2" w14:textId="3907B1F0" w:rsidR="00A03C9D" w:rsidRPr="00766B04" w:rsidRDefault="00A03C9D" w:rsidP="00D06BF4">
      <w:pPr>
        <w:pStyle w:val="a4"/>
        <w:numPr>
          <w:ilvl w:val="1"/>
          <w:numId w:val="12"/>
        </w:numPr>
        <w:tabs>
          <w:tab w:val="left" w:pos="1835"/>
        </w:tabs>
        <w:spacing w:before="130" w:line="249" w:lineRule="auto"/>
        <w:ind w:right="1243"/>
        <w:jc w:val="left"/>
        <w:rPr>
          <w:sz w:val="20"/>
          <w:szCs w:val="20"/>
        </w:rPr>
      </w:pPr>
      <w:r>
        <w:rPr>
          <w:rFonts w:eastAsiaTheme="minorEastAsia"/>
          <w:spacing w:val="-3"/>
          <w:sz w:val="20"/>
          <w:szCs w:val="20"/>
          <w:lang w:eastAsia="ja-JP"/>
        </w:rPr>
        <w:t>Travel, Tourism and Leisure</w:t>
      </w:r>
    </w:p>
    <w:p w14:paraId="774220B9" w14:textId="45CB61FE" w:rsidR="00766B04" w:rsidRPr="004D114C" w:rsidRDefault="00766B04" w:rsidP="00D06BF4">
      <w:pPr>
        <w:pStyle w:val="a4"/>
        <w:numPr>
          <w:ilvl w:val="1"/>
          <w:numId w:val="12"/>
        </w:numPr>
        <w:tabs>
          <w:tab w:val="left" w:pos="1835"/>
        </w:tabs>
        <w:spacing w:before="130" w:line="249" w:lineRule="auto"/>
        <w:ind w:right="1243"/>
        <w:jc w:val="left"/>
        <w:rPr>
          <w:sz w:val="20"/>
          <w:szCs w:val="20"/>
          <w:highlight w:val="yellow"/>
        </w:rPr>
      </w:pPr>
      <w:r w:rsidRPr="004D114C">
        <w:rPr>
          <w:rFonts w:ascii="ＭＳ 明朝" w:eastAsia="ＭＳ 明朝" w:hAnsi="ＭＳ 明朝" w:cs="ＭＳ 明朝" w:hint="eastAsia"/>
          <w:sz w:val="20"/>
          <w:szCs w:val="20"/>
          <w:highlight w:val="yellow"/>
          <w:lang w:eastAsia="ja-JP"/>
        </w:rPr>
        <w:t>旅行、観光、レジャー</w:t>
      </w:r>
    </w:p>
    <w:p w14:paraId="6E1E2ACA" w14:textId="7B031ED8" w:rsidR="00A03C9D" w:rsidRDefault="00A03C9D" w:rsidP="00126C33">
      <w:pPr>
        <w:pStyle w:val="a9"/>
        <w:ind w:leftChars="900" w:left="1980"/>
        <w:rPr>
          <w:rFonts w:ascii="Times New Roman" w:hAnsi="Times New Roman" w:cs="Times New Roman"/>
          <w:sz w:val="20"/>
          <w:szCs w:val="20"/>
        </w:rPr>
      </w:pPr>
      <w:r w:rsidRPr="00126C33">
        <w:rPr>
          <w:rFonts w:ascii="Times New Roman" w:hAnsi="Times New Roman" w:cs="Times New Roman"/>
          <w:sz w:val="20"/>
          <w:szCs w:val="20"/>
        </w:rPr>
        <w:t xml:space="preserve">Vitalize the UN/CEFACT TT&amp;L projects (Sustainable Tourism, Experience Programs) in Asia and Pacific region. </w:t>
      </w:r>
    </w:p>
    <w:p w14:paraId="41C334F0" w14:textId="10992726" w:rsidR="00766B04" w:rsidRPr="00126C33" w:rsidRDefault="00766B04" w:rsidP="00126C33">
      <w:pPr>
        <w:pStyle w:val="a9"/>
        <w:ind w:leftChars="900" w:left="1980"/>
        <w:rPr>
          <w:rFonts w:ascii="Times New Roman" w:eastAsia="Times New Roman" w:hAnsi="Times New Roman" w:cs="Times New Roman"/>
          <w:sz w:val="20"/>
          <w:szCs w:val="20"/>
        </w:rPr>
      </w:pPr>
      <w:r w:rsidRPr="004D114C">
        <w:rPr>
          <w:rFonts w:ascii="ＭＳ 明朝" w:eastAsia="ＭＳ 明朝" w:hAnsi="ＭＳ 明朝" w:cs="ＭＳ 明朝" w:hint="eastAsia"/>
          <w:sz w:val="20"/>
          <w:szCs w:val="20"/>
          <w:highlight w:val="yellow"/>
        </w:rPr>
        <w:t>アジア太平洋地域における国連</w:t>
      </w:r>
      <w:r w:rsidRPr="004D114C">
        <w:rPr>
          <w:rFonts w:ascii="Times New Roman" w:eastAsia="Times New Roman" w:hAnsi="Times New Roman" w:cs="Times New Roman"/>
          <w:sz w:val="20"/>
          <w:szCs w:val="20"/>
          <w:highlight w:val="yellow"/>
        </w:rPr>
        <w:t xml:space="preserve">/CEFACT TT&amp;L </w:t>
      </w:r>
      <w:r w:rsidRPr="004D114C">
        <w:rPr>
          <w:rFonts w:ascii="ＭＳ 明朝" w:eastAsia="ＭＳ 明朝" w:hAnsi="ＭＳ 明朝" w:cs="ＭＳ 明朝" w:hint="eastAsia"/>
          <w:sz w:val="20"/>
          <w:szCs w:val="20"/>
          <w:highlight w:val="yellow"/>
        </w:rPr>
        <w:t>プロジェクト</w:t>
      </w:r>
      <w:r w:rsidRPr="004D114C">
        <w:rPr>
          <w:rFonts w:ascii="Times New Roman" w:eastAsia="Times New Roman" w:hAnsi="Times New Roman" w:cs="Times New Roman"/>
          <w:sz w:val="20"/>
          <w:szCs w:val="20"/>
          <w:highlight w:val="yellow"/>
        </w:rPr>
        <w:t xml:space="preserve"> (</w:t>
      </w:r>
      <w:r w:rsidRPr="004D114C">
        <w:rPr>
          <w:rFonts w:ascii="ＭＳ 明朝" w:eastAsia="ＭＳ 明朝" w:hAnsi="ＭＳ 明朝" w:cs="ＭＳ 明朝" w:hint="eastAsia"/>
          <w:sz w:val="20"/>
          <w:szCs w:val="20"/>
          <w:highlight w:val="yellow"/>
        </w:rPr>
        <w:t>持続可能な観光、体験プログラム</w:t>
      </w:r>
      <w:r w:rsidRPr="004D114C">
        <w:rPr>
          <w:rFonts w:ascii="Times New Roman" w:eastAsia="Times New Roman" w:hAnsi="Times New Roman" w:cs="Times New Roman"/>
          <w:sz w:val="20"/>
          <w:szCs w:val="20"/>
          <w:highlight w:val="yellow"/>
        </w:rPr>
        <w:t xml:space="preserve">) </w:t>
      </w:r>
      <w:r w:rsidRPr="004D114C">
        <w:rPr>
          <w:rFonts w:ascii="ＭＳ 明朝" w:eastAsia="ＭＳ 明朝" w:hAnsi="ＭＳ 明朝" w:cs="ＭＳ 明朝" w:hint="eastAsia"/>
          <w:sz w:val="20"/>
          <w:szCs w:val="20"/>
          <w:highlight w:val="yellow"/>
        </w:rPr>
        <w:t>を活性化します。</w:t>
      </w:r>
    </w:p>
    <w:p w14:paraId="7F09CCF7" w14:textId="042D6F71" w:rsidR="006F329D" w:rsidRPr="00766B04" w:rsidRDefault="006F329D" w:rsidP="00D06BF4">
      <w:pPr>
        <w:pStyle w:val="a4"/>
        <w:numPr>
          <w:ilvl w:val="0"/>
          <w:numId w:val="8"/>
        </w:numPr>
        <w:tabs>
          <w:tab w:val="left" w:pos="1835"/>
        </w:tabs>
        <w:spacing w:before="130" w:line="249" w:lineRule="auto"/>
        <w:ind w:right="1245"/>
        <w:rPr>
          <w:sz w:val="20"/>
          <w:szCs w:val="20"/>
        </w:rPr>
      </w:pPr>
      <w:r w:rsidRPr="00D06BF4">
        <w:rPr>
          <w:rFonts w:eastAsiaTheme="minorEastAsia" w:hint="eastAsia"/>
          <w:sz w:val="20"/>
          <w:szCs w:val="20"/>
          <w:lang w:eastAsia="ja-JP"/>
        </w:rPr>
        <w:t>J</w:t>
      </w:r>
      <w:r w:rsidRPr="00D06BF4">
        <w:rPr>
          <w:rFonts w:eastAsiaTheme="minorEastAsia"/>
          <w:sz w:val="20"/>
          <w:szCs w:val="20"/>
          <w:lang w:eastAsia="ja-JP"/>
        </w:rPr>
        <w:t>apan is hosting AFACT meetings in 2022.</w:t>
      </w:r>
    </w:p>
    <w:p w14:paraId="14F351FF" w14:textId="3E8FC9AC" w:rsidR="00655BE3" w:rsidRPr="00766B04" w:rsidRDefault="00766B04" w:rsidP="00766B04">
      <w:pPr>
        <w:pStyle w:val="a4"/>
        <w:tabs>
          <w:tab w:val="left" w:pos="1835"/>
        </w:tabs>
        <w:spacing w:before="130" w:line="249" w:lineRule="auto"/>
        <w:ind w:left="1626" w:right="1245"/>
        <w:rPr>
          <w:rFonts w:hint="eastAsia"/>
          <w:sz w:val="20"/>
          <w:szCs w:val="20"/>
          <w:lang w:eastAsia="ja-JP"/>
        </w:rPr>
      </w:pPr>
      <w:r w:rsidRPr="004D114C">
        <w:rPr>
          <w:sz w:val="20"/>
          <w:szCs w:val="20"/>
          <w:highlight w:val="yellow"/>
          <w:lang w:eastAsia="ja-JP"/>
        </w:rPr>
        <w:t>1</w:t>
      </w:r>
      <w:r w:rsidR="004D114C">
        <w:rPr>
          <w:sz w:val="20"/>
          <w:szCs w:val="20"/>
          <w:highlight w:val="yellow"/>
          <w:lang w:eastAsia="ja-JP"/>
        </w:rPr>
        <w:t>0</w:t>
      </w:r>
      <w:r w:rsidRPr="004D114C">
        <w:rPr>
          <w:sz w:val="20"/>
          <w:szCs w:val="20"/>
          <w:highlight w:val="yellow"/>
          <w:lang w:eastAsia="ja-JP"/>
        </w:rPr>
        <w:t xml:space="preserve">. </w:t>
      </w:r>
      <w:r w:rsidRPr="004D114C">
        <w:rPr>
          <w:rFonts w:ascii="ＭＳ 明朝" w:eastAsia="ＭＳ 明朝" w:hAnsi="ＭＳ 明朝" w:cs="ＭＳ 明朝" w:hint="eastAsia"/>
          <w:sz w:val="20"/>
          <w:szCs w:val="20"/>
          <w:highlight w:val="yellow"/>
          <w:lang w:eastAsia="ja-JP"/>
        </w:rPr>
        <w:t>日本は</w:t>
      </w:r>
      <w:r w:rsidRPr="004D114C">
        <w:rPr>
          <w:sz w:val="20"/>
          <w:szCs w:val="20"/>
          <w:highlight w:val="yellow"/>
          <w:lang w:eastAsia="ja-JP"/>
        </w:rPr>
        <w:t xml:space="preserve"> 2022 </w:t>
      </w:r>
      <w:r w:rsidRPr="004D114C">
        <w:rPr>
          <w:rFonts w:ascii="ＭＳ 明朝" w:eastAsia="ＭＳ 明朝" w:hAnsi="ＭＳ 明朝" w:cs="ＭＳ 明朝" w:hint="eastAsia"/>
          <w:sz w:val="20"/>
          <w:szCs w:val="20"/>
          <w:highlight w:val="yellow"/>
          <w:lang w:eastAsia="ja-JP"/>
        </w:rPr>
        <w:t>年に</w:t>
      </w:r>
      <w:r w:rsidRPr="004D114C">
        <w:rPr>
          <w:sz w:val="20"/>
          <w:szCs w:val="20"/>
          <w:highlight w:val="yellow"/>
          <w:lang w:eastAsia="ja-JP"/>
        </w:rPr>
        <w:t xml:space="preserve"> AFACT </w:t>
      </w:r>
      <w:r w:rsidRPr="004D114C">
        <w:rPr>
          <w:rFonts w:ascii="ＭＳ 明朝" w:eastAsia="ＭＳ 明朝" w:hAnsi="ＭＳ 明朝" w:cs="ＭＳ 明朝" w:hint="eastAsia"/>
          <w:sz w:val="20"/>
          <w:szCs w:val="20"/>
          <w:highlight w:val="yellow"/>
          <w:lang w:eastAsia="ja-JP"/>
        </w:rPr>
        <w:t>ミーティングを主催します。</w:t>
      </w:r>
    </w:p>
    <w:sectPr w:rsidR="00655BE3" w:rsidRPr="00766B04">
      <w:headerReference w:type="default" r:id="rId7"/>
      <w:footerReference w:type="default" r:id="rId8"/>
      <w:pgSz w:w="11910" w:h="16850"/>
      <w:pgMar w:top="1420" w:right="1020" w:bottom="1880" w:left="1000" w:header="1140" w:footer="16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C07C5" w14:textId="77777777" w:rsidR="00725D87" w:rsidRDefault="00725D87">
      <w:r>
        <w:separator/>
      </w:r>
    </w:p>
  </w:endnote>
  <w:endnote w:type="continuationSeparator" w:id="0">
    <w:p w14:paraId="7D4D138C" w14:textId="77777777" w:rsidR="00725D87" w:rsidRDefault="00725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2234453"/>
      <w:docPartObj>
        <w:docPartGallery w:val="Page Numbers (Bottom of Page)"/>
        <w:docPartUnique/>
      </w:docPartObj>
    </w:sdtPr>
    <w:sdtContent>
      <w:p w14:paraId="68303AB2" w14:textId="061D9262" w:rsidR="00C623C2" w:rsidRDefault="00C623C2">
        <w:pPr>
          <w:pStyle w:val="a7"/>
          <w:jc w:val="center"/>
        </w:pPr>
        <w:r>
          <w:fldChar w:fldCharType="begin"/>
        </w:r>
        <w:r>
          <w:instrText>PAGE   \* MERGEFORMAT</w:instrText>
        </w:r>
        <w:r>
          <w:fldChar w:fldCharType="separate"/>
        </w:r>
        <w:r>
          <w:rPr>
            <w:lang w:val="ja-JP" w:eastAsia="ja-JP"/>
          </w:rPr>
          <w:t>2</w:t>
        </w:r>
        <w:r>
          <w:fldChar w:fldCharType="end"/>
        </w:r>
      </w:p>
    </w:sdtContent>
  </w:sdt>
  <w:p w14:paraId="6B6E3EA8" w14:textId="6135CE17" w:rsidR="00655BE3" w:rsidRDefault="00655BE3">
    <w:pPr>
      <w:pStyle w:val="a3"/>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7D32" w14:textId="77777777" w:rsidR="00725D87" w:rsidRDefault="00725D87">
      <w:r>
        <w:separator/>
      </w:r>
    </w:p>
  </w:footnote>
  <w:footnote w:type="continuationSeparator" w:id="0">
    <w:p w14:paraId="4C9169FC" w14:textId="77777777" w:rsidR="00725D87" w:rsidRDefault="00725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4B660" w14:textId="0FA319C6" w:rsidR="00CA1BAB" w:rsidRDefault="00CA1BAB">
    <w:pPr>
      <w:pStyle w:val="a5"/>
      <w:rPr>
        <w:lang w:eastAsia="ja-JP"/>
      </w:rPr>
    </w:pPr>
    <w:r>
      <w:rPr>
        <w:rFonts w:ascii="ＭＳ 明朝" w:eastAsia="ＭＳ 明朝" w:hAnsi="ＭＳ 明朝" w:cs="ＭＳ 明朝" w:hint="eastAsia"/>
        <w:lang w:eastAsia="ja-JP"/>
      </w:rPr>
      <w:t>国際連携</w:t>
    </w:r>
    <w:r>
      <w:rPr>
        <w:rFonts w:ascii="ＭＳ 明朝" w:eastAsia="ＭＳ 明朝" w:hAnsi="ＭＳ 明朝" w:cs="ＭＳ 明朝"/>
        <w:lang w:eastAsia="ja-JP"/>
      </w:rPr>
      <w:t xml:space="preserve">2022-1-05 </w:t>
    </w:r>
    <w:r>
      <w:rPr>
        <w:rFonts w:ascii="ＭＳ 明朝" w:eastAsia="ＭＳ 明朝" w:hAnsi="ＭＳ 明朝" w:cs="ＭＳ 明朝" w:hint="eastAsia"/>
        <w:lang w:eastAsia="ja-JP"/>
      </w:rPr>
      <w:t>国連C</w:t>
    </w:r>
    <w:r>
      <w:rPr>
        <w:rFonts w:ascii="ＭＳ 明朝" w:eastAsia="ＭＳ 明朝" w:hAnsi="ＭＳ 明朝" w:cs="ＭＳ 明朝"/>
        <w:lang w:eastAsia="ja-JP"/>
      </w:rPr>
      <w:t>EFACT</w:t>
    </w:r>
    <w:r>
      <w:rPr>
        <w:rFonts w:ascii="ＭＳ 明朝" w:eastAsia="ＭＳ 明朝" w:hAnsi="ＭＳ 明朝" w:cs="ＭＳ 明朝" w:hint="eastAsia"/>
        <w:lang w:eastAsia="ja-JP"/>
      </w:rPr>
      <w:t>総会：アジア太平洋地域ラポータ報告</w:t>
    </w:r>
  </w:p>
  <w:p w14:paraId="34492999" w14:textId="6FD5C42A" w:rsidR="00655BE3" w:rsidRDefault="00655BE3">
    <w:pPr>
      <w:pStyle w:val="a3"/>
      <w:spacing w:line="14" w:lineRule="auto"/>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40BC"/>
    <w:multiLevelType w:val="hybridMultilevel"/>
    <w:tmpl w:val="54D04488"/>
    <w:lvl w:ilvl="0" w:tplc="0409000F">
      <w:start w:val="1"/>
      <w:numFmt w:val="decimal"/>
      <w:lvlText w:val="%1."/>
      <w:lvlJc w:val="left"/>
      <w:pPr>
        <w:ind w:left="1686" w:hanging="420"/>
      </w:pPr>
    </w:lvl>
    <w:lvl w:ilvl="1" w:tplc="04090017" w:tentative="1">
      <w:start w:val="1"/>
      <w:numFmt w:val="aiueoFullWidth"/>
      <w:lvlText w:val="(%2)"/>
      <w:lvlJc w:val="left"/>
      <w:pPr>
        <w:ind w:left="2106" w:hanging="420"/>
      </w:pPr>
    </w:lvl>
    <w:lvl w:ilvl="2" w:tplc="04090011" w:tentative="1">
      <w:start w:val="1"/>
      <w:numFmt w:val="decimalEnclosedCircle"/>
      <w:lvlText w:val="%3"/>
      <w:lvlJc w:val="left"/>
      <w:pPr>
        <w:ind w:left="2526" w:hanging="420"/>
      </w:pPr>
    </w:lvl>
    <w:lvl w:ilvl="3" w:tplc="0409000F" w:tentative="1">
      <w:start w:val="1"/>
      <w:numFmt w:val="decimal"/>
      <w:lvlText w:val="%4."/>
      <w:lvlJc w:val="left"/>
      <w:pPr>
        <w:ind w:left="2946" w:hanging="420"/>
      </w:pPr>
    </w:lvl>
    <w:lvl w:ilvl="4" w:tplc="04090017" w:tentative="1">
      <w:start w:val="1"/>
      <w:numFmt w:val="aiueoFullWidth"/>
      <w:lvlText w:val="(%5)"/>
      <w:lvlJc w:val="left"/>
      <w:pPr>
        <w:ind w:left="3366" w:hanging="420"/>
      </w:pPr>
    </w:lvl>
    <w:lvl w:ilvl="5" w:tplc="04090011" w:tentative="1">
      <w:start w:val="1"/>
      <w:numFmt w:val="decimalEnclosedCircle"/>
      <w:lvlText w:val="%6"/>
      <w:lvlJc w:val="left"/>
      <w:pPr>
        <w:ind w:left="3786" w:hanging="420"/>
      </w:pPr>
    </w:lvl>
    <w:lvl w:ilvl="6" w:tplc="0409000F" w:tentative="1">
      <w:start w:val="1"/>
      <w:numFmt w:val="decimal"/>
      <w:lvlText w:val="%7."/>
      <w:lvlJc w:val="left"/>
      <w:pPr>
        <w:ind w:left="4206" w:hanging="420"/>
      </w:pPr>
    </w:lvl>
    <w:lvl w:ilvl="7" w:tplc="04090017" w:tentative="1">
      <w:start w:val="1"/>
      <w:numFmt w:val="aiueoFullWidth"/>
      <w:lvlText w:val="(%8)"/>
      <w:lvlJc w:val="left"/>
      <w:pPr>
        <w:ind w:left="4626" w:hanging="420"/>
      </w:pPr>
    </w:lvl>
    <w:lvl w:ilvl="8" w:tplc="04090011" w:tentative="1">
      <w:start w:val="1"/>
      <w:numFmt w:val="decimalEnclosedCircle"/>
      <w:lvlText w:val="%9"/>
      <w:lvlJc w:val="left"/>
      <w:pPr>
        <w:ind w:left="5046" w:hanging="420"/>
      </w:pPr>
    </w:lvl>
  </w:abstractNum>
  <w:abstractNum w:abstractNumId="1" w15:restartNumberingAfterBreak="0">
    <w:nsid w:val="08BF36B3"/>
    <w:multiLevelType w:val="hybridMultilevel"/>
    <w:tmpl w:val="545A5EC4"/>
    <w:lvl w:ilvl="0" w:tplc="0409000F">
      <w:start w:val="1"/>
      <w:numFmt w:val="decimal"/>
      <w:lvlText w:val="%1."/>
      <w:lvlJc w:val="left"/>
      <w:pPr>
        <w:ind w:left="1686" w:hanging="420"/>
      </w:pPr>
    </w:lvl>
    <w:lvl w:ilvl="1" w:tplc="04090017" w:tentative="1">
      <w:start w:val="1"/>
      <w:numFmt w:val="aiueoFullWidth"/>
      <w:lvlText w:val="(%2)"/>
      <w:lvlJc w:val="left"/>
      <w:pPr>
        <w:ind w:left="2106" w:hanging="420"/>
      </w:pPr>
    </w:lvl>
    <w:lvl w:ilvl="2" w:tplc="04090011" w:tentative="1">
      <w:start w:val="1"/>
      <w:numFmt w:val="decimalEnclosedCircle"/>
      <w:lvlText w:val="%3"/>
      <w:lvlJc w:val="left"/>
      <w:pPr>
        <w:ind w:left="2526" w:hanging="420"/>
      </w:pPr>
    </w:lvl>
    <w:lvl w:ilvl="3" w:tplc="0409000F" w:tentative="1">
      <w:start w:val="1"/>
      <w:numFmt w:val="decimal"/>
      <w:lvlText w:val="%4."/>
      <w:lvlJc w:val="left"/>
      <w:pPr>
        <w:ind w:left="2946" w:hanging="420"/>
      </w:pPr>
    </w:lvl>
    <w:lvl w:ilvl="4" w:tplc="04090017" w:tentative="1">
      <w:start w:val="1"/>
      <w:numFmt w:val="aiueoFullWidth"/>
      <w:lvlText w:val="(%5)"/>
      <w:lvlJc w:val="left"/>
      <w:pPr>
        <w:ind w:left="3366" w:hanging="420"/>
      </w:pPr>
    </w:lvl>
    <w:lvl w:ilvl="5" w:tplc="04090011" w:tentative="1">
      <w:start w:val="1"/>
      <w:numFmt w:val="decimalEnclosedCircle"/>
      <w:lvlText w:val="%6"/>
      <w:lvlJc w:val="left"/>
      <w:pPr>
        <w:ind w:left="3786" w:hanging="420"/>
      </w:pPr>
    </w:lvl>
    <w:lvl w:ilvl="6" w:tplc="0409000F" w:tentative="1">
      <w:start w:val="1"/>
      <w:numFmt w:val="decimal"/>
      <w:lvlText w:val="%7."/>
      <w:lvlJc w:val="left"/>
      <w:pPr>
        <w:ind w:left="4206" w:hanging="420"/>
      </w:pPr>
    </w:lvl>
    <w:lvl w:ilvl="7" w:tplc="04090017" w:tentative="1">
      <w:start w:val="1"/>
      <w:numFmt w:val="aiueoFullWidth"/>
      <w:lvlText w:val="(%8)"/>
      <w:lvlJc w:val="left"/>
      <w:pPr>
        <w:ind w:left="4626" w:hanging="420"/>
      </w:pPr>
    </w:lvl>
    <w:lvl w:ilvl="8" w:tplc="04090011" w:tentative="1">
      <w:start w:val="1"/>
      <w:numFmt w:val="decimalEnclosedCircle"/>
      <w:lvlText w:val="%9"/>
      <w:lvlJc w:val="left"/>
      <w:pPr>
        <w:ind w:left="5046" w:hanging="420"/>
      </w:pPr>
    </w:lvl>
  </w:abstractNum>
  <w:abstractNum w:abstractNumId="2" w15:restartNumberingAfterBreak="0">
    <w:nsid w:val="1C9A67EE"/>
    <w:multiLevelType w:val="hybridMultilevel"/>
    <w:tmpl w:val="CAA002C0"/>
    <w:lvl w:ilvl="0" w:tplc="D6AC100C">
      <w:start w:val="1"/>
      <w:numFmt w:val="upperRoman"/>
      <w:lvlText w:val="%1."/>
      <w:lvlJc w:val="left"/>
      <w:pPr>
        <w:ind w:left="1266" w:hanging="461"/>
        <w:jc w:val="right"/>
      </w:pPr>
      <w:rPr>
        <w:rFonts w:ascii="Times New Roman" w:eastAsia="Times New Roman" w:hAnsi="Times New Roman" w:cs="Times New Roman" w:hint="default"/>
        <w:b/>
        <w:bCs/>
        <w:i w:val="0"/>
        <w:iCs w:val="0"/>
        <w:spacing w:val="0"/>
        <w:w w:val="100"/>
        <w:sz w:val="28"/>
        <w:szCs w:val="28"/>
        <w:lang w:val="en-US" w:eastAsia="en-US" w:bidi="ar-SA"/>
      </w:rPr>
    </w:lvl>
    <w:lvl w:ilvl="1" w:tplc="DEA866CE">
      <w:start w:val="1"/>
      <w:numFmt w:val="decimal"/>
      <w:lvlText w:val="%2."/>
      <w:lvlJc w:val="left"/>
      <w:pPr>
        <w:ind w:left="1266" w:hanging="569"/>
      </w:pPr>
      <w:rPr>
        <w:rFonts w:ascii="Times New Roman" w:eastAsia="Times New Roman" w:hAnsi="Times New Roman" w:cs="Times New Roman" w:hint="default"/>
        <w:b w:val="0"/>
        <w:bCs w:val="0"/>
        <w:i w:val="0"/>
        <w:iCs w:val="0"/>
        <w:spacing w:val="0"/>
        <w:w w:val="99"/>
        <w:sz w:val="20"/>
        <w:szCs w:val="20"/>
        <w:lang w:val="en-US" w:eastAsia="en-US" w:bidi="ar-SA"/>
      </w:rPr>
    </w:lvl>
    <w:lvl w:ilvl="2" w:tplc="6DE2DC9C">
      <w:numFmt w:val="bullet"/>
      <w:lvlText w:val="•"/>
      <w:lvlJc w:val="left"/>
      <w:pPr>
        <w:ind w:left="2985" w:hanging="569"/>
      </w:pPr>
      <w:rPr>
        <w:rFonts w:hint="default"/>
        <w:lang w:val="en-US" w:eastAsia="en-US" w:bidi="ar-SA"/>
      </w:rPr>
    </w:lvl>
    <w:lvl w:ilvl="3" w:tplc="FB76951A">
      <w:numFmt w:val="bullet"/>
      <w:lvlText w:val="•"/>
      <w:lvlJc w:val="left"/>
      <w:pPr>
        <w:ind w:left="3847" w:hanging="569"/>
      </w:pPr>
      <w:rPr>
        <w:rFonts w:hint="default"/>
        <w:lang w:val="en-US" w:eastAsia="en-US" w:bidi="ar-SA"/>
      </w:rPr>
    </w:lvl>
    <w:lvl w:ilvl="4" w:tplc="78944B5A">
      <w:numFmt w:val="bullet"/>
      <w:lvlText w:val="•"/>
      <w:lvlJc w:val="left"/>
      <w:pPr>
        <w:ind w:left="4710" w:hanging="569"/>
      </w:pPr>
      <w:rPr>
        <w:rFonts w:hint="default"/>
        <w:lang w:val="en-US" w:eastAsia="en-US" w:bidi="ar-SA"/>
      </w:rPr>
    </w:lvl>
    <w:lvl w:ilvl="5" w:tplc="1A36D6E8">
      <w:numFmt w:val="bullet"/>
      <w:lvlText w:val="•"/>
      <w:lvlJc w:val="left"/>
      <w:pPr>
        <w:ind w:left="5573" w:hanging="569"/>
      </w:pPr>
      <w:rPr>
        <w:rFonts w:hint="default"/>
        <w:lang w:val="en-US" w:eastAsia="en-US" w:bidi="ar-SA"/>
      </w:rPr>
    </w:lvl>
    <w:lvl w:ilvl="6" w:tplc="2CCAB9D8">
      <w:numFmt w:val="bullet"/>
      <w:lvlText w:val="•"/>
      <w:lvlJc w:val="left"/>
      <w:pPr>
        <w:ind w:left="6435" w:hanging="569"/>
      </w:pPr>
      <w:rPr>
        <w:rFonts w:hint="default"/>
        <w:lang w:val="en-US" w:eastAsia="en-US" w:bidi="ar-SA"/>
      </w:rPr>
    </w:lvl>
    <w:lvl w:ilvl="7" w:tplc="3FB8DA08">
      <w:numFmt w:val="bullet"/>
      <w:lvlText w:val="•"/>
      <w:lvlJc w:val="left"/>
      <w:pPr>
        <w:ind w:left="7298" w:hanging="569"/>
      </w:pPr>
      <w:rPr>
        <w:rFonts w:hint="default"/>
        <w:lang w:val="en-US" w:eastAsia="en-US" w:bidi="ar-SA"/>
      </w:rPr>
    </w:lvl>
    <w:lvl w:ilvl="8" w:tplc="F8E40732">
      <w:numFmt w:val="bullet"/>
      <w:lvlText w:val="•"/>
      <w:lvlJc w:val="left"/>
      <w:pPr>
        <w:ind w:left="8161" w:hanging="569"/>
      </w:pPr>
      <w:rPr>
        <w:rFonts w:hint="default"/>
        <w:lang w:val="en-US" w:eastAsia="en-US" w:bidi="ar-SA"/>
      </w:rPr>
    </w:lvl>
  </w:abstractNum>
  <w:abstractNum w:abstractNumId="3" w15:restartNumberingAfterBreak="0">
    <w:nsid w:val="1DF86DB3"/>
    <w:multiLevelType w:val="hybridMultilevel"/>
    <w:tmpl w:val="9386ED0A"/>
    <w:lvl w:ilvl="0" w:tplc="0409000F">
      <w:start w:val="1"/>
      <w:numFmt w:val="decimal"/>
      <w:lvlText w:val="%1."/>
      <w:lvlJc w:val="left"/>
      <w:pPr>
        <w:ind w:left="1686" w:hanging="420"/>
      </w:pPr>
    </w:lvl>
    <w:lvl w:ilvl="1" w:tplc="04090017" w:tentative="1">
      <w:start w:val="1"/>
      <w:numFmt w:val="aiueoFullWidth"/>
      <w:lvlText w:val="(%2)"/>
      <w:lvlJc w:val="left"/>
      <w:pPr>
        <w:ind w:left="2106" w:hanging="420"/>
      </w:pPr>
    </w:lvl>
    <w:lvl w:ilvl="2" w:tplc="04090011" w:tentative="1">
      <w:start w:val="1"/>
      <w:numFmt w:val="decimalEnclosedCircle"/>
      <w:lvlText w:val="%3"/>
      <w:lvlJc w:val="left"/>
      <w:pPr>
        <w:ind w:left="2526" w:hanging="420"/>
      </w:pPr>
    </w:lvl>
    <w:lvl w:ilvl="3" w:tplc="0409000F" w:tentative="1">
      <w:start w:val="1"/>
      <w:numFmt w:val="decimal"/>
      <w:lvlText w:val="%4."/>
      <w:lvlJc w:val="left"/>
      <w:pPr>
        <w:ind w:left="2946" w:hanging="420"/>
      </w:pPr>
    </w:lvl>
    <w:lvl w:ilvl="4" w:tplc="04090017" w:tentative="1">
      <w:start w:val="1"/>
      <w:numFmt w:val="aiueoFullWidth"/>
      <w:lvlText w:val="(%5)"/>
      <w:lvlJc w:val="left"/>
      <w:pPr>
        <w:ind w:left="3366" w:hanging="420"/>
      </w:pPr>
    </w:lvl>
    <w:lvl w:ilvl="5" w:tplc="04090011" w:tentative="1">
      <w:start w:val="1"/>
      <w:numFmt w:val="decimalEnclosedCircle"/>
      <w:lvlText w:val="%6"/>
      <w:lvlJc w:val="left"/>
      <w:pPr>
        <w:ind w:left="3786" w:hanging="420"/>
      </w:pPr>
    </w:lvl>
    <w:lvl w:ilvl="6" w:tplc="0409000F" w:tentative="1">
      <w:start w:val="1"/>
      <w:numFmt w:val="decimal"/>
      <w:lvlText w:val="%7."/>
      <w:lvlJc w:val="left"/>
      <w:pPr>
        <w:ind w:left="4206" w:hanging="420"/>
      </w:pPr>
    </w:lvl>
    <w:lvl w:ilvl="7" w:tplc="04090017" w:tentative="1">
      <w:start w:val="1"/>
      <w:numFmt w:val="aiueoFullWidth"/>
      <w:lvlText w:val="(%8)"/>
      <w:lvlJc w:val="left"/>
      <w:pPr>
        <w:ind w:left="4626" w:hanging="420"/>
      </w:pPr>
    </w:lvl>
    <w:lvl w:ilvl="8" w:tplc="04090011" w:tentative="1">
      <w:start w:val="1"/>
      <w:numFmt w:val="decimalEnclosedCircle"/>
      <w:lvlText w:val="%9"/>
      <w:lvlJc w:val="left"/>
      <w:pPr>
        <w:ind w:left="5046" w:hanging="420"/>
      </w:pPr>
    </w:lvl>
  </w:abstractNum>
  <w:abstractNum w:abstractNumId="4" w15:restartNumberingAfterBreak="0">
    <w:nsid w:val="2F2D7B12"/>
    <w:multiLevelType w:val="hybridMultilevel"/>
    <w:tmpl w:val="8D78D90C"/>
    <w:lvl w:ilvl="0" w:tplc="5530769E">
      <w:numFmt w:val="bullet"/>
      <w:lvlText w:val="•"/>
      <w:lvlJc w:val="left"/>
      <w:pPr>
        <w:ind w:left="1834" w:hanging="171"/>
      </w:pPr>
      <w:rPr>
        <w:rFonts w:ascii="Times New Roman" w:eastAsia="Times New Roman" w:hAnsi="Times New Roman" w:cs="Times New Roman" w:hint="default"/>
        <w:b w:val="0"/>
        <w:bCs w:val="0"/>
        <w:i w:val="0"/>
        <w:iCs w:val="0"/>
        <w:w w:val="99"/>
        <w:sz w:val="20"/>
        <w:szCs w:val="20"/>
        <w:lang w:val="en-US" w:eastAsia="en-US" w:bidi="ar-SA"/>
      </w:rPr>
    </w:lvl>
    <w:lvl w:ilvl="1" w:tplc="221A9D62">
      <w:numFmt w:val="bullet"/>
      <w:lvlText w:val="•"/>
      <w:lvlJc w:val="left"/>
      <w:pPr>
        <w:ind w:left="2644" w:hanging="171"/>
      </w:pPr>
      <w:rPr>
        <w:rFonts w:hint="default"/>
        <w:lang w:val="en-US" w:eastAsia="en-US" w:bidi="ar-SA"/>
      </w:rPr>
    </w:lvl>
    <w:lvl w:ilvl="2" w:tplc="5AD64CB6">
      <w:numFmt w:val="bullet"/>
      <w:lvlText w:val="•"/>
      <w:lvlJc w:val="left"/>
      <w:pPr>
        <w:ind w:left="3449" w:hanging="171"/>
      </w:pPr>
      <w:rPr>
        <w:rFonts w:hint="default"/>
        <w:lang w:val="en-US" w:eastAsia="en-US" w:bidi="ar-SA"/>
      </w:rPr>
    </w:lvl>
    <w:lvl w:ilvl="3" w:tplc="47FA9714">
      <w:numFmt w:val="bullet"/>
      <w:lvlText w:val="•"/>
      <w:lvlJc w:val="left"/>
      <w:pPr>
        <w:ind w:left="4253" w:hanging="171"/>
      </w:pPr>
      <w:rPr>
        <w:rFonts w:hint="default"/>
        <w:lang w:val="en-US" w:eastAsia="en-US" w:bidi="ar-SA"/>
      </w:rPr>
    </w:lvl>
    <w:lvl w:ilvl="4" w:tplc="5F327630">
      <w:numFmt w:val="bullet"/>
      <w:lvlText w:val="•"/>
      <w:lvlJc w:val="left"/>
      <w:pPr>
        <w:ind w:left="5058" w:hanging="171"/>
      </w:pPr>
      <w:rPr>
        <w:rFonts w:hint="default"/>
        <w:lang w:val="en-US" w:eastAsia="en-US" w:bidi="ar-SA"/>
      </w:rPr>
    </w:lvl>
    <w:lvl w:ilvl="5" w:tplc="8158978C">
      <w:numFmt w:val="bullet"/>
      <w:lvlText w:val="•"/>
      <w:lvlJc w:val="left"/>
      <w:pPr>
        <w:ind w:left="5863" w:hanging="171"/>
      </w:pPr>
      <w:rPr>
        <w:rFonts w:hint="default"/>
        <w:lang w:val="en-US" w:eastAsia="en-US" w:bidi="ar-SA"/>
      </w:rPr>
    </w:lvl>
    <w:lvl w:ilvl="6" w:tplc="4CA83660">
      <w:numFmt w:val="bullet"/>
      <w:lvlText w:val="•"/>
      <w:lvlJc w:val="left"/>
      <w:pPr>
        <w:ind w:left="6667" w:hanging="171"/>
      </w:pPr>
      <w:rPr>
        <w:rFonts w:hint="default"/>
        <w:lang w:val="en-US" w:eastAsia="en-US" w:bidi="ar-SA"/>
      </w:rPr>
    </w:lvl>
    <w:lvl w:ilvl="7" w:tplc="72A6E0E0">
      <w:numFmt w:val="bullet"/>
      <w:lvlText w:val="•"/>
      <w:lvlJc w:val="left"/>
      <w:pPr>
        <w:ind w:left="7472" w:hanging="171"/>
      </w:pPr>
      <w:rPr>
        <w:rFonts w:hint="default"/>
        <w:lang w:val="en-US" w:eastAsia="en-US" w:bidi="ar-SA"/>
      </w:rPr>
    </w:lvl>
    <w:lvl w:ilvl="8" w:tplc="94109F94">
      <w:numFmt w:val="bullet"/>
      <w:lvlText w:val="•"/>
      <w:lvlJc w:val="left"/>
      <w:pPr>
        <w:ind w:left="8277" w:hanging="171"/>
      </w:pPr>
      <w:rPr>
        <w:rFonts w:hint="default"/>
        <w:lang w:val="en-US" w:eastAsia="en-US" w:bidi="ar-SA"/>
      </w:rPr>
    </w:lvl>
  </w:abstractNum>
  <w:abstractNum w:abstractNumId="5" w15:restartNumberingAfterBreak="0">
    <w:nsid w:val="3757544C"/>
    <w:multiLevelType w:val="hybridMultilevel"/>
    <w:tmpl w:val="581E1132"/>
    <w:lvl w:ilvl="0" w:tplc="2A460CCC">
      <w:start w:val="4"/>
      <w:numFmt w:val="decimal"/>
      <w:lvlText w:val="%1."/>
      <w:lvlJc w:val="left"/>
      <w:pPr>
        <w:ind w:left="1626" w:hanging="360"/>
      </w:pPr>
      <w:rPr>
        <w:rFonts w:hint="default"/>
      </w:rPr>
    </w:lvl>
    <w:lvl w:ilvl="1" w:tplc="04090017">
      <w:start w:val="1"/>
      <w:numFmt w:val="aiueoFullWidth"/>
      <w:lvlText w:val="(%2)"/>
      <w:lvlJc w:val="left"/>
      <w:pPr>
        <w:ind w:left="2106" w:hanging="420"/>
      </w:pPr>
    </w:lvl>
    <w:lvl w:ilvl="2" w:tplc="04090011" w:tentative="1">
      <w:start w:val="1"/>
      <w:numFmt w:val="decimalEnclosedCircle"/>
      <w:lvlText w:val="%3"/>
      <w:lvlJc w:val="left"/>
      <w:pPr>
        <w:ind w:left="2526" w:hanging="420"/>
      </w:pPr>
    </w:lvl>
    <w:lvl w:ilvl="3" w:tplc="0409000F" w:tentative="1">
      <w:start w:val="1"/>
      <w:numFmt w:val="decimal"/>
      <w:lvlText w:val="%4."/>
      <w:lvlJc w:val="left"/>
      <w:pPr>
        <w:ind w:left="2946" w:hanging="420"/>
      </w:pPr>
    </w:lvl>
    <w:lvl w:ilvl="4" w:tplc="04090017" w:tentative="1">
      <w:start w:val="1"/>
      <w:numFmt w:val="aiueoFullWidth"/>
      <w:lvlText w:val="(%5)"/>
      <w:lvlJc w:val="left"/>
      <w:pPr>
        <w:ind w:left="3366" w:hanging="420"/>
      </w:pPr>
    </w:lvl>
    <w:lvl w:ilvl="5" w:tplc="04090011" w:tentative="1">
      <w:start w:val="1"/>
      <w:numFmt w:val="decimalEnclosedCircle"/>
      <w:lvlText w:val="%6"/>
      <w:lvlJc w:val="left"/>
      <w:pPr>
        <w:ind w:left="3786" w:hanging="420"/>
      </w:pPr>
    </w:lvl>
    <w:lvl w:ilvl="6" w:tplc="0409000F" w:tentative="1">
      <w:start w:val="1"/>
      <w:numFmt w:val="decimal"/>
      <w:lvlText w:val="%7."/>
      <w:lvlJc w:val="left"/>
      <w:pPr>
        <w:ind w:left="4206" w:hanging="420"/>
      </w:pPr>
    </w:lvl>
    <w:lvl w:ilvl="7" w:tplc="04090017" w:tentative="1">
      <w:start w:val="1"/>
      <w:numFmt w:val="aiueoFullWidth"/>
      <w:lvlText w:val="(%8)"/>
      <w:lvlJc w:val="left"/>
      <w:pPr>
        <w:ind w:left="4626" w:hanging="420"/>
      </w:pPr>
    </w:lvl>
    <w:lvl w:ilvl="8" w:tplc="04090011" w:tentative="1">
      <w:start w:val="1"/>
      <w:numFmt w:val="decimalEnclosedCircle"/>
      <w:lvlText w:val="%9"/>
      <w:lvlJc w:val="left"/>
      <w:pPr>
        <w:ind w:left="5046" w:hanging="420"/>
      </w:pPr>
    </w:lvl>
  </w:abstractNum>
  <w:abstractNum w:abstractNumId="6" w15:restartNumberingAfterBreak="0">
    <w:nsid w:val="3C7D59B3"/>
    <w:multiLevelType w:val="hybridMultilevel"/>
    <w:tmpl w:val="E23843AC"/>
    <w:lvl w:ilvl="0" w:tplc="A1388FD4">
      <w:start w:val="1"/>
      <w:numFmt w:val="decimal"/>
      <w:lvlText w:val="%1."/>
      <w:lvlJc w:val="left"/>
      <w:pPr>
        <w:ind w:left="1266" w:hanging="569"/>
      </w:pPr>
      <w:rPr>
        <w:rFonts w:ascii="Times New Roman" w:eastAsia="Times New Roman" w:hAnsi="Times New Roman" w:cs="Times New Roman" w:hint="default"/>
        <w:b w:val="0"/>
        <w:bCs w:val="0"/>
        <w:i w:val="0"/>
        <w:iCs w:val="0"/>
        <w:spacing w:val="0"/>
        <w:w w:val="99"/>
        <w:sz w:val="20"/>
        <w:szCs w:val="20"/>
        <w:lang w:val="en-US" w:eastAsia="en-US" w:bidi="ar-SA"/>
      </w:rPr>
    </w:lvl>
    <w:lvl w:ilvl="1" w:tplc="495A76FA">
      <w:numFmt w:val="bullet"/>
      <w:lvlText w:val="•"/>
      <w:lvlJc w:val="left"/>
      <w:pPr>
        <w:ind w:left="1834" w:hanging="171"/>
      </w:pPr>
      <w:rPr>
        <w:rFonts w:ascii="Times New Roman" w:eastAsia="Times New Roman" w:hAnsi="Times New Roman" w:cs="Times New Roman" w:hint="default"/>
        <w:b w:val="0"/>
        <w:bCs w:val="0"/>
        <w:i w:val="0"/>
        <w:iCs w:val="0"/>
        <w:w w:val="99"/>
        <w:sz w:val="20"/>
        <w:szCs w:val="20"/>
        <w:lang w:val="en-US" w:eastAsia="en-US" w:bidi="ar-SA"/>
      </w:rPr>
    </w:lvl>
    <w:lvl w:ilvl="2" w:tplc="EC3663DE">
      <w:numFmt w:val="bullet"/>
      <w:lvlText w:val="•"/>
      <w:lvlJc w:val="left"/>
      <w:pPr>
        <w:ind w:left="2734" w:hanging="171"/>
      </w:pPr>
      <w:rPr>
        <w:rFonts w:hint="default"/>
        <w:lang w:val="en-US" w:eastAsia="en-US" w:bidi="ar-SA"/>
      </w:rPr>
    </w:lvl>
    <w:lvl w:ilvl="3" w:tplc="AC7246B6">
      <w:numFmt w:val="bullet"/>
      <w:lvlText w:val="•"/>
      <w:lvlJc w:val="left"/>
      <w:pPr>
        <w:ind w:left="3628" w:hanging="171"/>
      </w:pPr>
      <w:rPr>
        <w:rFonts w:hint="default"/>
        <w:lang w:val="en-US" w:eastAsia="en-US" w:bidi="ar-SA"/>
      </w:rPr>
    </w:lvl>
    <w:lvl w:ilvl="4" w:tplc="2B5485F6">
      <w:numFmt w:val="bullet"/>
      <w:lvlText w:val="•"/>
      <w:lvlJc w:val="left"/>
      <w:pPr>
        <w:ind w:left="4522" w:hanging="171"/>
      </w:pPr>
      <w:rPr>
        <w:rFonts w:hint="default"/>
        <w:lang w:val="en-US" w:eastAsia="en-US" w:bidi="ar-SA"/>
      </w:rPr>
    </w:lvl>
    <w:lvl w:ilvl="5" w:tplc="A3C66652">
      <w:numFmt w:val="bullet"/>
      <w:lvlText w:val="•"/>
      <w:lvlJc w:val="left"/>
      <w:pPr>
        <w:ind w:left="5416" w:hanging="171"/>
      </w:pPr>
      <w:rPr>
        <w:rFonts w:hint="default"/>
        <w:lang w:val="en-US" w:eastAsia="en-US" w:bidi="ar-SA"/>
      </w:rPr>
    </w:lvl>
    <w:lvl w:ilvl="6" w:tplc="E4E48256">
      <w:numFmt w:val="bullet"/>
      <w:lvlText w:val="•"/>
      <w:lvlJc w:val="left"/>
      <w:pPr>
        <w:ind w:left="6310" w:hanging="171"/>
      </w:pPr>
      <w:rPr>
        <w:rFonts w:hint="default"/>
        <w:lang w:val="en-US" w:eastAsia="en-US" w:bidi="ar-SA"/>
      </w:rPr>
    </w:lvl>
    <w:lvl w:ilvl="7" w:tplc="9B465F36">
      <w:numFmt w:val="bullet"/>
      <w:lvlText w:val="•"/>
      <w:lvlJc w:val="left"/>
      <w:pPr>
        <w:ind w:left="7204" w:hanging="171"/>
      </w:pPr>
      <w:rPr>
        <w:rFonts w:hint="default"/>
        <w:lang w:val="en-US" w:eastAsia="en-US" w:bidi="ar-SA"/>
      </w:rPr>
    </w:lvl>
    <w:lvl w:ilvl="8" w:tplc="0D40CAE8">
      <w:numFmt w:val="bullet"/>
      <w:lvlText w:val="•"/>
      <w:lvlJc w:val="left"/>
      <w:pPr>
        <w:ind w:left="8098" w:hanging="171"/>
      </w:pPr>
      <w:rPr>
        <w:rFonts w:hint="default"/>
        <w:lang w:val="en-US" w:eastAsia="en-US" w:bidi="ar-SA"/>
      </w:rPr>
    </w:lvl>
  </w:abstractNum>
  <w:abstractNum w:abstractNumId="7" w15:restartNumberingAfterBreak="0">
    <w:nsid w:val="40CA4239"/>
    <w:multiLevelType w:val="hybridMultilevel"/>
    <w:tmpl w:val="AD16D11C"/>
    <w:lvl w:ilvl="0" w:tplc="0409000F">
      <w:start w:val="1"/>
      <w:numFmt w:val="decimal"/>
      <w:lvlText w:val="%1."/>
      <w:lvlJc w:val="left"/>
      <w:pPr>
        <w:ind w:left="1686" w:hanging="420"/>
      </w:pPr>
    </w:lvl>
    <w:lvl w:ilvl="1" w:tplc="FFFFFFFF" w:tentative="1">
      <w:start w:val="1"/>
      <w:numFmt w:val="aiueoFullWidth"/>
      <w:lvlText w:val="(%2)"/>
      <w:lvlJc w:val="left"/>
      <w:pPr>
        <w:ind w:left="2106" w:hanging="420"/>
      </w:pPr>
    </w:lvl>
    <w:lvl w:ilvl="2" w:tplc="FFFFFFFF" w:tentative="1">
      <w:start w:val="1"/>
      <w:numFmt w:val="decimalEnclosedCircle"/>
      <w:lvlText w:val="%3"/>
      <w:lvlJc w:val="left"/>
      <w:pPr>
        <w:ind w:left="2526" w:hanging="420"/>
      </w:pPr>
    </w:lvl>
    <w:lvl w:ilvl="3" w:tplc="FFFFFFFF" w:tentative="1">
      <w:start w:val="1"/>
      <w:numFmt w:val="decimal"/>
      <w:lvlText w:val="%4."/>
      <w:lvlJc w:val="left"/>
      <w:pPr>
        <w:ind w:left="2946" w:hanging="420"/>
      </w:pPr>
    </w:lvl>
    <w:lvl w:ilvl="4" w:tplc="FFFFFFFF" w:tentative="1">
      <w:start w:val="1"/>
      <w:numFmt w:val="aiueoFullWidth"/>
      <w:lvlText w:val="(%5)"/>
      <w:lvlJc w:val="left"/>
      <w:pPr>
        <w:ind w:left="3366" w:hanging="420"/>
      </w:pPr>
    </w:lvl>
    <w:lvl w:ilvl="5" w:tplc="FFFFFFFF" w:tentative="1">
      <w:start w:val="1"/>
      <w:numFmt w:val="decimalEnclosedCircle"/>
      <w:lvlText w:val="%6"/>
      <w:lvlJc w:val="left"/>
      <w:pPr>
        <w:ind w:left="3786" w:hanging="420"/>
      </w:pPr>
    </w:lvl>
    <w:lvl w:ilvl="6" w:tplc="FFFFFFFF" w:tentative="1">
      <w:start w:val="1"/>
      <w:numFmt w:val="decimal"/>
      <w:lvlText w:val="%7."/>
      <w:lvlJc w:val="left"/>
      <w:pPr>
        <w:ind w:left="4206" w:hanging="420"/>
      </w:pPr>
    </w:lvl>
    <w:lvl w:ilvl="7" w:tplc="FFFFFFFF" w:tentative="1">
      <w:start w:val="1"/>
      <w:numFmt w:val="aiueoFullWidth"/>
      <w:lvlText w:val="(%8)"/>
      <w:lvlJc w:val="left"/>
      <w:pPr>
        <w:ind w:left="4626" w:hanging="420"/>
      </w:pPr>
    </w:lvl>
    <w:lvl w:ilvl="8" w:tplc="FFFFFFFF" w:tentative="1">
      <w:start w:val="1"/>
      <w:numFmt w:val="decimalEnclosedCircle"/>
      <w:lvlText w:val="%9"/>
      <w:lvlJc w:val="left"/>
      <w:pPr>
        <w:ind w:left="5046" w:hanging="420"/>
      </w:pPr>
    </w:lvl>
  </w:abstractNum>
  <w:abstractNum w:abstractNumId="8" w15:restartNumberingAfterBreak="0">
    <w:nsid w:val="457314DC"/>
    <w:multiLevelType w:val="hybridMultilevel"/>
    <w:tmpl w:val="C3F07E94"/>
    <w:lvl w:ilvl="0" w:tplc="FFFFFFFF">
      <w:start w:val="4"/>
      <w:numFmt w:val="decimal"/>
      <w:lvlText w:val="%1."/>
      <w:lvlJc w:val="left"/>
      <w:pPr>
        <w:ind w:left="1626" w:hanging="360"/>
      </w:pPr>
      <w:rPr>
        <w:rFonts w:hint="default"/>
      </w:rPr>
    </w:lvl>
    <w:lvl w:ilvl="1" w:tplc="4810E5D8">
      <w:start w:val="1"/>
      <w:numFmt w:val="bullet"/>
      <w:lvlText w:val=""/>
      <w:lvlJc w:val="left"/>
      <w:pPr>
        <w:ind w:left="2106" w:hanging="420"/>
      </w:pPr>
      <w:rPr>
        <w:rFonts w:ascii="Wingdings" w:hAnsi="Wingdings" w:hint="default"/>
      </w:rPr>
    </w:lvl>
    <w:lvl w:ilvl="2" w:tplc="FFFFFFFF" w:tentative="1">
      <w:start w:val="1"/>
      <w:numFmt w:val="decimalEnclosedCircle"/>
      <w:lvlText w:val="%3"/>
      <w:lvlJc w:val="left"/>
      <w:pPr>
        <w:ind w:left="2526" w:hanging="420"/>
      </w:pPr>
    </w:lvl>
    <w:lvl w:ilvl="3" w:tplc="FFFFFFFF" w:tentative="1">
      <w:start w:val="1"/>
      <w:numFmt w:val="decimal"/>
      <w:lvlText w:val="%4."/>
      <w:lvlJc w:val="left"/>
      <w:pPr>
        <w:ind w:left="2946" w:hanging="420"/>
      </w:pPr>
    </w:lvl>
    <w:lvl w:ilvl="4" w:tplc="FFFFFFFF" w:tentative="1">
      <w:start w:val="1"/>
      <w:numFmt w:val="aiueoFullWidth"/>
      <w:lvlText w:val="(%5)"/>
      <w:lvlJc w:val="left"/>
      <w:pPr>
        <w:ind w:left="3366" w:hanging="420"/>
      </w:pPr>
    </w:lvl>
    <w:lvl w:ilvl="5" w:tplc="FFFFFFFF" w:tentative="1">
      <w:start w:val="1"/>
      <w:numFmt w:val="decimalEnclosedCircle"/>
      <w:lvlText w:val="%6"/>
      <w:lvlJc w:val="left"/>
      <w:pPr>
        <w:ind w:left="3786" w:hanging="420"/>
      </w:pPr>
    </w:lvl>
    <w:lvl w:ilvl="6" w:tplc="FFFFFFFF" w:tentative="1">
      <w:start w:val="1"/>
      <w:numFmt w:val="decimal"/>
      <w:lvlText w:val="%7."/>
      <w:lvlJc w:val="left"/>
      <w:pPr>
        <w:ind w:left="4206" w:hanging="420"/>
      </w:pPr>
    </w:lvl>
    <w:lvl w:ilvl="7" w:tplc="FFFFFFFF" w:tentative="1">
      <w:start w:val="1"/>
      <w:numFmt w:val="aiueoFullWidth"/>
      <w:lvlText w:val="(%8)"/>
      <w:lvlJc w:val="left"/>
      <w:pPr>
        <w:ind w:left="4626" w:hanging="420"/>
      </w:pPr>
    </w:lvl>
    <w:lvl w:ilvl="8" w:tplc="FFFFFFFF" w:tentative="1">
      <w:start w:val="1"/>
      <w:numFmt w:val="decimalEnclosedCircle"/>
      <w:lvlText w:val="%9"/>
      <w:lvlJc w:val="left"/>
      <w:pPr>
        <w:ind w:left="5046" w:hanging="420"/>
      </w:pPr>
    </w:lvl>
  </w:abstractNum>
  <w:abstractNum w:abstractNumId="9" w15:restartNumberingAfterBreak="0">
    <w:nsid w:val="4AED26C0"/>
    <w:multiLevelType w:val="hybridMultilevel"/>
    <w:tmpl w:val="AEA8EE2A"/>
    <w:lvl w:ilvl="0" w:tplc="8716E50C">
      <w:start w:val="3"/>
      <w:numFmt w:val="decimal"/>
      <w:lvlText w:val="%1."/>
      <w:lvlJc w:val="left"/>
      <w:pPr>
        <w:ind w:left="1266" w:hanging="569"/>
      </w:pPr>
      <w:rPr>
        <w:rFonts w:ascii="Times New Roman" w:eastAsia="Times New Roman" w:hAnsi="Times New Roman" w:cs="Times New Roman" w:hint="default"/>
        <w:b w:val="0"/>
        <w:bCs w:val="0"/>
        <w:i w:val="0"/>
        <w:iCs w:val="0"/>
        <w:spacing w:val="0"/>
        <w:w w:val="99"/>
        <w:sz w:val="20"/>
        <w:szCs w:val="20"/>
        <w:lang w:val="en-US" w:eastAsia="en-US" w:bidi="ar-SA"/>
      </w:rPr>
    </w:lvl>
    <w:lvl w:ilvl="1" w:tplc="B00A1D08">
      <w:start w:val="1"/>
      <w:numFmt w:val="lowerLetter"/>
      <w:lvlText w:val="(%2)"/>
      <w:lvlJc w:val="left"/>
      <w:pPr>
        <w:ind w:left="1834" w:hanging="360"/>
      </w:pPr>
      <w:rPr>
        <w:rFonts w:ascii="Times New Roman" w:eastAsia="Times New Roman" w:hAnsi="Times New Roman" w:cs="Times New Roman" w:hint="default"/>
        <w:b w:val="0"/>
        <w:bCs w:val="0"/>
        <w:i w:val="0"/>
        <w:iCs w:val="0"/>
        <w:w w:val="99"/>
        <w:sz w:val="20"/>
        <w:szCs w:val="20"/>
        <w:lang w:val="en-US" w:eastAsia="en-US" w:bidi="ar-SA"/>
      </w:rPr>
    </w:lvl>
    <w:lvl w:ilvl="2" w:tplc="31F27EB6">
      <w:numFmt w:val="bullet"/>
      <w:lvlText w:val="•"/>
      <w:lvlJc w:val="left"/>
      <w:pPr>
        <w:ind w:left="2734" w:hanging="360"/>
      </w:pPr>
      <w:rPr>
        <w:rFonts w:hint="default"/>
        <w:lang w:val="en-US" w:eastAsia="en-US" w:bidi="ar-SA"/>
      </w:rPr>
    </w:lvl>
    <w:lvl w:ilvl="3" w:tplc="8A460532">
      <w:numFmt w:val="bullet"/>
      <w:lvlText w:val="•"/>
      <w:lvlJc w:val="left"/>
      <w:pPr>
        <w:ind w:left="3628" w:hanging="360"/>
      </w:pPr>
      <w:rPr>
        <w:rFonts w:hint="default"/>
        <w:lang w:val="en-US" w:eastAsia="en-US" w:bidi="ar-SA"/>
      </w:rPr>
    </w:lvl>
    <w:lvl w:ilvl="4" w:tplc="B04857A6">
      <w:numFmt w:val="bullet"/>
      <w:lvlText w:val="•"/>
      <w:lvlJc w:val="left"/>
      <w:pPr>
        <w:ind w:left="4522" w:hanging="360"/>
      </w:pPr>
      <w:rPr>
        <w:rFonts w:hint="default"/>
        <w:lang w:val="en-US" w:eastAsia="en-US" w:bidi="ar-SA"/>
      </w:rPr>
    </w:lvl>
    <w:lvl w:ilvl="5" w:tplc="DE088BCE">
      <w:numFmt w:val="bullet"/>
      <w:lvlText w:val="•"/>
      <w:lvlJc w:val="left"/>
      <w:pPr>
        <w:ind w:left="5416" w:hanging="360"/>
      </w:pPr>
      <w:rPr>
        <w:rFonts w:hint="default"/>
        <w:lang w:val="en-US" w:eastAsia="en-US" w:bidi="ar-SA"/>
      </w:rPr>
    </w:lvl>
    <w:lvl w:ilvl="6" w:tplc="DA86F7A0">
      <w:numFmt w:val="bullet"/>
      <w:lvlText w:val="•"/>
      <w:lvlJc w:val="left"/>
      <w:pPr>
        <w:ind w:left="6310" w:hanging="360"/>
      </w:pPr>
      <w:rPr>
        <w:rFonts w:hint="default"/>
        <w:lang w:val="en-US" w:eastAsia="en-US" w:bidi="ar-SA"/>
      </w:rPr>
    </w:lvl>
    <w:lvl w:ilvl="7" w:tplc="368AA81E">
      <w:numFmt w:val="bullet"/>
      <w:lvlText w:val="•"/>
      <w:lvlJc w:val="left"/>
      <w:pPr>
        <w:ind w:left="7204" w:hanging="360"/>
      </w:pPr>
      <w:rPr>
        <w:rFonts w:hint="default"/>
        <w:lang w:val="en-US" w:eastAsia="en-US" w:bidi="ar-SA"/>
      </w:rPr>
    </w:lvl>
    <w:lvl w:ilvl="8" w:tplc="1674CFB6">
      <w:numFmt w:val="bullet"/>
      <w:lvlText w:val="•"/>
      <w:lvlJc w:val="left"/>
      <w:pPr>
        <w:ind w:left="8098" w:hanging="360"/>
      </w:pPr>
      <w:rPr>
        <w:rFonts w:hint="default"/>
        <w:lang w:val="en-US" w:eastAsia="en-US" w:bidi="ar-SA"/>
      </w:rPr>
    </w:lvl>
  </w:abstractNum>
  <w:abstractNum w:abstractNumId="10" w15:restartNumberingAfterBreak="0">
    <w:nsid w:val="50CD0302"/>
    <w:multiLevelType w:val="hybridMultilevel"/>
    <w:tmpl w:val="241A83D0"/>
    <w:lvl w:ilvl="0" w:tplc="FFFFFFFF">
      <w:start w:val="4"/>
      <w:numFmt w:val="decimal"/>
      <w:lvlText w:val="%1."/>
      <w:lvlJc w:val="left"/>
      <w:pPr>
        <w:ind w:left="1626" w:hanging="360"/>
      </w:pPr>
      <w:rPr>
        <w:rFonts w:hint="default"/>
      </w:rPr>
    </w:lvl>
    <w:lvl w:ilvl="1" w:tplc="4810E5D8">
      <w:start w:val="1"/>
      <w:numFmt w:val="bullet"/>
      <w:lvlText w:val=""/>
      <w:lvlJc w:val="left"/>
      <w:pPr>
        <w:ind w:left="2106" w:hanging="420"/>
      </w:pPr>
      <w:rPr>
        <w:rFonts w:ascii="Wingdings" w:hAnsi="Wingdings" w:hint="default"/>
      </w:rPr>
    </w:lvl>
    <w:lvl w:ilvl="2" w:tplc="FFFFFFFF" w:tentative="1">
      <w:start w:val="1"/>
      <w:numFmt w:val="decimalEnclosedCircle"/>
      <w:lvlText w:val="%3"/>
      <w:lvlJc w:val="left"/>
      <w:pPr>
        <w:ind w:left="2526" w:hanging="420"/>
      </w:pPr>
    </w:lvl>
    <w:lvl w:ilvl="3" w:tplc="FFFFFFFF" w:tentative="1">
      <w:start w:val="1"/>
      <w:numFmt w:val="decimal"/>
      <w:lvlText w:val="%4."/>
      <w:lvlJc w:val="left"/>
      <w:pPr>
        <w:ind w:left="2946" w:hanging="420"/>
      </w:pPr>
    </w:lvl>
    <w:lvl w:ilvl="4" w:tplc="FFFFFFFF" w:tentative="1">
      <w:start w:val="1"/>
      <w:numFmt w:val="aiueoFullWidth"/>
      <w:lvlText w:val="(%5)"/>
      <w:lvlJc w:val="left"/>
      <w:pPr>
        <w:ind w:left="3366" w:hanging="420"/>
      </w:pPr>
    </w:lvl>
    <w:lvl w:ilvl="5" w:tplc="FFFFFFFF" w:tentative="1">
      <w:start w:val="1"/>
      <w:numFmt w:val="decimalEnclosedCircle"/>
      <w:lvlText w:val="%6"/>
      <w:lvlJc w:val="left"/>
      <w:pPr>
        <w:ind w:left="3786" w:hanging="420"/>
      </w:pPr>
    </w:lvl>
    <w:lvl w:ilvl="6" w:tplc="FFFFFFFF" w:tentative="1">
      <w:start w:val="1"/>
      <w:numFmt w:val="decimal"/>
      <w:lvlText w:val="%7."/>
      <w:lvlJc w:val="left"/>
      <w:pPr>
        <w:ind w:left="4206" w:hanging="420"/>
      </w:pPr>
    </w:lvl>
    <w:lvl w:ilvl="7" w:tplc="FFFFFFFF" w:tentative="1">
      <w:start w:val="1"/>
      <w:numFmt w:val="aiueoFullWidth"/>
      <w:lvlText w:val="(%8)"/>
      <w:lvlJc w:val="left"/>
      <w:pPr>
        <w:ind w:left="4626" w:hanging="420"/>
      </w:pPr>
    </w:lvl>
    <w:lvl w:ilvl="8" w:tplc="FFFFFFFF" w:tentative="1">
      <w:start w:val="1"/>
      <w:numFmt w:val="decimalEnclosedCircle"/>
      <w:lvlText w:val="%9"/>
      <w:lvlJc w:val="left"/>
      <w:pPr>
        <w:ind w:left="5046" w:hanging="420"/>
      </w:pPr>
    </w:lvl>
  </w:abstractNum>
  <w:abstractNum w:abstractNumId="11" w15:restartNumberingAfterBreak="0">
    <w:nsid w:val="53036C72"/>
    <w:multiLevelType w:val="hybridMultilevel"/>
    <w:tmpl w:val="3686219A"/>
    <w:lvl w:ilvl="0" w:tplc="4810E5D8">
      <w:start w:val="1"/>
      <w:numFmt w:val="bullet"/>
      <w:lvlText w:val=""/>
      <w:lvlJc w:val="left"/>
      <w:pPr>
        <w:ind w:left="2346" w:hanging="360"/>
      </w:pPr>
      <w:rPr>
        <w:rFonts w:ascii="Wingdings" w:hAnsi="Wingdings" w:hint="default"/>
      </w:rPr>
    </w:lvl>
    <w:lvl w:ilvl="1" w:tplc="FFFFFFFF">
      <w:start w:val="1"/>
      <w:numFmt w:val="aiueoFullWidth"/>
      <w:lvlText w:val="(%2)"/>
      <w:lvlJc w:val="left"/>
      <w:pPr>
        <w:ind w:left="2826" w:hanging="420"/>
      </w:pPr>
    </w:lvl>
    <w:lvl w:ilvl="2" w:tplc="FFFFFFFF" w:tentative="1">
      <w:start w:val="1"/>
      <w:numFmt w:val="decimalEnclosedCircle"/>
      <w:lvlText w:val="%3"/>
      <w:lvlJc w:val="left"/>
      <w:pPr>
        <w:ind w:left="3246" w:hanging="420"/>
      </w:pPr>
    </w:lvl>
    <w:lvl w:ilvl="3" w:tplc="FFFFFFFF" w:tentative="1">
      <w:start w:val="1"/>
      <w:numFmt w:val="decimal"/>
      <w:lvlText w:val="%4."/>
      <w:lvlJc w:val="left"/>
      <w:pPr>
        <w:ind w:left="3666" w:hanging="420"/>
      </w:pPr>
    </w:lvl>
    <w:lvl w:ilvl="4" w:tplc="FFFFFFFF" w:tentative="1">
      <w:start w:val="1"/>
      <w:numFmt w:val="aiueoFullWidth"/>
      <w:lvlText w:val="(%5)"/>
      <w:lvlJc w:val="left"/>
      <w:pPr>
        <w:ind w:left="4086" w:hanging="420"/>
      </w:pPr>
    </w:lvl>
    <w:lvl w:ilvl="5" w:tplc="FFFFFFFF" w:tentative="1">
      <w:start w:val="1"/>
      <w:numFmt w:val="decimalEnclosedCircle"/>
      <w:lvlText w:val="%6"/>
      <w:lvlJc w:val="left"/>
      <w:pPr>
        <w:ind w:left="4506" w:hanging="420"/>
      </w:pPr>
    </w:lvl>
    <w:lvl w:ilvl="6" w:tplc="FFFFFFFF" w:tentative="1">
      <w:start w:val="1"/>
      <w:numFmt w:val="decimal"/>
      <w:lvlText w:val="%7."/>
      <w:lvlJc w:val="left"/>
      <w:pPr>
        <w:ind w:left="4926" w:hanging="420"/>
      </w:pPr>
    </w:lvl>
    <w:lvl w:ilvl="7" w:tplc="FFFFFFFF" w:tentative="1">
      <w:start w:val="1"/>
      <w:numFmt w:val="aiueoFullWidth"/>
      <w:lvlText w:val="(%8)"/>
      <w:lvlJc w:val="left"/>
      <w:pPr>
        <w:ind w:left="5346" w:hanging="420"/>
      </w:pPr>
    </w:lvl>
    <w:lvl w:ilvl="8" w:tplc="FFFFFFFF" w:tentative="1">
      <w:start w:val="1"/>
      <w:numFmt w:val="decimalEnclosedCircle"/>
      <w:lvlText w:val="%9"/>
      <w:lvlJc w:val="left"/>
      <w:pPr>
        <w:ind w:left="5766" w:hanging="420"/>
      </w:pPr>
    </w:lvl>
  </w:abstractNum>
  <w:abstractNum w:abstractNumId="12" w15:restartNumberingAfterBreak="0">
    <w:nsid w:val="54212DED"/>
    <w:multiLevelType w:val="hybridMultilevel"/>
    <w:tmpl w:val="18E0A31E"/>
    <w:lvl w:ilvl="0" w:tplc="41A4AF38">
      <w:start w:val="1"/>
      <w:numFmt w:val="upperRoman"/>
      <w:lvlText w:val="%1."/>
      <w:lvlJc w:val="left"/>
      <w:pPr>
        <w:ind w:left="1266" w:hanging="461"/>
        <w:jc w:val="right"/>
      </w:pPr>
      <w:rPr>
        <w:rFonts w:ascii="Times New Roman" w:eastAsia="Times New Roman" w:hAnsi="Times New Roman" w:cs="Times New Roman" w:hint="default"/>
        <w:b/>
        <w:bCs/>
        <w:i w:val="0"/>
        <w:iCs w:val="0"/>
        <w:spacing w:val="0"/>
        <w:w w:val="100"/>
        <w:sz w:val="28"/>
        <w:szCs w:val="28"/>
        <w:lang w:val="en-US" w:eastAsia="en-US" w:bidi="ar-SA"/>
      </w:rPr>
    </w:lvl>
    <w:lvl w:ilvl="1" w:tplc="A028AE10">
      <w:start w:val="1"/>
      <w:numFmt w:val="decimal"/>
      <w:lvlText w:val="%2."/>
      <w:lvlJc w:val="left"/>
      <w:pPr>
        <w:ind w:left="1266" w:hanging="569"/>
      </w:pPr>
      <w:rPr>
        <w:rFonts w:ascii="Times New Roman" w:eastAsia="Times New Roman" w:hAnsi="Times New Roman" w:cs="Times New Roman" w:hint="default"/>
        <w:b w:val="0"/>
        <w:bCs w:val="0"/>
        <w:i w:val="0"/>
        <w:iCs w:val="0"/>
        <w:spacing w:val="0"/>
        <w:w w:val="99"/>
        <w:sz w:val="20"/>
        <w:szCs w:val="20"/>
        <w:lang w:val="en-US" w:eastAsia="en-US" w:bidi="ar-SA"/>
      </w:rPr>
    </w:lvl>
    <w:lvl w:ilvl="2" w:tplc="4024FB00">
      <w:numFmt w:val="bullet"/>
      <w:lvlText w:val="•"/>
      <w:lvlJc w:val="left"/>
      <w:pPr>
        <w:ind w:left="2985" w:hanging="569"/>
      </w:pPr>
      <w:rPr>
        <w:rFonts w:hint="default"/>
        <w:lang w:val="en-US" w:eastAsia="en-US" w:bidi="ar-SA"/>
      </w:rPr>
    </w:lvl>
    <w:lvl w:ilvl="3" w:tplc="C1789FB4">
      <w:numFmt w:val="bullet"/>
      <w:lvlText w:val="•"/>
      <w:lvlJc w:val="left"/>
      <w:pPr>
        <w:ind w:left="3847" w:hanging="569"/>
      </w:pPr>
      <w:rPr>
        <w:rFonts w:hint="default"/>
        <w:lang w:val="en-US" w:eastAsia="en-US" w:bidi="ar-SA"/>
      </w:rPr>
    </w:lvl>
    <w:lvl w:ilvl="4" w:tplc="63869FBA">
      <w:numFmt w:val="bullet"/>
      <w:lvlText w:val="•"/>
      <w:lvlJc w:val="left"/>
      <w:pPr>
        <w:ind w:left="4710" w:hanging="569"/>
      </w:pPr>
      <w:rPr>
        <w:rFonts w:hint="default"/>
        <w:lang w:val="en-US" w:eastAsia="en-US" w:bidi="ar-SA"/>
      </w:rPr>
    </w:lvl>
    <w:lvl w:ilvl="5" w:tplc="45EE2FCE">
      <w:numFmt w:val="bullet"/>
      <w:lvlText w:val="•"/>
      <w:lvlJc w:val="left"/>
      <w:pPr>
        <w:ind w:left="5573" w:hanging="569"/>
      </w:pPr>
      <w:rPr>
        <w:rFonts w:hint="default"/>
        <w:lang w:val="en-US" w:eastAsia="en-US" w:bidi="ar-SA"/>
      </w:rPr>
    </w:lvl>
    <w:lvl w:ilvl="6" w:tplc="519A10DE">
      <w:numFmt w:val="bullet"/>
      <w:lvlText w:val="•"/>
      <w:lvlJc w:val="left"/>
      <w:pPr>
        <w:ind w:left="6435" w:hanging="569"/>
      </w:pPr>
      <w:rPr>
        <w:rFonts w:hint="default"/>
        <w:lang w:val="en-US" w:eastAsia="en-US" w:bidi="ar-SA"/>
      </w:rPr>
    </w:lvl>
    <w:lvl w:ilvl="7" w:tplc="9640B676">
      <w:numFmt w:val="bullet"/>
      <w:lvlText w:val="•"/>
      <w:lvlJc w:val="left"/>
      <w:pPr>
        <w:ind w:left="7298" w:hanging="569"/>
      </w:pPr>
      <w:rPr>
        <w:rFonts w:hint="default"/>
        <w:lang w:val="en-US" w:eastAsia="en-US" w:bidi="ar-SA"/>
      </w:rPr>
    </w:lvl>
    <w:lvl w:ilvl="8" w:tplc="5442BBDE">
      <w:numFmt w:val="bullet"/>
      <w:lvlText w:val="•"/>
      <w:lvlJc w:val="left"/>
      <w:pPr>
        <w:ind w:left="8161" w:hanging="569"/>
      </w:pPr>
      <w:rPr>
        <w:rFonts w:hint="default"/>
        <w:lang w:val="en-US" w:eastAsia="en-US" w:bidi="ar-SA"/>
      </w:rPr>
    </w:lvl>
  </w:abstractNum>
  <w:abstractNum w:abstractNumId="13" w15:restartNumberingAfterBreak="0">
    <w:nsid w:val="5C8E6E80"/>
    <w:multiLevelType w:val="hybridMultilevel"/>
    <w:tmpl w:val="F3689D2C"/>
    <w:lvl w:ilvl="0" w:tplc="FFFFFFFF">
      <w:start w:val="4"/>
      <w:numFmt w:val="decimal"/>
      <w:lvlText w:val="%1."/>
      <w:lvlJc w:val="left"/>
      <w:pPr>
        <w:ind w:left="1626" w:hanging="360"/>
      </w:pPr>
      <w:rPr>
        <w:rFonts w:hint="default"/>
      </w:rPr>
    </w:lvl>
    <w:lvl w:ilvl="1" w:tplc="4810E5D8">
      <w:start w:val="1"/>
      <w:numFmt w:val="bullet"/>
      <w:lvlText w:val=""/>
      <w:lvlJc w:val="left"/>
      <w:pPr>
        <w:ind w:left="2106" w:hanging="420"/>
      </w:pPr>
      <w:rPr>
        <w:rFonts w:ascii="Wingdings" w:hAnsi="Wingdings" w:hint="default"/>
      </w:rPr>
    </w:lvl>
    <w:lvl w:ilvl="2" w:tplc="FFFFFFFF" w:tentative="1">
      <w:start w:val="1"/>
      <w:numFmt w:val="decimalEnclosedCircle"/>
      <w:lvlText w:val="%3"/>
      <w:lvlJc w:val="left"/>
      <w:pPr>
        <w:ind w:left="2526" w:hanging="420"/>
      </w:pPr>
    </w:lvl>
    <w:lvl w:ilvl="3" w:tplc="FFFFFFFF" w:tentative="1">
      <w:start w:val="1"/>
      <w:numFmt w:val="decimal"/>
      <w:lvlText w:val="%4."/>
      <w:lvlJc w:val="left"/>
      <w:pPr>
        <w:ind w:left="2946" w:hanging="420"/>
      </w:pPr>
    </w:lvl>
    <w:lvl w:ilvl="4" w:tplc="FFFFFFFF" w:tentative="1">
      <w:start w:val="1"/>
      <w:numFmt w:val="aiueoFullWidth"/>
      <w:lvlText w:val="(%5)"/>
      <w:lvlJc w:val="left"/>
      <w:pPr>
        <w:ind w:left="3366" w:hanging="420"/>
      </w:pPr>
    </w:lvl>
    <w:lvl w:ilvl="5" w:tplc="FFFFFFFF" w:tentative="1">
      <w:start w:val="1"/>
      <w:numFmt w:val="decimalEnclosedCircle"/>
      <w:lvlText w:val="%6"/>
      <w:lvlJc w:val="left"/>
      <w:pPr>
        <w:ind w:left="3786" w:hanging="420"/>
      </w:pPr>
    </w:lvl>
    <w:lvl w:ilvl="6" w:tplc="FFFFFFFF" w:tentative="1">
      <w:start w:val="1"/>
      <w:numFmt w:val="decimal"/>
      <w:lvlText w:val="%7."/>
      <w:lvlJc w:val="left"/>
      <w:pPr>
        <w:ind w:left="4206" w:hanging="420"/>
      </w:pPr>
    </w:lvl>
    <w:lvl w:ilvl="7" w:tplc="FFFFFFFF" w:tentative="1">
      <w:start w:val="1"/>
      <w:numFmt w:val="aiueoFullWidth"/>
      <w:lvlText w:val="(%8)"/>
      <w:lvlJc w:val="left"/>
      <w:pPr>
        <w:ind w:left="4626" w:hanging="420"/>
      </w:pPr>
    </w:lvl>
    <w:lvl w:ilvl="8" w:tplc="FFFFFFFF" w:tentative="1">
      <w:start w:val="1"/>
      <w:numFmt w:val="decimalEnclosedCircle"/>
      <w:lvlText w:val="%9"/>
      <w:lvlJc w:val="left"/>
      <w:pPr>
        <w:ind w:left="5046" w:hanging="420"/>
      </w:pPr>
    </w:lvl>
  </w:abstractNum>
  <w:abstractNum w:abstractNumId="14" w15:restartNumberingAfterBreak="0">
    <w:nsid w:val="67864002"/>
    <w:multiLevelType w:val="hybridMultilevel"/>
    <w:tmpl w:val="81AAB7F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CDF652B"/>
    <w:multiLevelType w:val="hybridMultilevel"/>
    <w:tmpl w:val="DA3272F8"/>
    <w:lvl w:ilvl="0" w:tplc="FFFFFFFF">
      <w:start w:val="4"/>
      <w:numFmt w:val="decimal"/>
      <w:lvlText w:val="%1."/>
      <w:lvlJc w:val="left"/>
      <w:pPr>
        <w:ind w:left="1626" w:hanging="360"/>
      </w:pPr>
      <w:rPr>
        <w:rFonts w:hint="default"/>
      </w:rPr>
    </w:lvl>
    <w:lvl w:ilvl="1" w:tplc="4810E5D8">
      <w:start w:val="1"/>
      <w:numFmt w:val="bullet"/>
      <w:lvlText w:val=""/>
      <w:lvlJc w:val="left"/>
      <w:pPr>
        <w:ind w:left="2106" w:hanging="420"/>
      </w:pPr>
      <w:rPr>
        <w:rFonts w:ascii="Wingdings" w:hAnsi="Wingdings" w:hint="default"/>
      </w:rPr>
    </w:lvl>
    <w:lvl w:ilvl="2" w:tplc="FFFFFFFF" w:tentative="1">
      <w:start w:val="1"/>
      <w:numFmt w:val="decimalEnclosedCircle"/>
      <w:lvlText w:val="%3"/>
      <w:lvlJc w:val="left"/>
      <w:pPr>
        <w:ind w:left="2526" w:hanging="420"/>
      </w:pPr>
    </w:lvl>
    <w:lvl w:ilvl="3" w:tplc="FFFFFFFF" w:tentative="1">
      <w:start w:val="1"/>
      <w:numFmt w:val="decimal"/>
      <w:lvlText w:val="%4."/>
      <w:lvlJc w:val="left"/>
      <w:pPr>
        <w:ind w:left="2946" w:hanging="420"/>
      </w:pPr>
    </w:lvl>
    <w:lvl w:ilvl="4" w:tplc="FFFFFFFF" w:tentative="1">
      <w:start w:val="1"/>
      <w:numFmt w:val="aiueoFullWidth"/>
      <w:lvlText w:val="(%5)"/>
      <w:lvlJc w:val="left"/>
      <w:pPr>
        <w:ind w:left="3366" w:hanging="420"/>
      </w:pPr>
    </w:lvl>
    <w:lvl w:ilvl="5" w:tplc="FFFFFFFF" w:tentative="1">
      <w:start w:val="1"/>
      <w:numFmt w:val="decimalEnclosedCircle"/>
      <w:lvlText w:val="%6"/>
      <w:lvlJc w:val="left"/>
      <w:pPr>
        <w:ind w:left="3786" w:hanging="420"/>
      </w:pPr>
    </w:lvl>
    <w:lvl w:ilvl="6" w:tplc="FFFFFFFF" w:tentative="1">
      <w:start w:val="1"/>
      <w:numFmt w:val="decimal"/>
      <w:lvlText w:val="%7."/>
      <w:lvlJc w:val="left"/>
      <w:pPr>
        <w:ind w:left="4206" w:hanging="420"/>
      </w:pPr>
    </w:lvl>
    <w:lvl w:ilvl="7" w:tplc="FFFFFFFF" w:tentative="1">
      <w:start w:val="1"/>
      <w:numFmt w:val="aiueoFullWidth"/>
      <w:lvlText w:val="(%8)"/>
      <w:lvlJc w:val="left"/>
      <w:pPr>
        <w:ind w:left="4626" w:hanging="420"/>
      </w:pPr>
    </w:lvl>
    <w:lvl w:ilvl="8" w:tplc="FFFFFFFF" w:tentative="1">
      <w:start w:val="1"/>
      <w:numFmt w:val="decimalEnclosedCircle"/>
      <w:lvlText w:val="%9"/>
      <w:lvlJc w:val="left"/>
      <w:pPr>
        <w:ind w:left="5046" w:hanging="420"/>
      </w:pPr>
    </w:lvl>
  </w:abstractNum>
  <w:abstractNum w:abstractNumId="16" w15:restartNumberingAfterBreak="0">
    <w:nsid w:val="6EDB29DC"/>
    <w:multiLevelType w:val="hybridMultilevel"/>
    <w:tmpl w:val="0CB256B0"/>
    <w:lvl w:ilvl="0" w:tplc="F3A23948">
      <w:start w:val="3"/>
      <w:numFmt w:val="decimal"/>
      <w:lvlText w:val="%1."/>
      <w:lvlJc w:val="left"/>
      <w:pPr>
        <w:ind w:left="1266" w:hanging="569"/>
      </w:pPr>
      <w:rPr>
        <w:rFonts w:ascii="Times New Roman" w:eastAsia="Times New Roman" w:hAnsi="Times New Roman" w:cs="Times New Roman" w:hint="default"/>
        <w:b w:val="0"/>
        <w:bCs w:val="0"/>
        <w:i w:val="0"/>
        <w:iCs w:val="0"/>
        <w:spacing w:val="0"/>
        <w:w w:val="99"/>
        <w:sz w:val="20"/>
        <w:szCs w:val="20"/>
        <w:lang w:val="en-US" w:eastAsia="en-US" w:bidi="ar-SA"/>
      </w:rPr>
    </w:lvl>
    <w:lvl w:ilvl="1" w:tplc="F280CA4C">
      <w:numFmt w:val="bullet"/>
      <w:lvlText w:val="•"/>
      <w:lvlJc w:val="left"/>
      <w:pPr>
        <w:ind w:left="1834" w:hanging="171"/>
      </w:pPr>
      <w:rPr>
        <w:rFonts w:ascii="Times New Roman" w:eastAsia="Times New Roman" w:hAnsi="Times New Roman" w:cs="Times New Roman" w:hint="default"/>
        <w:w w:val="99"/>
        <w:lang w:val="en-US" w:eastAsia="en-US" w:bidi="ar-SA"/>
      </w:rPr>
    </w:lvl>
    <w:lvl w:ilvl="2" w:tplc="5BD44E92">
      <w:numFmt w:val="bullet"/>
      <w:lvlText w:val="•"/>
      <w:lvlJc w:val="left"/>
      <w:pPr>
        <w:ind w:left="2734" w:hanging="171"/>
      </w:pPr>
      <w:rPr>
        <w:rFonts w:hint="default"/>
        <w:lang w:val="en-US" w:eastAsia="en-US" w:bidi="ar-SA"/>
      </w:rPr>
    </w:lvl>
    <w:lvl w:ilvl="3" w:tplc="C58E6162">
      <w:numFmt w:val="bullet"/>
      <w:lvlText w:val="•"/>
      <w:lvlJc w:val="left"/>
      <w:pPr>
        <w:ind w:left="3628" w:hanging="171"/>
      </w:pPr>
      <w:rPr>
        <w:rFonts w:hint="default"/>
        <w:lang w:val="en-US" w:eastAsia="en-US" w:bidi="ar-SA"/>
      </w:rPr>
    </w:lvl>
    <w:lvl w:ilvl="4" w:tplc="426EDB22">
      <w:numFmt w:val="bullet"/>
      <w:lvlText w:val="•"/>
      <w:lvlJc w:val="left"/>
      <w:pPr>
        <w:ind w:left="4522" w:hanging="171"/>
      </w:pPr>
      <w:rPr>
        <w:rFonts w:hint="default"/>
        <w:lang w:val="en-US" w:eastAsia="en-US" w:bidi="ar-SA"/>
      </w:rPr>
    </w:lvl>
    <w:lvl w:ilvl="5" w:tplc="668A1B10">
      <w:numFmt w:val="bullet"/>
      <w:lvlText w:val="•"/>
      <w:lvlJc w:val="left"/>
      <w:pPr>
        <w:ind w:left="5416" w:hanging="171"/>
      </w:pPr>
      <w:rPr>
        <w:rFonts w:hint="default"/>
        <w:lang w:val="en-US" w:eastAsia="en-US" w:bidi="ar-SA"/>
      </w:rPr>
    </w:lvl>
    <w:lvl w:ilvl="6" w:tplc="B054F622">
      <w:numFmt w:val="bullet"/>
      <w:lvlText w:val="•"/>
      <w:lvlJc w:val="left"/>
      <w:pPr>
        <w:ind w:left="6310" w:hanging="171"/>
      </w:pPr>
      <w:rPr>
        <w:rFonts w:hint="default"/>
        <w:lang w:val="en-US" w:eastAsia="en-US" w:bidi="ar-SA"/>
      </w:rPr>
    </w:lvl>
    <w:lvl w:ilvl="7" w:tplc="0A7A3150">
      <w:numFmt w:val="bullet"/>
      <w:lvlText w:val="•"/>
      <w:lvlJc w:val="left"/>
      <w:pPr>
        <w:ind w:left="7204" w:hanging="171"/>
      </w:pPr>
      <w:rPr>
        <w:rFonts w:hint="default"/>
        <w:lang w:val="en-US" w:eastAsia="en-US" w:bidi="ar-SA"/>
      </w:rPr>
    </w:lvl>
    <w:lvl w:ilvl="8" w:tplc="4D3EDB96">
      <w:numFmt w:val="bullet"/>
      <w:lvlText w:val="•"/>
      <w:lvlJc w:val="left"/>
      <w:pPr>
        <w:ind w:left="8098" w:hanging="171"/>
      </w:pPr>
      <w:rPr>
        <w:rFonts w:hint="default"/>
        <w:lang w:val="en-US" w:eastAsia="en-US" w:bidi="ar-SA"/>
      </w:rPr>
    </w:lvl>
  </w:abstractNum>
  <w:abstractNum w:abstractNumId="17" w15:restartNumberingAfterBreak="0">
    <w:nsid w:val="71B91727"/>
    <w:multiLevelType w:val="hybridMultilevel"/>
    <w:tmpl w:val="D4BE1606"/>
    <w:lvl w:ilvl="0" w:tplc="25022388">
      <w:numFmt w:val="bullet"/>
      <w:lvlText w:val="•"/>
      <w:lvlJc w:val="left"/>
      <w:pPr>
        <w:ind w:left="1834" w:hanging="171"/>
      </w:pPr>
      <w:rPr>
        <w:rFonts w:ascii="Times New Roman" w:eastAsia="Times New Roman" w:hAnsi="Times New Roman" w:cs="Times New Roman" w:hint="default"/>
        <w:b w:val="0"/>
        <w:bCs w:val="0"/>
        <w:i w:val="0"/>
        <w:iCs w:val="0"/>
        <w:w w:val="99"/>
        <w:sz w:val="20"/>
        <w:szCs w:val="20"/>
        <w:lang w:val="en-US" w:eastAsia="en-US" w:bidi="ar-SA"/>
      </w:rPr>
    </w:lvl>
    <w:lvl w:ilvl="1" w:tplc="74B84910">
      <w:numFmt w:val="bullet"/>
      <w:lvlText w:val="•"/>
      <w:lvlJc w:val="left"/>
      <w:pPr>
        <w:ind w:left="2644" w:hanging="171"/>
      </w:pPr>
      <w:rPr>
        <w:rFonts w:hint="default"/>
        <w:lang w:val="en-US" w:eastAsia="en-US" w:bidi="ar-SA"/>
      </w:rPr>
    </w:lvl>
    <w:lvl w:ilvl="2" w:tplc="7CC65E14">
      <w:numFmt w:val="bullet"/>
      <w:lvlText w:val="•"/>
      <w:lvlJc w:val="left"/>
      <w:pPr>
        <w:ind w:left="3449" w:hanging="171"/>
      </w:pPr>
      <w:rPr>
        <w:rFonts w:hint="default"/>
        <w:lang w:val="en-US" w:eastAsia="en-US" w:bidi="ar-SA"/>
      </w:rPr>
    </w:lvl>
    <w:lvl w:ilvl="3" w:tplc="AEEE80AC">
      <w:numFmt w:val="bullet"/>
      <w:lvlText w:val="•"/>
      <w:lvlJc w:val="left"/>
      <w:pPr>
        <w:ind w:left="4253" w:hanging="171"/>
      </w:pPr>
      <w:rPr>
        <w:rFonts w:hint="default"/>
        <w:lang w:val="en-US" w:eastAsia="en-US" w:bidi="ar-SA"/>
      </w:rPr>
    </w:lvl>
    <w:lvl w:ilvl="4" w:tplc="C7C2E64E">
      <w:numFmt w:val="bullet"/>
      <w:lvlText w:val="•"/>
      <w:lvlJc w:val="left"/>
      <w:pPr>
        <w:ind w:left="5058" w:hanging="171"/>
      </w:pPr>
      <w:rPr>
        <w:rFonts w:hint="default"/>
        <w:lang w:val="en-US" w:eastAsia="en-US" w:bidi="ar-SA"/>
      </w:rPr>
    </w:lvl>
    <w:lvl w:ilvl="5" w:tplc="BF388304">
      <w:numFmt w:val="bullet"/>
      <w:lvlText w:val="•"/>
      <w:lvlJc w:val="left"/>
      <w:pPr>
        <w:ind w:left="5863" w:hanging="171"/>
      </w:pPr>
      <w:rPr>
        <w:rFonts w:hint="default"/>
        <w:lang w:val="en-US" w:eastAsia="en-US" w:bidi="ar-SA"/>
      </w:rPr>
    </w:lvl>
    <w:lvl w:ilvl="6" w:tplc="AA28302E">
      <w:numFmt w:val="bullet"/>
      <w:lvlText w:val="•"/>
      <w:lvlJc w:val="left"/>
      <w:pPr>
        <w:ind w:left="6667" w:hanging="171"/>
      </w:pPr>
      <w:rPr>
        <w:rFonts w:hint="default"/>
        <w:lang w:val="en-US" w:eastAsia="en-US" w:bidi="ar-SA"/>
      </w:rPr>
    </w:lvl>
    <w:lvl w:ilvl="7" w:tplc="D04C7F7E">
      <w:numFmt w:val="bullet"/>
      <w:lvlText w:val="•"/>
      <w:lvlJc w:val="left"/>
      <w:pPr>
        <w:ind w:left="7472" w:hanging="171"/>
      </w:pPr>
      <w:rPr>
        <w:rFonts w:hint="default"/>
        <w:lang w:val="en-US" w:eastAsia="en-US" w:bidi="ar-SA"/>
      </w:rPr>
    </w:lvl>
    <w:lvl w:ilvl="8" w:tplc="8BDE3BE6">
      <w:numFmt w:val="bullet"/>
      <w:lvlText w:val="•"/>
      <w:lvlJc w:val="left"/>
      <w:pPr>
        <w:ind w:left="8277" w:hanging="171"/>
      </w:pPr>
      <w:rPr>
        <w:rFonts w:hint="default"/>
        <w:lang w:val="en-US" w:eastAsia="en-US" w:bidi="ar-SA"/>
      </w:rPr>
    </w:lvl>
  </w:abstractNum>
  <w:num w:numId="1" w16cid:durableId="303462552">
    <w:abstractNumId w:val="16"/>
  </w:num>
  <w:num w:numId="2" w16cid:durableId="2038311244">
    <w:abstractNumId w:val="12"/>
  </w:num>
  <w:num w:numId="3" w16cid:durableId="482041605">
    <w:abstractNumId w:val="17"/>
  </w:num>
  <w:num w:numId="4" w16cid:durableId="1699117960">
    <w:abstractNumId w:val="4"/>
  </w:num>
  <w:num w:numId="5" w16cid:durableId="1689604549">
    <w:abstractNumId w:val="9"/>
  </w:num>
  <w:num w:numId="6" w16cid:durableId="1085568911">
    <w:abstractNumId w:val="2"/>
  </w:num>
  <w:num w:numId="7" w16cid:durableId="604115724">
    <w:abstractNumId w:val="6"/>
  </w:num>
  <w:num w:numId="8" w16cid:durableId="1868255043">
    <w:abstractNumId w:val="5"/>
  </w:num>
  <w:num w:numId="9" w16cid:durableId="281301057">
    <w:abstractNumId w:val="15"/>
  </w:num>
  <w:num w:numId="10" w16cid:durableId="563487729">
    <w:abstractNumId w:val="10"/>
  </w:num>
  <w:num w:numId="11" w16cid:durableId="495191993">
    <w:abstractNumId w:val="8"/>
  </w:num>
  <w:num w:numId="12" w16cid:durableId="1524856395">
    <w:abstractNumId w:val="13"/>
  </w:num>
  <w:num w:numId="13" w16cid:durableId="1880167887">
    <w:abstractNumId w:val="3"/>
  </w:num>
  <w:num w:numId="14" w16cid:durableId="39743315">
    <w:abstractNumId w:val="1"/>
  </w:num>
  <w:num w:numId="15" w16cid:durableId="1850949050">
    <w:abstractNumId w:val="0"/>
  </w:num>
  <w:num w:numId="16" w16cid:durableId="1364789317">
    <w:abstractNumId w:val="7"/>
  </w:num>
  <w:num w:numId="17" w16cid:durableId="205265638">
    <w:abstractNumId w:val="14"/>
  </w:num>
  <w:num w:numId="18" w16cid:durableId="11586133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655BE3"/>
    <w:rsid w:val="000D6661"/>
    <w:rsid w:val="001248A3"/>
    <w:rsid w:val="00125A43"/>
    <w:rsid w:val="00126C33"/>
    <w:rsid w:val="001403E5"/>
    <w:rsid w:val="00154F79"/>
    <w:rsid w:val="00156B13"/>
    <w:rsid w:val="00251003"/>
    <w:rsid w:val="00267674"/>
    <w:rsid w:val="00281314"/>
    <w:rsid w:val="00351717"/>
    <w:rsid w:val="003A0987"/>
    <w:rsid w:val="003C775E"/>
    <w:rsid w:val="0042007F"/>
    <w:rsid w:val="004B10D2"/>
    <w:rsid w:val="004C4F2D"/>
    <w:rsid w:val="004D114C"/>
    <w:rsid w:val="004E6970"/>
    <w:rsid w:val="00576F51"/>
    <w:rsid w:val="00584E81"/>
    <w:rsid w:val="00655BE3"/>
    <w:rsid w:val="00687DB5"/>
    <w:rsid w:val="006F329D"/>
    <w:rsid w:val="00725D87"/>
    <w:rsid w:val="00766B04"/>
    <w:rsid w:val="00771298"/>
    <w:rsid w:val="007B5A35"/>
    <w:rsid w:val="0081526E"/>
    <w:rsid w:val="0083613D"/>
    <w:rsid w:val="00870363"/>
    <w:rsid w:val="009121D8"/>
    <w:rsid w:val="00976CB9"/>
    <w:rsid w:val="0098388A"/>
    <w:rsid w:val="00986EAD"/>
    <w:rsid w:val="00A03C9D"/>
    <w:rsid w:val="00A54375"/>
    <w:rsid w:val="00A75798"/>
    <w:rsid w:val="00AA04EB"/>
    <w:rsid w:val="00AE762E"/>
    <w:rsid w:val="00B13499"/>
    <w:rsid w:val="00C5333C"/>
    <w:rsid w:val="00C623C2"/>
    <w:rsid w:val="00CA1BAB"/>
    <w:rsid w:val="00D06BF4"/>
    <w:rsid w:val="00D70E13"/>
    <w:rsid w:val="00D91CED"/>
    <w:rsid w:val="00DD6E53"/>
    <w:rsid w:val="00E23592"/>
    <w:rsid w:val="00E804DE"/>
    <w:rsid w:val="00EA7E9E"/>
    <w:rsid w:val="00EB19BF"/>
    <w:rsid w:val="00F07FBC"/>
    <w:rsid w:val="00F92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C5A062"/>
  <w15:docId w15:val="{8DC474C5-F811-4803-B02E-79A290FCE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ind w:left="1266"/>
      <w:outlineLvl w:val="0"/>
    </w:pPr>
    <w:rPr>
      <w:b/>
      <w:bCs/>
      <w:sz w:val="28"/>
      <w:szCs w:val="28"/>
    </w:rPr>
  </w:style>
  <w:style w:type="paragraph" w:styleId="2">
    <w:name w:val="heading 2"/>
    <w:basedOn w:val="a"/>
    <w:uiPriority w:val="9"/>
    <w:unhideWhenUsed/>
    <w:qFormat/>
    <w:pPr>
      <w:ind w:left="133"/>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ind w:left="1266"/>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125A43"/>
    <w:pPr>
      <w:tabs>
        <w:tab w:val="center" w:pos="4252"/>
        <w:tab w:val="right" w:pos="8504"/>
      </w:tabs>
      <w:snapToGrid w:val="0"/>
    </w:pPr>
  </w:style>
  <w:style w:type="character" w:customStyle="1" w:styleId="a6">
    <w:name w:val="ヘッダー (文字)"/>
    <w:basedOn w:val="a0"/>
    <w:link w:val="a5"/>
    <w:uiPriority w:val="99"/>
    <w:rsid w:val="00125A43"/>
    <w:rPr>
      <w:rFonts w:ascii="Times New Roman" w:eastAsia="Times New Roman" w:hAnsi="Times New Roman" w:cs="Times New Roman"/>
    </w:rPr>
  </w:style>
  <w:style w:type="paragraph" w:styleId="a7">
    <w:name w:val="footer"/>
    <w:basedOn w:val="a"/>
    <w:link w:val="a8"/>
    <w:uiPriority w:val="99"/>
    <w:unhideWhenUsed/>
    <w:rsid w:val="00125A43"/>
    <w:pPr>
      <w:tabs>
        <w:tab w:val="center" w:pos="4252"/>
        <w:tab w:val="right" w:pos="8504"/>
      </w:tabs>
      <w:snapToGrid w:val="0"/>
    </w:pPr>
  </w:style>
  <w:style w:type="character" w:customStyle="1" w:styleId="a8">
    <w:name w:val="フッター (文字)"/>
    <w:basedOn w:val="a0"/>
    <w:link w:val="a7"/>
    <w:uiPriority w:val="99"/>
    <w:rsid w:val="00125A43"/>
    <w:rPr>
      <w:rFonts w:ascii="Times New Roman" w:eastAsia="Times New Roman" w:hAnsi="Times New Roman" w:cs="Times New Roman"/>
    </w:rPr>
  </w:style>
  <w:style w:type="paragraph" w:styleId="a9">
    <w:name w:val="No Spacing"/>
    <w:uiPriority w:val="1"/>
    <w:qFormat/>
    <w:rsid w:val="007B5A35"/>
    <w:pPr>
      <w:autoSpaceDE/>
      <w:autoSpaceDN/>
      <w:jc w:val="both"/>
    </w:pPr>
    <w:rPr>
      <w:kern w:val="2"/>
      <w:sz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160">
      <w:bodyDiv w:val="1"/>
      <w:marLeft w:val="0"/>
      <w:marRight w:val="0"/>
      <w:marTop w:val="0"/>
      <w:marBottom w:val="0"/>
      <w:divBdr>
        <w:top w:val="none" w:sz="0" w:space="0" w:color="auto"/>
        <w:left w:val="none" w:sz="0" w:space="0" w:color="auto"/>
        <w:bottom w:val="none" w:sz="0" w:space="0" w:color="auto"/>
        <w:right w:val="none" w:sz="0" w:space="0" w:color="auto"/>
      </w:divBdr>
      <w:divsChild>
        <w:div w:id="2062554193">
          <w:marLeft w:val="0"/>
          <w:marRight w:val="0"/>
          <w:marTop w:val="100"/>
          <w:marBottom w:val="0"/>
          <w:divBdr>
            <w:top w:val="none" w:sz="0" w:space="0" w:color="auto"/>
            <w:left w:val="none" w:sz="0" w:space="0" w:color="auto"/>
            <w:bottom w:val="none" w:sz="0" w:space="0" w:color="auto"/>
            <w:right w:val="none" w:sz="0" w:space="0" w:color="auto"/>
          </w:divBdr>
        </w:div>
        <w:div w:id="1091856258">
          <w:marLeft w:val="0"/>
          <w:marRight w:val="0"/>
          <w:marTop w:val="0"/>
          <w:marBottom w:val="0"/>
          <w:divBdr>
            <w:top w:val="none" w:sz="0" w:space="0" w:color="auto"/>
            <w:left w:val="none" w:sz="0" w:space="0" w:color="auto"/>
            <w:bottom w:val="none" w:sz="0" w:space="0" w:color="auto"/>
            <w:right w:val="none" w:sz="0" w:space="0" w:color="auto"/>
          </w:divBdr>
          <w:divsChild>
            <w:div w:id="1089235427">
              <w:marLeft w:val="0"/>
              <w:marRight w:val="0"/>
              <w:marTop w:val="0"/>
              <w:marBottom w:val="0"/>
              <w:divBdr>
                <w:top w:val="none" w:sz="0" w:space="0" w:color="auto"/>
                <w:left w:val="none" w:sz="0" w:space="0" w:color="auto"/>
                <w:bottom w:val="none" w:sz="0" w:space="0" w:color="auto"/>
                <w:right w:val="none" w:sz="0" w:space="0" w:color="auto"/>
              </w:divBdr>
              <w:divsChild>
                <w:div w:id="671372269">
                  <w:marLeft w:val="0"/>
                  <w:marRight w:val="0"/>
                  <w:marTop w:val="0"/>
                  <w:marBottom w:val="0"/>
                  <w:divBdr>
                    <w:top w:val="none" w:sz="0" w:space="0" w:color="auto"/>
                    <w:left w:val="none" w:sz="0" w:space="0" w:color="auto"/>
                    <w:bottom w:val="none" w:sz="0" w:space="0" w:color="auto"/>
                    <w:right w:val="none" w:sz="0" w:space="0" w:color="auto"/>
                  </w:divBdr>
                  <w:divsChild>
                    <w:div w:id="190725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9642">
          <w:marLeft w:val="0"/>
          <w:marRight w:val="0"/>
          <w:marTop w:val="0"/>
          <w:marBottom w:val="0"/>
          <w:divBdr>
            <w:top w:val="none" w:sz="0" w:space="0" w:color="auto"/>
            <w:left w:val="none" w:sz="0" w:space="0" w:color="auto"/>
            <w:bottom w:val="none" w:sz="0" w:space="0" w:color="auto"/>
            <w:right w:val="none" w:sz="0" w:space="0" w:color="auto"/>
          </w:divBdr>
          <w:divsChild>
            <w:div w:id="1725830523">
              <w:marLeft w:val="0"/>
              <w:marRight w:val="0"/>
              <w:marTop w:val="0"/>
              <w:marBottom w:val="0"/>
              <w:divBdr>
                <w:top w:val="none" w:sz="0" w:space="0" w:color="auto"/>
                <w:left w:val="none" w:sz="0" w:space="0" w:color="auto"/>
                <w:bottom w:val="none" w:sz="0" w:space="0" w:color="auto"/>
                <w:right w:val="none" w:sz="0" w:space="0" w:color="auto"/>
              </w:divBdr>
              <w:divsChild>
                <w:div w:id="14728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787465">
      <w:bodyDiv w:val="1"/>
      <w:marLeft w:val="0"/>
      <w:marRight w:val="0"/>
      <w:marTop w:val="0"/>
      <w:marBottom w:val="0"/>
      <w:divBdr>
        <w:top w:val="none" w:sz="0" w:space="0" w:color="auto"/>
        <w:left w:val="none" w:sz="0" w:space="0" w:color="auto"/>
        <w:bottom w:val="none" w:sz="0" w:space="0" w:color="auto"/>
        <w:right w:val="none" w:sz="0" w:space="0" w:color="auto"/>
      </w:divBdr>
      <w:divsChild>
        <w:div w:id="2121803967">
          <w:marLeft w:val="0"/>
          <w:marRight w:val="0"/>
          <w:marTop w:val="100"/>
          <w:marBottom w:val="0"/>
          <w:divBdr>
            <w:top w:val="none" w:sz="0" w:space="0" w:color="auto"/>
            <w:left w:val="none" w:sz="0" w:space="0" w:color="auto"/>
            <w:bottom w:val="none" w:sz="0" w:space="0" w:color="auto"/>
            <w:right w:val="none" w:sz="0" w:space="0" w:color="auto"/>
          </w:divBdr>
        </w:div>
        <w:div w:id="476265796">
          <w:marLeft w:val="0"/>
          <w:marRight w:val="0"/>
          <w:marTop w:val="0"/>
          <w:marBottom w:val="0"/>
          <w:divBdr>
            <w:top w:val="none" w:sz="0" w:space="0" w:color="auto"/>
            <w:left w:val="none" w:sz="0" w:space="0" w:color="auto"/>
            <w:bottom w:val="none" w:sz="0" w:space="0" w:color="auto"/>
            <w:right w:val="none" w:sz="0" w:space="0" w:color="auto"/>
          </w:divBdr>
          <w:divsChild>
            <w:div w:id="5331445">
              <w:marLeft w:val="0"/>
              <w:marRight w:val="0"/>
              <w:marTop w:val="0"/>
              <w:marBottom w:val="0"/>
              <w:divBdr>
                <w:top w:val="none" w:sz="0" w:space="0" w:color="auto"/>
                <w:left w:val="none" w:sz="0" w:space="0" w:color="auto"/>
                <w:bottom w:val="none" w:sz="0" w:space="0" w:color="auto"/>
                <w:right w:val="none" w:sz="0" w:space="0" w:color="auto"/>
              </w:divBdr>
              <w:divsChild>
                <w:div w:id="2071070433">
                  <w:marLeft w:val="0"/>
                  <w:marRight w:val="0"/>
                  <w:marTop w:val="0"/>
                  <w:marBottom w:val="0"/>
                  <w:divBdr>
                    <w:top w:val="none" w:sz="0" w:space="0" w:color="auto"/>
                    <w:left w:val="none" w:sz="0" w:space="0" w:color="auto"/>
                    <w:bottom w:val="none" w:sz="0" w:space="0" w:color="auto"/>
                    <w:right w:val="none" w:sz="0" w:space="0" w:color="auto"/>
                  </w:divBdr>
                  <w:divsChild>
                    <w:div w:id="9570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6206">
          <w:marLeft w:val="0"/>
          <w:marRight w:val="0"/>
          <w:marTop w:val="0"/>
          <w:marBottom w:val="0"/>
          <w:divBdr>
            <w:top w:val="none" w:sz="0" w:space="0" w:color="auto"/>
            <w:left w:val="none" w:sz="0" w:space="0" w:color="auto"/>
            <w:bottom w:val="none" w:sz="0" w:space="0" w:color="auto"/>
            <w:right w:val="none" w:sz="0" w:space="0" w:color="auto"/>
          </w:divBdr>
          <w:divsChild>
            <w:div w:id="1752121071">
              <w:marLeft w:val="0"/>
              <w:marRight w:val="0"/>
              <w:marTop w:val="0"/>
              <w:marBottom w:val="0"/>
              <w:divBdr>
                <w:top w:val="none" w:sz="0" w:space="0" w:color="auto"/>
                <w:left w:val="none" w:sz="0" w:space="0" w:color="auto"/>
                <w:bottom w:val="none" w:sz="0" w:space="0" w:color="auto"/>
                <w:right w:val="none" w:sz="0" w:space="0" w:color="auto"/>
              </w:divBdr>
              <w:divsChild>
                <w:div w:id="206255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840</Words>
  <Characters>4788</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菅又 久直</cp:lastModifiedBy>
  <cp:revision>4</cp:revision>
  <dcterms:created xsi:type="dcterms:W3CDTF">2022-08-19T06:36:00Z</dcterms:created>
  <dcterms:modified xsi:type="dcterms:W3CDTF">2022-08-20T03:17:00Z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2021-02-05T00:00:00Z</vt:filetime>
  </property>
  <property fmtid="{D5CDD505-2E9C-101B-9397-08002B2CF9AE}" pid="3" name="Creator">
    <vt:lpwstr>Microsoft® Word for Office 365</vt:lpwstr>
  </property>
  <property fmtid="{D5CDD505-2E9C-101B-9397-08002B2CF9AE}" pid="4" name="LastSaved">
    <vt:filetime>2022-01-24T00:00:00Z</vt:filetime>
  </property>
</Properties>
</file>