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EA715" w14:textId="33E8838B" w:rsidR="002B31B2" w:rsidRDefault="008C2900" w:rsidP="008C2900">
      <w:pPr>
        <w:jc w:val="center"/>
        <w:rPr>
          <w:sz w:val="28"/>
          <w:szCs w:val="28"/>
        </w:rPr>
      </w:pPr>
      <w:r w:rsidRPr="008C2900">
        <w:rPr>
          <w:rFonts w:hint="eastAsia"/>
          <w:sz w:val="28"/>
          <w:szCs w:val="28"/>
        </w:rPr>
        <w:t>業界横断E</w:t>
      </w:r>
      <w:r w:rsidRPr="008C2900">
        <w:rPr>
          <w:sz w:val="28"/>
          <w:szCs w:val="28"/>
        </w:rPr>
        <w:t>DI</w:t>
      </w:r>
      <w:r w:rsidRPr="008C2900">
        <w:rPr>
          <w:rFonts w:hint="eastAsia"/>
          <w:sz w:val="28"/>
          <w:szCs w:val="28"/>
        </w:rPr>
        <w:t>タスクフォース活動スケジュール</w:t>
      </w:r>
    </w:p>
    <w:p w14:paraId="7A0B4422" w14:textId="1509662F" w:rsidR="008C2900" w:rsidRDefault="00BD6CD4" w:rsidP="008C2900">
      <w:pPr>
        <w:jc w:val="left"/>
        <w:rPr>
          <w:sz w:val="28"/>
          <w:szCs w:val="28"/>
        </w:rPr>
      </w:pPr>
      <w:r w:rsidRPr="00BD6CD4">
        <w:drawing>
          <wp:inline distT="0" distB="0" distL="0" distR="0" wp14:anchorId="321193F0" wp14:editId="37EE7F6D">
            <wp:extent cx="5400040" cy="408559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E2231" w14:textId="77777777" w:rsidR="00EA699C" w:rsidRDefault="00EA699C" w:rsidP="00EA699C">
      <w:pPr>
        <w:tabs>
          <w:tab w:val="left" w:pos="1080"/>
        </w:tabs>
        <w:rPr>
          <w:sz w:val="20"/>
          <w:szCs w:val="20"/>
        </w:rPr>
      </w:pPr>
    </w:p>
    <w:p w14:paraId="21CC2105" w14:textId="2F2B1E82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>（１）業界横断EDI仕様の国際標準化推進</w:t>
      </w:r>
    </w:p>
    <w:p w14:paraId="2F1B936F" w14:textId="77777777" w:rsidR="00EA699C" w:rsidRPr="00EA699C" w:rsidRDefault="00EA699C" w:rsidP="00EA699C">
      <w:pPr>
        <w:tabs>
          <w:tab w:val="left" w:pos="660"/>
        </w:tabs>
        <w:ind w:leftChars="-100" w:hangingChars="100" w:hanging="210"/>
        <w:rPr>
          <w:szCs w:val="21"/>
        </w:rPr>
      </w:pPr>
      <w:r w:rsidRPr="00EA699C">
        <w:rPr>
          <w:rFonts w:hint="eastAsia"/>
          <w:szCs w:val="21"/>
        </w:rPr>
        <w:tab/>
      </w:r>
      <w:r w:rsidRPr="00EA699C">
        <w:rPr>
          <w:szCs w:val="21"/>
        </w:rPr>
        <w:tab/>
      </w:r>
      <w:r w:rsidRPr="00EA699C">
        <w:rPr>
          <w:rFonts w:hint="eastAsia"/>
          <w:szCs w:val="21"/>
        </w:rPr>
        <w:t>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共通辞書の日本語版</w:t>
      </w:r>
      <w:r w:rsidRPr="00EA699C">
        <w:rPr>
          <w:szCs w:val="21"/>
        </w:rPr>
        <w:tab/>
      </w:r>
      <w:r w:rsidRPr="00EA699C">
        <w:rPr>
          <w:rFonts w:hint="eastAsia"/>
          <w:szCs w:val="21"/>
        </w:rPr>
        <w:t>整備（202</w:t>
      </w:r>
      <w:r w:rsidRPr="00EA699C">
        <w:rPr>
          <w:szCs w:val="21"/>
        </w:rPr>
        <w:t>2</w:t>
      </w:r>
      <w:r w:rsidRPr="00EA699C">
        <w:rPr>
          <w:rFonts w:hint="eastAsia"/>
          <w:szCs w:val="21"/>
        </w:rPr>
        <w:t>年版A版、202</w:t>
      </w:r>
      <w:r w:rsidRPr="00EA699C">
        <w:rPr>
          <w:szCs w:val="21"/>
        </w:rPr>
        <w:t>2</w:t>
      </w:r>
      <w:r w:rsidRPr="00EA699C">
        <w:rPr>
          <w:rFonts w:hint="eastAsia"/>
          <w:szCs w:val="21"/>
        </w:rPr>
        <w:t>年B版）。</w:t>
      </w:r>
    </w:p>
    <w:p w14:paraId="4FF3E243" w14:textId="77777777" w:rsidR="00EA699C" w:rsidRPr="00EA699C" w:rsidRDefault="00EA699C" w:rsidP="00EA699C">
      <w:pPr>
        <w:tabs>
          <w:tab w:val="left" w:pos="660"/>
        </w:tabs>
        <w:ind w:left="660"/>
        <w:rPr>
          <w:szCs w:val="21"/>
        </w:rPr>
      </w:pPr>
      <w:r w:rsidRPr="00EA699C">
        <w:rPr>
          <w:rFonts w:hint="eastAsia"/>
          <w:szCs w:val="21"/>
        </w:rPr>
        <w:t>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共通辞書への追加・変更要求を提出。</w:t>
      </w:r>
    </w:p>
    <w:p w14:paraId="7B73B8FC" w14:textId="77777777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 xml:space="preserve">　　　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標準に準拠するコード表を整備する。</w:t>
      </w:r>
    </w:p>
    <w:p w14:paraId="218C9190" w14:textId="77777777" w:rsidR="00EA699C" w:rsidRPr="00EA699C" w:rsidRDefault="00EA699C" w:rsidP="00EA699C">
      <w:pPr>
        <w:pStyle w:val="a3"/>
        <w:rPr>
          <w:szCs w:val="21"/>
        </w:rPr>
      </w:pPr>
      <w:r w:rsidRPr="00EA699C">
        <w:rPr>
          <w:rFonts w:hint="eastAsia"/>
          <w:szCs w:val="21"/>
        </w:rPr>
        <w:t>（２）業界横断EDI仕様の国内業界への展開</w:t>
      </w:r>
    </w:p>
    <w:p w14:paraId="28B8F816" w14:textId="77777777" w:rsidR="00EA699C" w:rsidRPr="00EA699C" w:rsidRDefault="00EA699C" w:rsidP="00EA699C">
      <w:pPr>
        <w:pStyle w:val="a3"/>
        <w:ind w:leftChars="300" w:left="630"/>
        <w:rPr>
          <w:szCs w:val="21"/>
        </w:rPr>
      </w:pPr>
      <w:r w:rsidRPr="00EA699C">
        <w:rPr>
          <w:rFonts w:hint="eastAsia"/>
          <w:szCs w:val="21"/>
        </w:rPr>
        <w:t>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参照モデル（R</w:t>
      </w:r>
      <w:r w:rsidRPr="00EA699C">
        <w:rPr>
          <w:szCs w:val="21"/>
        </w:rPr>
        <w:t>DM</w:t>
      </w:r>
      <w:r w:rsidRPr="00EA699C">
        <w:rPr>
          <w:rFonts w:hint="eastAsia"/>
          <w:szCs w:val="21"/>
        </w:rPr>
        <w:t>：R</w:t>
      </w:r>
      <w:r w:rsidRPr="00EA699C">
        <w:rPr>
          <w:szCs w:val="21"/>
        </w:rPr>
        <w:t>eference Data Model</w:t>
      </w:r>
      <w:r w:rsidRPr="00EA699C">
        <w:rPr>
          <w:rFonts w:hint="eastAsia"/>
          <w:szCs w:val="21"/>
        </w:rPr>
        <w:t>）の国内実装検討。</w:t>
      </w:r>
    </w:p>
    <w:p w14:paraId="5B12355D" w14:textId="77777777" w:rsidR="00EA699C" w:rsidRPr="00EA699C" w:rsidRDefault="00EA699C" w:rsidP="00EA699C">
      <w:pPr>
        <w:pStyle w:val="a3"/>
        <w:ind w:firstLineChars="300" w:firstLine="630"/>
        <w:rPr>
          <w:szCs w:val="21"/>
        </w:rPr>
      </w:pPr>
      <w:r w:rsidRPr="00EA699C">
        <w:rPr>
          <w:rFonts w:hint="eastAsia"/>
          <w:szCs w:val="21"/>
        </w:rPr>
        <w:t>・データ連携基盤ソフトウエアを整備し、メッセージデータモデル間のマッピン</w:t>
      </w:r>
    </w:p>
    <w:p w14:paraId="649614AA" w14:textId="77777777" w:rsidR="00EA699C" w:rsidRPr="00EA699C" w:rsidRDefault="00EA699C" w:rsidP="00EA699C">
      <w:pPr>
        <w:pStyle w:val="a3"/>
        <w:ind w:firstLineChars="350" w:firstLine="735"/>
        <w:rPr>
          <w:szCs w:val="21"/>
        </w:rPr>
      </w:pPr>
      <w:r w:rsidRPr="00EA699C">
        <w:rPr>
          <w:rFonts w:hint="eastAsia"/>
          <w:szCs w:val="21"/>
        </w:rPr>
        <w:t>グが容易に行える仕組みを構築する。</w:t>
      </w:r>
    </w:p>
    <w:p w14:paraId="6CA39C77" w14:textId="77777777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>（３）金流商流情報連携基盤の推進</w:t>
      </w:r>
    </w:p>
    <w:p w14:paraId="5BB671D9" w14:textId="0C01767C" w:rsidR="00EA699C" w:rsidRPr="00EA699C" w:rsidRDefault="00EA699C" w:rsidP="00EA699C">
      <w:pPr>
        <w:tabs>
          <w:tab w:val="left" w:pos="1080"/>
        </w:tabs>
        <w:ind w:leftChars="300" w:left="630"/>
        <w:rPr>
          <w:szCs w:val="21"/>
        </w:rPr>
      </w:pPr>
      <w:r w:rsidRPr="00EA699C">
        <w:rPr>
          <w:rFonts w:hint="eastAsia"/>
          <w:szCs w:val="21"/>
        </w:rPr>
        <w:t>・全銀E</w:t>
      </w:r>
      <w:r w:rsidRPr="00EA699C">
        <w:rPr>
          <w:szCs w:val="21"/>
        </w:rPr>
        <w:t>DI</w:t>
      </w:r>
      <w:r w:rsidRPr="00EA699C">
        <w:rPr>
          <w:rFonts w:hint="eastAsia"/>
          <w:szCs w:val="21"/>
        </w:rPr>
        <w:t>との連携推進。</w:t>
      </w:r>
    </w:p>
    <w:p w14:paraId="013A6BFA" w14:textId="77777777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>（４）トレードファイナンス分野の調査</w:t>
      </w:r>
    </w:p>
    <w:p w14:paraId="394CF6A4" w14:textId="77777777" w:rsidR="00EA699C" w:rsidRPr="00EA699C" w:rsidRDefault="00EA699C" w:rsidP="00EA699C">
      <w:pPr>
        <w:tabs>
          <w:tab w:val="left" w:pos="1080"/>
        </w:tabs>
        <w:ind w:leftChars="200" w:left="630" w:hangingChars="100" w:hanging="210"/>
        <w:rPr>
          <w:szCs w:val="21"/>
        </w:rPr>
      </w:pPr>
      <w:r w:rsidRPr="00EA699C">
        <w:rPr>
          <w:rFonts w:hint="eastAsia"/>
          <w:szCs w:val="21"/>
        </w:rPr>
        <w:tab/>
        <w:t>・金流／商流／物流情報の接点となる「信用状（L</w:t>
      </w:r>
      <w:r w:rsidRPr="00EA699C">
        <w:rPr>
          <w:szCs w:val="21"/>
        </w:rPr>
        <w:t>/C</w:t>
      </w:r>
      <w:r w:rsidRPr="00EA699C">
        <w:rPr>
          <w:rFonts w:hint="eastAsia"/>
          <w:szCs w:val="21"/>
        </w:rPr>
        <w:t>）」と関連商流情報（I</w:t>
      </w:r>
      <w:r w:rsidRPr="00EA699C">
        <w:rPr>
          <w:szCs w:val="21"/>
        </w:rPr>
        <w:t>nvoice</w:t>
      </w:r>
      <w:r w:rsidRPr="00EA699C">
        <w:rPr>
          <w:rFonts w:hint="eastAsia"/>
          <w:szCs w:val="21"/>
        </w:rPr>
        <w:t>、B</w:t>
      </w:r>
      <w:r w:rsidRPr="00EA699C">
        <w:rPr>
          <w:szCs w:val="21"/>
        </w:rPr>
        <w:t>/L</w:t>
      </w:r>
      <w:r w:rsidRPr="00EA699C">
        <w:rPr>
          <w:rFonts w:hint="eastAsia"/>
          <w:szCs w:val="21"/>
        </w:rPr>
        <w:t>）および物流情報（S</w:t>
      </w:r>
      <w:r w:rsidRPr="00EA699C">
        <w:rPr>
          <w:szCs w:val="21"/>
        </w:rPr>
        <w:t>/I</w:t>
      </w:r>
      <w:r w:rsidRPr="00EA699C">
        <w:rPr>
          <w:rFonts w:hint="eastAsia"/>
          <w:szCs w:val="21"/>
        </w:rPr>
        <w:t>）との連携につき調査。</w:t>
      </w:r>
    </w:p>
    <w:p w14:paraId="589EBA7C" w14:textId="77777777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>（５）国内D</w:t>
      </w:r>
      <w:r w:rsidRPr="00EA699C">
        <w:rPr>
          <w:szCs w:val="21"/>
        </w:rPr>
        <w:t>X</w:t>
      </w:r>
      <w:r w:rsidRPr="00EA699C">
        <w:rPr>
          <w:rFonts w:hint="eastAsia"/>
          <w:szCs w:val="21"/>
        </w:rPr>
        <w:t>データ連携基盤の調査</w:t>
      </w:r>
    </w:p>
    <w:p w14:paraId="258BB575" w14:textId="0A867AF4" w:rsidR="00EA699C" w:rsidRPr="00EA699C" w:rsidRDefault="00EA699C" w:rsidP="00EA699C">
      <w:pPr>
        <w:pStyle w:val="a3"/>
        <w:rPr>
          <w:szCs w:val="21"/>
        </w:rPr>
      </w:pPr>
      <w:r w:rsidRPr="00EA699C">
        <w:rPr>
          <w:rFonts w:hint="eastAsia"/>
          <w:szCs w:val="21"/>
        </w:rPr>
        <w:t xml:space="preserve">　　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標準と国内D</w:t>
      </w:r>
      <w:r w:rsidRPr="00EA699C">
        <w:rPr>
          <w:szCs w:val="21"/>
        </w:rPr>
        <w:t>X</w:t>
      </w:r>
      <w:r w:rsidRPr="00EA699C">
        <w:rPr>
          <w:rFonts w:hint="eastAsia"/>
          <w:szCs w:val="21"/>
        </w:rPr>
        <w:t xml:space="preserve">データ連携基盤との整合化研究。　</w:t>
      </w:r>
    </w:p>
    <w:sectPr w:rsidR="00EA699C" w:rsidRPr="00EA699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32804" w14:textId="77777777" w:rsidR="00105AA5" w:rsidRDefault="00105AA5" w:rsidP="00EA699C">
      <w:r>
        <w:separator/>
      </w:r>
    </w:p>
  </w:endnote>
  <w:endnote w:type="continuationSeparator" w:id="0">
    <w:p w14:paraId="7DE42601" w14:textId="77777777" w:rsidR="00105AA5" w:rsidRDefault="00105AA5" w:rsidP="00EA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A5CB8" w14:textId="77777777" w:rsidR="00105AA5" w:rsidRDefault="00105AA5" w:rsidP="00EA699C">
      <w:r>
        <w:separator/>
      </w:r>
    </w:p>
  </w:footnote>
  <w:footnote w:type="continuationSeparator" w:id="0">
    <w:p w14:paraId="63BDDD6D" w14:textId="77777777" w:rsidR="00105AA5" w:rsidRDefault="00105AA5" w:rsidP="00EA6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4CEC8" w14:textId="3D2041F0" w:rsidR="00EA699C" w:rsidRDefault="00EA699C" w:rsidP="00EA699C">
    <w:pPr>
      <w:pStyle w:val="a4"/>
      <w:jc w:val="right"/>
    </w:pPr>
    <w:r>
      <w:rPr>
        <w:rFonts w:hint="eastAsia"/>
      </w:rPr>
      <w:t>業界横断2</w:t>
    </w:r>
    <w:r>
      <w:t>022-1-02</w:t>
    </w:r>
  </w:p>
  <w:p w14:paraId="38D0C8C0" w14:textId="77777777" w:rsidR="00EA699C" w:rsidRDefault="00EA69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E5B6E"/>
    <w:multiLevelType w:val="hybridMultilevel"/>
    <w:tmpl w:val="C554B84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705907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00"/>
    <w:rsid w:val="00105AA5"/>
    <w:rsid w:val="002B31B2"/>
    <w:rsid w:val="008C2900"/>
    <w:rsid w:val="00BD6CD4"/>
    <w:rsid w:val="00E11CB0"/>
    <w:rsid w:val="00EA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3AB51"/>
  <w15:chartTrackingRefBased/>
  <w15:docId w15:val="{2CB48D8C-AD02-483F-9C4E-9E08FC9A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99C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EA69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699C"/>
  </w:style>
  <w:style w:type="paragraph" w:styleId="a6">
    <w:name w:val="footer"/>
    <w:basedOn w:val="a"/>
    <w:link w:val="a7"/>
    <w:uiPriority w:val="99"/>
    <w:unhideWhenUsed/>
    <w:rsid w:val="00EA69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6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2</cp:revision>
  <dcterms:created xsi:type="dcterms:W3CDTF">2022-07-14T05:50:00Z</dcterms:created>
  <dcterms:modified xsi:type="dcterms:W3CDTF">2022-07-19T02:09:00Z</dcterms:modified>
</cp:coreProperties>
</file>