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F0A4A" w14:textId="41A2E8A9" w:rsidR="00CF4D34" w:rsidRPr="009F64F0" w:rsidRDefault="00CF4D34" w:rsidP="00CF4D34">
      <w:pPr>
        <w:suppressLineNumbers/>
        <w:jc w:val="right"/>
        <w:rPr>
          <w:rFonts w:ascii="Times New Roman" w:hAnsi="Times New Roman" w:cs="Times New Roman"/>
          <w:b/>
          <w:sz w:val="24"/>
          <w:lang w:val="fr-FR"/>
        </w:rPr>
      </w:pPr>
      <w:r w:rsidRPr="00060361">
        <w:rPr>
          <w:rFonts w:ascii="Times New Roman" w:hAnsi="Times New Roman" w:cs="Times New Roman"/>
          <w:b/>
          <w:sz w:val="24"/>
          <w:lang w:val="fr-FR"/>
        </w:rPr>
        <w:t>UN/CEFACT – I</w:t>
      </w:r>
      <w:r w:rsidR="001035A5" w:rsidRPr="00060361">
        <w:rPr>
          <w:rFonts w:ascii="Times New Roman" w:hAnsi="Times New Roman" w:cs="Times New Roman"/>
          <w:b/>
          <w:sz w:val="24"/>
          <w:lang w:val="fr-FR"/>
        </w:rPr>
        <w:t>SC</w:t>
      </w:r>
      <w:r w:rsidRPr="009F64F0">
        <w:rPr>
          <w:rFonts w:ascii="Times New Roman" w:hAnsi="Times New Roman" w:cs="Times New Roman"/>
          <w:b/>
          <w:sz w:val="24"/>
          <w:lang w:val="fr-FR"/>
        </w:rPr>
        <w:t>-PDA/</w:t>
      </w:r>
      <w:r w:rsidR="00297354" w:rsidRPr="009F64F0">
        <w:rPr>
          <w:rFonts w:ascii="Times New Roman" w:hAnsi="Times New Roman" w:cs="Times New Roman"/>
          <w:b/>
          <w:sz w:val="24"/>
          <w:lang w:val="fr-FR"/>
        </w:rPr>
        <w:t>eNego</w:t>
      </w:r>
      <w:r w:rsidRPr="009F64F0">
        <w:rPr>
          <w:rFonts w:ascii="Times New Roman" w:hAnsi="Times New Roman" w:cs="Times New Roman"/>
          <w:b/>
          <w:sz w:val="24"/>
          <w:lang w:val="fr-FR"/>
        </w:rPr>
        <w:t xml:space="preserve"> – P</w:t>
      </w:r>
      <w:r w:rsidR="00297354" w:rsidRPr="009F64F0">
        <w:rPr>
          <w:rFonts w:ascii="Times New Roman" w:hAnsi="Times New Roman" w:cs="Times New Roman"/>
          <w:b/>
          <w:sz w:val="24"/>
          <w:lang w:val="fr-FR"/>
        </w:rPr>
        <w:t>1095</w:t>
      </w:r>
    </w:p>
    <w:p w14:paraId="5E4AA7ED" w14:textId="77777777" w:rsidR="00CF4D34" w:rsidRPr="009F64F0" w:rsidRDefault="00CF4D34" w:rsidP="00CF4D34">
      <w:pPr>
        <w:suppressLineNumbers/>
        <w:jc w:val="center"/>
        <w:rPr>
          <w:rFonts w:ascii="Times New Roman" w:hAnsi="Times New Roman" w:cs="Times New Roman"/>
          <w:b/>
          <w:sz w:val="24"/>
          <w:lang w:val="fr-FR"/>
        </w:rPr>
      </w:pPr>
    </w:p>
    <w:p w14:paraId="71191047" w14:textId="77777777" w:rsidR="00CF4D34" w:rsidRPr="009F64F0" w:rsidRDefault="00CF4D34" w:rsidP="00CF4D34">
      <w:pPr>
        <w:suppressLineNumbers/>
        <w:rPr>
          <w:rFonts w:ascii="Times New Roman" w:hAnsi="Times New Roman" w:cs="Times New Roman"/>
          <w:sz w:val="24"/>
          <w:lang w:val="fr-FR"/>
        </w:rPr>
      </w:pPr>
    </w:p>
    <w:p w14:paraId="6992642F" w14:textId="77777777" w:rsidR="00CF4D34" w:rsidRPr="009F64F0" w:rsidRDefault="00CF4D34" w:rsidP="00CF4D34">
      <w:pPr>
        <w:suppressLineNumbers/>
        <w:jc w:val="center"/>
        <w:rPr>
          <w:rFonts w:ascii="Times New Roman" w:hAnsi="Times New Roman" w:cs="Times New Roman"/>
          <w:smallCaps/>
          <w:sz w:val="24"/>
          <w:lang w:val="en-US"/>
        </w:rPr>
      </w:pPr>
      <w:r w:rsidRPr="009F64F0">
        <w:rPr>
          <w:rFonts w:ascii="Times New Roman" w:hAnsi="Times New Roman" w:cs="Times New Roman"/>
          <w:smallCaps/>
          <w:sz w:val="24"/>
          <w:lang w:val="en-US"/>
        </w:rPr>
        <w:t>United Nations</w:t>
      </w:r>
    </w:p>
    <w:p w14:paraId="301A4A99" w14:textId="77777777" w:rsidR="00CF4D34" w:rsidRPr="009F64F0" w:rsidRDefault="00CF4D34" w:rsidP="00CF4D34">
      <w:pPr>
        <w:pStyle w:val="a3"/>
        <w:suppressLineNumbers/>
        <w:rPr>
          <w:sz w:val="24"/>
          <w:szCs w:val="24"/>
          <w:lang w:val="en-US"/>
        </w:rPr>
      </w:pPr>
      <w:r w:rsidRPr="009F64F0">
        <w:rPr>
          <w:sz w:val="24"/>
          <w:lang w:val="en-US"/>
        </w:rPr>
        <w:t>Centre for Trade Facilitation and Electronic Business</w:t>
      </w:r>
    </w:p>
    <w:p w14:paraId="7BAC9C28" w14:textId="77777777" w:rsidR="00CF4D34" w:rsidRPr="009F64F0" w:rsidRDefault="00CF4D34" w:rsidP="00CF4D34">
      <w:pPr>
        <w:pStyle w:val="a3"/>
        <w:suppressLineNumbers/>
        <w:rPr>
          <w:sz w:val="24"/>
          <w:lang w:val="en-US"/>
        </w:rPr>
      </w:pPr>
      <w:r w:rsidRPr="009F64F0">
        <w:rPr>
          <w:sz w:val="24"/>
          <w:lang w:val="en-US"/>
        </w:rPr>
        <w:t>(UN/CEFACT)</w:t>
      </w:r>
    </w:p>
    <w:p w14:paraId="27EF9CCC" w14:textId="77777777" w:rsidR="00CF4D34" w:rsidRPr="009F64F0" w:rsidRDefault="00CF4D34" w:rsidP="00CF4D34">
      <w:pPr>
        <w:suppressLineNumbers/>
        <w:jc w:val="center"/>
        <w:rPr>
          <w:rFonts w:ascii="Times New Roman" w:hAnsi="Times New Roman" w:cs="Times New Roman"/>
          <w:smallCaps/>
          <w:sz w:val="24"/>
          <w:lang w:val="en-US"/>
        </w:rPr>
      </w:pPr>
    </w:p>
    <w:p w14:paraId="2E5F181A" w14:textId="77777777" w:rsidR="00CF4D34" w:rsidRPr="009F64F0" w:rsidRDefault="00CF4D34" w:rsidP="00CF4D34">
      <w:pPr>
        <w:suppressLineNumbers/>
        <w:jc w:val="center"/>
        <w:rPr>
          <w:rFonts w:ascii="Times New Roman" w:hAnsi="Times New Roman" w:cs="Times New Roman"/>
          <w:smallCaps/>
          <w:sz w:val="24"/>
          <w:lang w:val="en-US"/>
        </w:rPr>
      </w:pPr>
    </w:p>
    <w:p w14:paraId="112C56B2" w14:textId="77777777" w:rsidR="00CF4D34" w:rsidRPr="009F64F0" w:rsidRDefault="00CF4D34" w:rsidP="00CF4D34">
      <w:pPr>
        <w:jc w:val="center"/>
        <w:rPr>
          <w:rFonts w:ascii="Times New Roman" w:hAnsi="Times New Roman" w:cs="Times New Roman"/>
          <w:b/>
          <w:bCs/>
          <w:smallCaps/>
          <w:lang w:val="en-US"/>
        </w:rPr>
      </w:pPr>
      <w:r w:rsidRPr="009F64F0">
        <w:rPr>
          <w:rFonts w:ascii="Times New Roman" w:hAnsi="Times New Roman" w:cs="Times New Roman"/>
          <w:smallCaps/>
          <w:lang w:val="en-US"/>
        </w:rPr>
        <w:t xml:space="preserve">International </w:t>
      </w:r>
      <w:r w:rsidR="001035A5" w:rsidRPr="009F64F0">
        <w:rPr>
          <w:rFonts w:ascii="Times New Roman" w:hAnsi="Times New Roman" w:cs="Times New Roman"/>
          <w:smallCaps/>
          <w:lang w:val="en-US"/>
        </w:rPr>
        <w:t>Supply Chain</w:t>
      </w:r>
      <w:r w:rsidRPr="009F64F0">
        <w:rPr>
          <w:rFonts w:ascii="Times New Roman" w:hAnsi="Times New Roman" w:cs="Times New Roman"/>
          <w:smallCaps/>
          <w:lang w:val="en-US"/>
        </w:rPr>
        <w:t xml:space="preserve"> </w:t>
      </w:r>
      <w:proofErr w:type="spellStart"/>
      <w:r w:rsidRPr="009F64F0">
        <w:rPr>
          <w:rFonts w:ascii="Times New Roman" w:hAnsi="Times New Roman" w:cs="Times New Roman"/>
          <w:smallCaps/>
          <w:lang w:val="en-US"/>
        </w:rPr>
        <w:t>Programme</w:t>
      </w:r>
      <w:proofErr w:type="spellEnd"/>
      <w:r w:rsidRPr="009F64F0">
        <w:rPr>
          <w:rFonts w:ascii="Times New Roman" w:hAnsi="Times New Roman" w:cs="Times New Roman"/>
          <w:smallCaps/>
          <w:lang w:val="en-US"/>
        </w:rPr>
        <w:t xml:space="preserve"> Development Area</w:t>
      </w:r>
    </w:p>
    <w:p w14:paraId="6D069572" w14:textId="2C06C900" w:rsidR="00CF4D34" w:rsidRPr="009F64F0" w:rsidRDefault="00297354" w:rsidP="00CF4D34">
      <w:pPr>
        <w:jc w:val="center"/>
        <w:rPr>
          <w:rFonts w:ascii="Times New Roman" w:hAnsi="Times New Roman" w:cs="Times New Roman"/>
          <w:b/>
          <w:bCs/>
          <w:smallCaps/>
          <w:lang w:val="en-US"/>
        </w:rPr>
      </w:pPr>
      <w:r w:rsidRPr="009F64F0">
        <w:rPr>
          <w:rFonts w:ascii="Times New Roman" w:hAnsi="Times New Roman" w:cs="Times New Roman"/>
          <w:smallCaps/>
          <w:lang w:val="en-US"/>
        </w:rPr>
        <w:t xml:space="preserve">Supply Chain </w:t>
      </w:r>
      <w:r w:rsidR="00A21334" w:rsidRPr="009F64F0">
        <w:rPr>
          <w:rFonts w:ascii="Times New Roman" w:hAnsi="Times New Roman" w:cs="Times New Roman"/>
          <w:smallCaps/>
          <w:lang w:val="en-US"/>
        </w:rPr>
        <w:t>Management</w:t>
      </w:r>
      <w:r w:rsidR="001035A5" w:rsidRPr="009F64F0">
        <w:rPr>
          <w:rFonts w:ascii="Times New Roman" w:hAnsi="Times New Roman" w:cs="Times New Roman"/>
          <w:smallCaps/>
          <w:lang w:val="en-US"/>
        </w:rPr>
        <w:t xml:space="preserve"> </w:t>
      </w:r>
      <w:r w:rsidRPr="009F64F0">
        <w:rPr>
          <w:rFonts w:ascii="Times New Roman" w:hAnsi="Times New Roman" w:cs="Times New Roman"/>
          <w:smallCaps/>
          <w:lang w:val="en-US"/>
        </w:rPr>
        <w:t xml:space="preserve">and Procurement </w:t>
      </w:r>
      <w:r w:rsidR="00CF4D34" w:rsidRPr="009F64F0">
        <w:rPr>
          <w:rFonts w:ascii="Times New Roman" w:hAnsi="Times New Roman" w:cs="Times New Roman"/>
          <w:smallCaps/>
          <w:lang w:val="en-US"/>
        </w:rPr>
        <w:t>Domain</w:t>
      </w:r>
    </w:p>
    <w:p w14:paraId="30A02BC1" w14:textId="77777777" w:rsidR="00CF4D34" w:rsidRPr="009F64F0" w:rsidRDefault="00CF4D34" w:rsidP="00CF4D34">
      <w:pPr>
        <w:jc w:val="center"/>
        <w:rPr>
          <w:rFonts w:ascii="Times New Roman" w:hAnsi="Times New Roman" w:cs="Times New Roman"/>
          <w:smallCaps/>
          <w:lang w:val="en-US"/>
        </w:rPr>
      </w:pPr>
    </w:p>
    <w:p w14:paraId="0BBB4FFA" w14:textId="77777777" w:rsidR="00CF4D34" w:rsidRPr="009F64F0" w:rsidRDefault="00CF4D34" w:rsidP="00CF4D34">
      <w:pPr>
        <w:jc w:val="center"/>
        <w:rPr>
          <w:rFonts w:ascii="Times New Roman" w:hAnsi="Times New Roman" w:cs="Times New Roman"/>
          <w:smallCaps/>
          <w:lang w:val="en-US"/>
        </w:rPr>
      </w:pPr>
    </w:p>
    <w:p w14:paraId="2BF7DA86" w14:textId="5BC37AE4" w:rsidR="00CF4D34" w:rsidRDefault="00297354" w:rsidP="00CF4D34">
      <w:pPr>
        <w:jc w:val="center"/>
        <w:rPr>
          <w:rFonts w:ascii="Times New Roman" w:hAnsi="Times New Roman" w:cs="Times New Roman"/>
          <w:smallCaps/>
          <w:sz w:val="32"/>
          <w:szCs w:val="32"/>
          <w:lang w:val="en-US"/>
        </w:rPr>
      </w:pPr>
      <w:r w:rsidRPr="00DA719F">
        <w:rPr>
          <w:rFonts w:ascii="Times New Roman" w:hAnsi="Times New Roman" w:cs="Times New Roman"/>
          <w:smallCaps/>
          <w:sz w:val="32"/>
          <w:szCs w:val="32"/>
          <w:lang w:val="en-US"/>
        </w:rPr>
        <w:t>e-Negotiation</w:t>
      </w:r>
    </w:p>
    <w:p w14:paraId="754E620E" w14:textId="3950D280" w:rsidR="00DA719F" w:rsidRPr="00DA719F" w:rsidRDefault="00DA719F" w:rsidP="00DA719F">
      <w:pPr>
        <w:jc w:val="center"/>
        <w:rPr>
          <w:rFonts w:ascii="Times New Roman" w:hAnsi="Times New Roman" w:cs="Times New Roman"/>
          <w:sz w:val="32"/>
          <w:szCs w:val="32"/>
          <w:lang w:val="en-US" w:eastAsia="ja-JP"/>
        </w:rPr>
      </w:pPr>
      <w:r>
        <w:rPr>
          <w:rFonts w:ascii="Times New Roman" w:hAnsi="Times New Roman" w:cs="Times New Roman" w:hint="cs"/>
          <w:sz w:val="32"/>
          <w:szCs w:val="32"/>
          <w:lang w:val="en-US" w:eastAsia="ja-JP"/>
        </w:rPr>
        <w:t>I</w:t>
      </w:r>
      <w:r>
        <w:rPr>
          <w:rFonts w:ascii="Times New Roman" w:hAnsi="Times New Roman" w:cs="Times New Roman"/>
          <w:sz w:val="32"/>
          <w:szCs w:val="32"/>
          <w:lang w:val="en-US" w:eastAsia="ja-JP"/>
        </w:rPr>
        <w:t>mplementation Guideline</w:t>
      </w:r>
    </w:p>
    <w:p w14:paraId="5E872311" w14:textId="77777777" w:rsidR="00CF4D34" w:rsidRPr="009F64F0" w:rsidRDefault="00CF4D34" w:rsidP="00CF4D34">
      <w:pPr>
        <w:suppressLineNumbers/>
        <w:rPr>
          <w:rFonts w:ascii="Times New Roman" w:hAnsi="Times New Roman" w:cs="Times New Roman"/>
          <w:sz w:val="24"/>
          <w:lang w:val="en-US"/>
        </w:rPr>
      </w:pPr>
    </w:p>
    <w:p w14:paraId="01591B98" w14:textId="77777777" w:rsidR="00CF4D34" w:rsidRPr="009F64F0" w:rsidRDefault="00CF4D34" w:rsidP="00CF4D34">
      <w:pPr>
        <w:suppressLineNumbers/>
        <w:rPr>
          <w:rFonts w:ascii="Times New Roman" w:hAnsi="Times New Roman" w:cs="Times New Roman"/>
          <w:sz w:val="24"/>
          <w:lang w:val="en-US"/>
        </w:rPr>
      </w:pPr>
    </w:p>
    <w:p w14:paraId="52845695" w14:textId="77777777" w:rsidR="00CF4D34" w:rsidRPr="009F64F0" w:rsidRDefault="00CF4D34" w:rsidP="00CF4D34">
      <w:pPr>
        <w:suppressLineNumbers/>
        <w:rPr>
          <w:rFonts w:ascii="Times New Roman" w:hAnsi="Times New Roman" w:cs="Times New Roman"/>
          <w:sz w:val="24"/>
          <w:lang w:val="en-US"/>
        </w:rPr>
      </w:pPr>
    </w:p>
    <w:p w14:paraId="39FA6D18" w14:textId="77777777" w:rsidR="00CF4D34" w:rsidRPr="009F64F0" w:rsidRDefault="00CF4D34" w:rsidP="00CF4D34">
      <w:pPr>
        <w:suppressLineNumbers/>
        <w:rPr>
          <w:rFonts w:ascii="Times New Roman" w:hAnsi="Times New Roman" w:cs="Times New Roman"/>
          <w:sz w:val="24"/>
          <w:lang w:val="en-US"/>
        </w:rPr>
      </w:pPr>
    </w:p>
    <w:p w14:paraId="5738044A" w14:textId="77777777" w:rsidR="00CF4D34" w:rsidRPr="009F64F0" w:rsidRDefault="00CF4D34" w:rsidP="00CF4D34">
      <w:pPr>
        <w:suppressLineNumbers/>
        <w:rPr>
          <w:rFonts w:ascii="Times New Roman" w:hAnsi="Times New Roman" w:cs="Times New Roman"/>
          <w:sz w:val="24"/>
          <w:lang w:val="en-US"/>
        </w:rPr>
      </w:pPr>
    </w:p>
    <w:p w14:paraId="1B096B2B" w14:textId="77777777" w:rsidR="00CF4D34" w:rsidRPr="009F64F0" w:rsidRDefault="00CF4D34" w:rsidP="00CF4D34">
      <w:pPr>
        <w:suppressLineNumbers/>
        <w:rPr>
          <w:rFonts w:ascii="Times New Roman" w:hAnsi="Times New Roman" w:cs="Times New Roman"/>
          <w:sz w:val="24"/>
          <w:lang w:val="en-US"/>
        </w:rPr>
      </w:pPr>
    </w:p>
    <w:p w14:paraId="536113C2" w14:textId="77777777" w:rsidR="00CF4D34" w:rsidRPr="009F64F0" w:rsidRDefault="00CF4D34" w:rsidP="00CF4D34">
      <w:pPr>
        <w:suppressLineNumbers/>
        <w:rPr>
          <w:rFonts w:ascii="Times New Roman" w:hAnsi="Times New Roman" w:cs="Times New Roman"/>
          <w:sz w:val="24"/>
          <w:lang w:val="en-US"/>
        </w:rPr>
      </w:pPr>
    </w:p>
    <w:p w14:paraId="4E3FC9B9" w14:textId="77777777" w:rsidR="00CF4D34" w:rsidRPr="009F64F0" w:rsidRDefault="00CF4D34" w:rsidP="00CF4D34">
      <w:pPr>
        <w:suppressLineNumbers/>
        <w:rPr>
          <w:rFonts w:ascii="Times New Roman" w:hAnsi="Times New Roman" w:cs="Times New Roman"/>
          <w:sz w:val="24"/>
          <w:lang w:val="en-US"/>
        </w:rPr>
      </w:pPr>
    </w:p>
    <w:p w14:paraId="002AACA8" w14:textId="67439097" w:rsidR="00CF4D34" w:rsidRPr="009F64F0" w:rsidRDefault="00CF4D34" w:rsidP="00CF4D34">
      <w:pPr>
        <w:suppressLineNumbers/>
        <w:rPr>
          <w:rFonts w:ascii="Times New Roman" w:hAnsi="Times New Roman" w:cs="Times New Roman"/>
          <w:b/>
          <w:sz w:val="24"/>
          <w:lang w:val="en-US"/>
        </w:rPr>
      </w:pPr>
      <w:r w:rsidRPr="009F64F0">
        <w:rPr>
          <w:rFonts w:ascii="Times New Roman" w:hAnsi="Times New Roman" w:cs="Times New Roman"/>
          <w:b/>
          <w:sz w:val="24"/>
          <w:lang w:val="en-US"/>
        </w:rPr>
        <w:t>SOURCE:</w:t>
      </w:r>
      <w:r w:rsidRPr="009F64F0">
        <w:rPr>
          <w:rFonts w:ascii="Times New Roman" w:hAnsi="Times New Roman" w:cs="Times New Roman"/>
          <w:b/>
          <w:sz w:val="24"/>
          <w:lang w:val="en-US"/>
        </w:rPr>
        <w:tab/>
      </w:r>
      <w:proofErr w:type="spellStart"/>
      <w:r w:rsidR="003F6DAA" w:rsidRPr="009F64F0">
        <w:rPr>
          <w:rFonts w:ascii="Times New Roman" w:hAnsi="Times New Roman" w:cs="Times New Roman"/>
          <w:sz w:val="24"/>
          <w:lang w:val="en-US"/>
        </w:rPr>
        <w:t>eNego</w:t>
      </w:r>
      <w:r w:rsidR="0099332A">
        <w:rPr>
          <w:rFonts w:ascii="Times New Roman" w:eastAsia="游明朝" w:hAnsi="Times New Roman" w:cs="Times New Roman" w:hint="eastAsia"/>
          <w:sz w:val="24"/>
          <w:lang w:val="en-US" w:eastAsia="ja-JP"/>
        </w:rPr>
        <w:t>tiation</w:t>
      </w:r>
      <w:proofErr w:type="spellEnd"/>
      <w:r w:rsidRPr="009F64F0">
        <w:rPr>
          <w:rFonts w:ascii="Times New Roman" w:hAnsi="Times New Roman" w:cs="Times New Roman"/>
          <w:sz w:val="24"/>
          <w:lang w:val="en-US"/>
        </w:rPr>
        <w:t xml:space="preserve"> Project Team</w:t>
      </w:r>
    </w:p>
    <w:p w14:paraId="002E5279" w14:textId="77777777" w:rsidR="00CF4D34" w:rsidRPr="009F64F0" w:rsidRDefault="00CF4D34" w:rsidP="00CF4D34">
      <w:pPr>
        <w:suppressLineNumbers/>
        <w:rPr>
          <w:rFonts w:ascii="Times New Roman" w:hAnsi="Times New Roman" w:cs="Times New Roman"/>
          <w:sz w:val="24"/>
          <w:lang w:val="en-US"/>
        </w:rPr>
      </w:pPr>
      <w:r w:rsidRPr="009F64F0">
        <w:rPr>
          <w:rFonts w:ascii="Times New Roman" w:hAnsi="Times New Roman" w:cs="Times New Roman"/>
          <w:b/>
          <w:sz w:val="24"/>
          <w:lang w:val="en-US"/>
        </w:rPr>
        <w:t>ACTION:</w:t>
      </w:r>
      <w:r w:rsidRPr="009F64F0">
        <w:rPr>
          <w:rFonts w:ascii="Times New Roman" w:hAnsi="Times New Roman" w:cs="Times New Roman"/>
          <w:sz w:val="24"/>
          <w:lang w:val="en-US"/>
        </w:rPr>
        <w:tab/>
        <w:t>Draft development</w:t>
      </w:r>
    </w:p>
    <w:p w14:paraId="0C1E8A3C" w14:textId="77777777" w:rsidR="00CF4D34" w:rsidRPr="009F64F0" w:rsidRDefault="00CF4D34" w:rsidP="00CF4D34">
      <w:pPr>
        <w:suppressLineNumbers/>
        <w:ind w:left="1440" w:hanging="1440"/>
        <w:rPr>
          <w:rFonts w:ascii="Times New Roman" w:hAnsi="Times New Roman" w:cs="Times New Roman"/>
          <w:b/>
          <w:snapToGrid w:val="0"/>
          <w:sz w:val="24"/>
          <w:lang w:val="en-US"/>
        </w:rPr>
      </w:pPr>
    </w:p>
    <w:p w14:paraId="0AA9C9F9" w14:textId="383C4185" w:rsidR="00CF4D34" w:rsidRPr="001F0F66" w:rsidRDefault="00CF4D34" w:rsidP="00CF4D34">
      <w:pPr>
        <w:suppressLineNumbers/>
        <w:ind w:left="1440" w:hanging="1440"/>
        <w:rPr>
          <w:rFonts w:ascii="Times New Roman" w:hAnsi="Times New Roman" w:cs="Times New Roman"/>
          <w:b/>
          <w:snapToGrid w:val="0"/>
          <w:sz w:val="24"/>
          <w:lang w:val="en-US"/>
        </w:rPr>
      </w:pPr>
      <w:r w:rsidRPr="009F64F0">
        <w:rPr>
          <w:rFonts w:ascii="Times New Roman" w:hAnsi="Times New Roman" w:cs="Times New Roman"/>
          <w:b/>
          <w:snapToGrid w:val="0"/>
          <w:sz w:val="24"/>
          <w:lang w:val="en-US"/>
        </w:rPr>
        <w:t>DATE:</w:t>
      </w:r>
      <w:r w:rsidRPr="009F64F0">
        <w:rPr>
          <w:rFonts w:ascii="Times New Roman" w:hAnsi="Times New Roman" w:cs="Times New Roman"/>
          <w:b/>
          <w:snapToGrid w:val="0"/>
          <w:sz w:val="24"/>
          <w:lang w:val="en-US"/>
        </w:rPr>
        <w:tab/>
      </w:r>
      <w:r w:rsidR="004E6020">
        <w:rPr>
          <w:rFonts w:ascii="Times New Roman" w:eastAsia="游明朝" w:hAnsi="Times New Roman" w:cs="Times New Roman" w:hint="eastAsia"/>
          <w:snapToGrid w:val="0"/>
          <w:sz w:val="24"/>
          <w:lang w:val="en-US" w:eastAsia="ja-JP"/>
        </w:rPr>
        <w:t>1</w:t>
      </w:r>
      <w:r w:rsidR="004E6020">
        <w:rPr>
          <w:rFonts w:ascii="Times New Roman" w:eastAsia="游明朝" w:hAnsi="Times New Roman" w:cs="Times New Roman"/>
          <w:snapToGrid w:val="0"/>
          <w:sz w:val="24"/>
          <w:lang w:val="en-US" w:eastAsia="ja-JP"/>
        </w:rPr>
        <w:t>0</w:t>
      </w:r>
      <w:r w:rsidR="00FD6BA5" w:rsidRPr="001F0F66">
        <w:rPr>
          <w:rFonts w:ascii="Times New Roman" w:hAnsi="Times New Roman" w:cs="Times New Roman"/>
          <w:snapToGrid w:val="0"/>
          <w:sz w:val="24"/>
          <w:lang w:val="en-US"/>
        </w:rPr>
        <w:t xml:space="preserve"> </w:t>
      </w:r>
      <w:r w:rsidR="004E6020">
        <w:rPr>
          <w:rFonts w:ascii="Times New Roman" w:hAnsi="Times New Roman" w:cs="Times New Roman"/>
          <w:snapToGrid w:val="0"/>
          <w:sz w:val="24"/>
          <w:lang w:val="en-US"/>
        </w:rPr>
        <w:t>December</w:t>
      </w:r>
      <w:r w:rsidR="003F6DAA" w:rsidRPr="001F0F66">
        <w:rPr>
          <w:rFonts w:ascii="Times New Roman" w:hAnsi="Times New Roman" w:cs="Times New Roman"/>
          <w:snapToGrid w:val="0"/>
          <w:sz w:val="24"/>
          <w:lang w:val="en-US"/>
        </w:rPr>
        <w:t xml:space="preserve"> 2021</w:t>
      </w:r>
    </w:p>
    <w:p w14:paraId="192D4AC6" w14:textId="5A846208" w:rsidR="00CF4D34" w:rsidRPr="009F64F0" w:rsidRDefault="00CF4D34" w:rsidP="00CF4D34">
      <w:pPr>
        <w:suppressLineNumbers/>
        <w:rPr>
          <w:rFonts w:ascii="Times New Roman" w:hAnsi="Times New Roman" w:cs="Times New Roman"/>
          <w:b/>
          <w:snapToGrid w:val="0"/>
          <w:sz w:val="24"/>
          <w:lang w:val="en-US"/>
        </w:rPr>
      </w:pPr>
    </w:p>
    <w:p w14:paraId="23B1C445" w14:textId="77777777" w:rsidR="003F6DAA" w:rsidRPr="009F64F0" w:rsidRDefault="003F6DAA" w:rsidP="00CF4D34">
      <w:pPr>
        <w:suppressLineNumbers/>
        <w:rPr>
          <w:rFonts w:ascii="Times New Roman" w:hAnsi="Times New Roman" w:cs="Times New Roman"/>
          <w:lang w:val="en-US"/>
        </w:rPr>
      </w:pPr>
    </w:p>
    <w:p w14:paraId="799A3A82" w14:textId="77777777" w:rsidR="00CF4D34" w:rsidRPr="009F64F0" w:rsidRDefault="00CF4D34" w:rsidP="00CF4D34">
      <w:pPr>
        <w:suppressLineNumbers/>
        <w:rPr>
          <w:rFonts w:ascii="Times New Roman" w:hAnsi="Times New Roman" w:cs="Times New Roman"/>
          <w:sz w:val="24"/>
          <w:lang w:val="en-US"/>
        </w:rPr>
      </w:pPr>
    </w:p>
    <w:p w14:paraId="2CC3905A" w14:textId="77777777" w:rsidR="00CF4D34" w:rsidRPr="009F64F0" w:rsidRDefault="00CF4D34" w:rsidP="00CF4D34">
      <w:pPr>
        <w:suppressLineNumbers/>
        <w:rPr>
          <w:rFonts w:ascii="Times New Roman" w:hAnsi="Times New Roman" w:cs="Times New Roman"/>
          <w:lang w:val="en-US"/>
        </w:rPr>
      </w:pPr>
    </w:p>
    <w:p w14:paraId="6585A1BD" w14:textId="77777777" w:rsidR="00CF4D34" w:rsidRPr="009F64F0" w:rsidRDefault="00CF4D34" w:rsidP="00CF4D34">
      <w:pPr>
        <w:suppressLineNumbers/>
        <w:rPr>
          <w:rFonts w:ascii="Times New Roman" w:hAnsi="Times New Roman" w:cs="Times New Roman"/>
          <w:lang w:val="en-US"/>
        </w:rPr>
      </w:pPr>
    </w:p>
    <w:p w14:paraId="529AAFB8" w14:textId="77777777" w:rsidR="00CF4D34" w:rsidRPr="009F64F0" w:rsidRDefault="00CF4D34" w:rsidP="00CF4D34">
      <w:pPr>
        <w:suppressLineNumbers/>
        <w:rPr>
          <w:rFonts w:ascii="Times New Roman" w:hAnsi="Times New Roman" w:cs="Times New Roman"/>
          <w:lang w:val="en-US"/>
        </w:rPr>
      </w:pPr>
    </w:p>
    <w:p w14:paraId="1353FA71" w14:textId="77777777" w:rsidR="00CF4D34" w:rsidRPr="009F64F0" w:rsidRDefault="00CF4D34" w:rsidP="00CF4D34">
      <w:pPr>
        <w:suppressLineNumbers/>
        <w:jc w:val="center"/>
        <w:rPr>
          <w:rFonts w:ascii="Times New Roman" w:hAnsi="Times New Roman" w:cs="Times New Roman"/>
          <w:b/>
          <w:sz w:val="32"/>
          <w:szCs w:val="32"/>
          <w:lang w:val="en-US"/>
        </w:rPr>
      </w:pPr>
    </w:p>
    <w:p w14:paraId="17BB774D" w14:textId="77777777" w:rsidR="00CF4D34" w:rsidRPr="009F64F0" w:rsidRDefault="00CF4D34" w:rsidP="00CF4D34">
      <w:pPr>
        <w:suppressLineNumbers/>
        <w:rPr>
          <w:rFonts w:ascii="Times New Roman" w:hAnsi="Times New Roman" w:cs="Times New Roman"/>
          <w:b/>
          <w:sz w:val="16"/>
          <w:szCs w:val="16"/>
          <w:u w:val="single"/>
          <w:lang w:val="en-US"/>
        </w:rPr>
      </w:pPr>
      <w:bookmarkStart w:id="0" w:name="_Hlk84582947"/>
      <w:r w:rsidRPr="009F64F0">
        <w:rPr>
          <w:rFonts w:ascii="Times New Roman" w:hAnsi="Times New Roman" w:cs="Times New Roman"/>
          <w:b/>
          <w:sz w:val="16"/>
          <w:szCs w:val="16"/>
          <w:u w:val="single"/>
          <w:lang w:val="en-US"/>
        </w:rPr>
        <w:t xml:space="preserve">Disclaimer (Updated </w:t>
      </w:r>
      <w:r w:rsidRPr="009F64F0">
        <w:rPr>
          <w:rFonts w:ascii="Times New Roman" w:hAnsi="Times New Roman" w:cs="Times New Roman"/>
          <w:b/>
          <w:sz w:val="16"/>
          <w:u w:val="single"/>
          <w:lang w:val="en-US"/>
        </w:rPr>
        <w:t xml:space="preserve">UN/CEFACT </w:t>
      </w:r>
      <w:r w:rsidRPr="009F64F0">
        <w:rPr>
          <w:rFonts w:ascii="Times New Roman" w:hAnsi="Times New Roman" w:cs="Times New Roman"/>
          <w:b/>
          <w:sz w:val="16"/>
          <w:szCs w:val="16"/>
          <w:u w:val="single"/>
          <w:lang w:val="en-US"/>
        </w:rPr>
        <w:t>Intellectual Property Rights Policy – ECE/TRADE/C/CEFACT/ 2010/20/Rev.2)</w:t>
      </w:r>
    </w:p>
    <w:p w14:paraId="0DDC8BEF" w14:textId="77777777" w:rsidR="00CF4D34" w:rsidRPr="009F64F0" w:rsidRDefault="00CF4D34" w:rsidP="00CF4D34">
      <w:pPr>
        <w:suppressLineNumbers/>
        <w:rPr>
          <w:rFonts w:ascii="Times New Roman" w:hAnsi="Times New Roman" w:cs="Times New Roman"/>
          <w:sz w:val="16"/>
          <w:lang w:val="en-US"/>
        </w:rPr>
      </w:pPr>
      <w:r w:rsidRPr="009F64F0">
        <w:rPr>
          <w:rFonts w:ascii="Times New Roman" w:hAnsi="Times New Roman" w:cs="Times New Roman"/>
          <w:sz w:val="16"/>
          <w:szCs w:val="16"/>
          <w:lang w:val="en-US"/>
        </w:rPr>
        <w:t xml:space="preserve">ECE draws attention to </w:t>
      </w:r>
      <w:r w:rsidRPr="009F64F0">
        <w:rPr>
          <w:rFonts w:ascii="Times New Roman" w:hAnsi="Times New Roman" w:cs="Times New Roman"/>
          <w:sz w:val="16"/>
          <w:lang w:val="en-US"/>
        </w:rPr>
        <w:t xml:space="preserve">the </w:t>
      </w:r>
      <w:r w:rsidRPr="009F64F0">
        <w:rPr>
          <w:rFonts w:ascii="Times New Roman" w:hAnsi="Times New Roman" w:cs="Times New Roman"/>
          <w:sz w:val="16"/>
          <w:szCs w:val="16"/>
          <w:lang w:val="en-US"/>
        </w:rPr>
        <w:t xml:space="preserve">possibility that the practice or implementation of its outputs (which include but are not limited to </w:t>
      </w:r>
      <w:r w:rsidRPr="009F64F0">
        <w:rPr>
          <w:rFonts w:ascii="Times New Roman" w:hAnsi="Times New Roman" w:cs="Times New Roman"/>
          <w:sz w:val="16"/>
          <w:lang w:val="en-US"/>
        </w:rPr>
        <w:t>Recommendations</w:t>
      </w:r>
      <w:r w:rsidRPr="009F64F0">
        <w:rPr>
          <w:rFonts w:ascii="Times New Roman" w:hAnsi="Times New Roman" w:cs="Times New Roman"/>
          <w:sz w:val="16"/>
          <w:szCs w:val="16"/>
          <w:lang w:val="en-US"/>
        </w:rPr>
        <w:t xml:space="preserve">, norms, standards, </w:t>
      </w:r>
      <w:proofErr w:type="gramStart"/>
      <w:r w:rsidRPr="009F64F0">
        <w:rPr>
          <w:rFonts w:ascii="Times New Roman" w:hAnsi="Times New Roman" w:cs="Times New Roman"/>
          <w:sz w:val="16"/>
          <w:szCs w:val="16"/>
          <w:lang w:val="en-US"/>
        </w:rPr>
        <w:t>guidelines</w:t>
      </w:r>
      <w:proofErr w:type="gramEnd"/>
      <w:r w:rsidRPr="009F64F0">
        <w:rPr>
          <w:rFonts w:ascii="Times New Roman" w:hAnsi="Times New Roman" w:cs="Times New Roman"/>
          <w:sz w:val="16"/>
          <w:szCs w:val="16"/>
          <w:lang w:val="en-US"/>
        </w:rPr>
        <w:t xml:space="preserve"> </w:t>
      </w:r>
      <w:r w:rsidRPr="009F64F0">
        <w:rPr>
          <w:rFonts w:ascii="Times New Roman" w:hAnsi="Times New Roman" w:cs="Times New Roman"/>
          <w:sz w:val="16"/>
          <w:lang w:val="en-US"/>
        </w:rPr>
        <w:t xml:space="preserve">and </w:t>
      </w:r>
      <w:r w:rsidRPr="009F64F0">
        <w:rPr>
          <w:rFonts w:ascii="Times New Roman" w:hAnsi="Times New Roman" w:cs="Times New Roman"/>
          <w:sz w:val="16"/>
          <w:szCs w:val="16"/>
          <w:lang w:val="en-US"/>
        </w:rPr>
        <w:t>technical specifications) may involve the use of a claimed intellectual property right.</w:t>
      </w:r>
    </w:p>
    <w:p w14:paraId="60F103D3" w14:textId="77777777" w:rsidR="00CF4D34" w:rsidRPr="009F64F0" w:rsidRDefault="00CF4D34" w:rsidP="00CF4D34">
      <w:pPr>
        <w:suppressLineNumbers/>
        <w:rPr>
          <w:rFonts w:ascii="Times New Roman" w:hAnsi="Times New Roman" w:cs="Times New Roman"/>
          <w:sz w:val="16"/>
          <w:lang w:val="en-US"/>
        </w:rPr>
      </w:pPr>
    </w:p>
    <w:p w14:paraId="192C91BE" w14:textId="77777777" w:rsidR="00CF4D34" w:rsidRPr="009F64F0" w:rsidRDefault="00CF4D34" w:rsidP="00CF4D34">
      <w:pPr>
        <w:suppressLineNumbers/>
        <w:rPr>
          <w:rFonts w:ascii="Times New Roman" w:hAnsi="Times New Roman" w:cs="Times New Roman"/>
          <w:sz w:val="16"/>
          <w:szCs w:val="16"/>
          <w:lang w:val="en-US"/>
        </w:rPr>
      </w:pPr>
      <w:r w:rsidRPr="009F64F0">
        <w:rPr>
          <w:rFonts w:ascii="Times New Roman" w:hAnsi="Times New Roman" w:cs="Times New Roman"/>
          <w:sz w:val="16"/>
          <w:szCs w:val="16"/>
          <w:lang w:val="en-US"/>
        </w:rPr>
        <w:t>Each output is based on the contributions of participants in the UN/CEFACT process, who have agreed to waive enforcement of their intellectual property rights pursuant to the UN/CEFACT IPR Policy (document ECE/TRADE/C/CEFACT/2010/20/Rev.2 available at http://www.unece.org/cefact/cf_docs.html or from the ECE secretariat). ECE takes no position concerning the evidence, validity or applicability of any claimed intellectual property right or any other right that might be claimed by any third parties related to the implementation of its outputs. ECE makes no representation that it has made any investigation or effort to evaluate any such rights.</w:t>
      </w:r>
    </w:p>
    <w:p w14:paraId="5DDFE290" w14:textId="77777777" w:rsidR="00CF4D34" w:rsidRPr="009F64F0" w:rsidRDefault="00CF4D34" w:rsidP="00CF4D34">
      <w:pPr>
        <w:suppressLineNumbers/>
        <w:rPr>
          <w:rFonts w:ascii="Times New Roman" w:hAnsi="Times New Roman" w:cs="Times New Roman"/>
          <w:sz w:val="16"/>
          <w:szCs w:val="16"/>
          <w:lang w:val="en-US"/>
        </w:rPr>
      </w:pPr>
    </w:p>
    <w:p w14:paraId="7103A585" w14:textId="77777777" w:rsidR="00CF4D34" w:rsidRPr="009F64F0" w:rsidRDefault="00CF4D34" w:rsidP="00CF4D34">
      <w:pPr>
        <w:suppressLineNumbers/>
        <w:rPr>
          <w:rFonts w:ascii="Times New Roman" w:hAnsi="Times New Roman" w:cs="Times New Roman"/>
          <w:sz w:val="16"/>
          <w:szCs w:val="16"/>
          <w:lang w:val="en-US"/>
        </w:rPr>
      </w:pPr>
      <w:r w:rsidRPr="009F64F0">
        <w:rPr>
          <w:rFonts w:ascii="Times New Roman" w:hAnsi="Times New Roman" w:cs="Times New Roman"/>
          <w:sz w:val="16"/>
          <w:szCs w:val="16"/>
          <w:lang w:val="en-US"/>
        </w:rPr>
        <w:t>Implementers of UN/CEFACT outputs are cautioned that any third-party intellectual property rights claims related to their use of a UN/CEFACT output will be their responsibility and are urged to ensure that their use of UN/CEFACT outputs does not infringe on an intellectual property right of a third party.</w:t>
      </w:r>
    </w:p>
    <w:p w14:paraId="33F1DF25" w14:textId="77777777" w:rsidR="00CF4D34" w:rsidRPr="009F64F0" w:rsidRDefault="00CF4D34" w:rsidP="00CF4D34">
      <w:pPr>
        <w:suppressLineNumbers/>
        <w:rPr>
          <w:rFonts w:ascii="Times New Roman" w:hAnsi="Times New Roman" w:cs="Times New Roman"/>
          <w:sz w:val="16"/>
          <w:szCs w:val="16"/>
          <w:lang w:val="en-US"/>
        </w:rPr>
      </w:pPr>
    </w:p>
    <w:p w14:paraId="610A63C8" w14:textId="3237ADA2" w:rsidR="00EC16F5" w:rsidRPr="009F64F0" w:rsidRDefault="00CF4D34" w:rsidP="00CF4D34">
      <w:pPr>
        <w:rPr>
          <w:rFonts w:ascii="Times New Roman" w:hAnsi="Times New Roman" w:cs="Times New Roman"/>
          <w:sz w:val="16"/>
          <w:szCs w:val="16"/>
          <w:lang w:val="en-US"/>
        </w:rPr>
      </w:pPr>
      <w:r w:rsidRPr="009F64F0">
        <w:rPr>
          <w:rFonts w:ascii="Times New Roman" w:hAnsi="Times New Roman" w:cs="Times New Roman"/>
          <w:sz w:val="16"/>
          <w:szCs w:val="16"/>
          <w:lang w:val="en-US"/>
        </w:rPr>
        <w:t>ECE does not accept any liability for any possible infringement of a claimed intellectual property right or any other right that might be claimed to relate to the implementation of any of its outputs.</w:t>
      </w:r>
    </w:p>
    <w:p w14:paraId="1D0CFBCB" w14:textId="77777777" w:rsidR="00EC16F5" w:rsidRPr="009F64F0" w:rsidRDefault="00EC16F5">
      <w:pPr>
        <w:spacing w:line="259" w:lineRule="auto"/>
        <w:rPr>
          <w:rFonts w:ascii="Times New Roman" w:hAnsi="Times New Roman" w:cs="Times New Roman"/>
          <w:sz w:val="16"/>
          <w:szCs w:val="16"/>
          <w:lang w:val="en-US"/>
        </w:rPr>
      </w:pPr>
      <w:r w:rsidRPr="009F64F0">
        <w:rPr>
          <w:rFonts w:ascii="Times New Roman" w:hAnsi="Times New Roman" w:cs="Times New Roman"/>
          <w:sz w:val="16"/>
          <w:szCs w:val="16"/>
          <w:lang w:val="en-US"/>
        </w:rPr>
        <w:br w:type="page"/>
      </w:r>
    </w:p>
    <w:bookmarkEnd w:id="0"/>
    <w:p w14:paraId="2B6FC1DB" w14:textId="56EF6A4B" w:rsidR="00B34B1F" w:rsidRPr="009F64F0" w:rsidRDefault="008F06F5" w:rsidP="008F06F5">
      <w:pPr>
        <w:pStyle w:val="ab"/>
        <w:rPr>
          <w:rFonts w:ascii="Times New Roman" w:eastAsia="游明朝" w:hAnsi="Times New Roman" w:cs="Times New Roman"/>
          <w:b/>
          <w:color w:val="auto"/>
          <w:sz w:val="22"/>
        </w:rPr>
      </w:pPr>
      <w:r w:rsidRPr="009F64F0">
        <w:rPr>
          <w:rFonts w:ascii="Times New Roman" w:eastAsia="游明朝" w:hAnsi="Times New Roman" w:cs="Times New Roman"/>
          <w:b/>
          <w:color w:val="auto"/>
          <w:sz w:val="22"/>
          <w:lang w:val="ja-JP"/>
        </w:rPr>
        <w:lastRenderedPageBreak/>
        <w:t>*</w:t>
      </w:r>
      <w:r w:rsidRPr="009F64F0">
        <w:rPr>
          <w:rFonts w:ascii="Times New Roman" w:hAnsi="Times New Roman" w:cs="Times New Roman"/>
          <w:b/>
          <w:color w:val="auto"/>
          <w:sz w:val="22"/>
          <w:lang w:val="ja-JP"/>
        </w:rPr>
        <w:t>Table of Contents</w:t>
      </w:r>
    </w:p>
    <w:p w14:paraId="0C1AE84D" w14:textId="1B06B009" w:rsidR="00A80A70" w:rsidRDefault="008A6F9B">
      <w:pPr>
        <w:pStyle w:val="11"/>
        <w:tabs>
          <w:tab w:val="left" w:pos="440"/>
          <w:tab w:val="right" w:leader="dot" w:pos="9350"/>
        </w:tabs>
        <w:rPr>
          <w:rFonts w:cstheme="minorBidi"/>
          <w:noProof/>
          <w:kern w:val="2"/>
          <w:sz w:val="21"/>
        </w:rPr>
      </w:pPr>
      <w:r w:rsidRPr="00DE512F">
        <w:rPr>
          <w:rFonts w:ascii="Times New Roman" w:hAnsi="Times New Roman"/>
        </w:rPr>
        <w:fldChar w:fldCharType="begin"/>
      </w:r>
      <w:r w:rsidRPr="00DE512F">
        <w:rPr>
          <w:rFonts w:ascii="Times New Roman" w:hAnsi="Times New Roman"/>
        </w:rPr>
        <w:instrText xml:space="preserve"> TOC \o "1-5" \h \z \u </w:instrText>
      </w:r>
      <w:r w:rsidRPr="00DE512F">
        <w:rPr>
          <w:rFonts w:ascii="Times New Roman" w:hAnsi="Times New Roman"/>
        </w:rPr>
        <w:fldChar w:fldCharType="separate"/>
      </w:r>
      <w:hyperlink w:anchor="_Toc84585561" w:history="1">
        <w:r w:rsidR="00A80A70" w:rsidRPr="00730F2E">
          <w:rPr>
            <w:rStyle w:val="af6"/>
            <w:rFonts w:ascii="Times New Roman" w:hAnsi="Times New Roman"/>
            <w:noProof/>
          </w:rPr>
          <w:t>1.</w:t>
        </w:r>
        <w:r w:rsidR="00A80A70">
          <w:rPr>
            <w:rFonts w:cstheme="minorBidi"/>
            <w:noProof/>
            <w:kern w:val="2"/>
            <w:sz w:val="21"/>
          </w:rPr>
          <w:tab/>
        </w:r>
        <w:r w:rsidR="00A80A70" w:rsidRPr="00730F2E">
          <w:rPr>
            <w:rStyle w:val="af6"/>
            <w:rFonts w:ascii="Times New Roman" w:hAnsi="Times New Roman"/>
            <w:noProof/>
          </w:rPr>
          <w:t>Preamble</w:t>
        </w:r>
        <w:r w:rsidR="00A80A70">
          <w:rPr>
            <w:noProof/>
            <w:webHidden/>
          </w:rPr>
          <w:tab/>
        </w:r>
        <w:r w:rsidR="00A80A70">
          <w:rPr>
            <w:noProof/>
            <w:webHidden/>
          </w:rPr>
          <w:fldChar w:fldCharType="begin"/>
        </w:r>
        <w:r w:rsidR="00A80A70">
          <w:rPr>
            <w:noProof/>
            <w:webHidden/>
          </w:rPr>
          <w:instrText xml:space="preserve"> PAGEREF _Toc84585561 \h </w:instrText>
        </w:r>
        <w:r w:rsidR="00A80A70">
          <w:rPr>
            <w:noProof/>
            <w:webHidden/>
          </w:rPr>
        </w:r>
        <w:r w:rsidR="00A80A70">
          <w:rPr>
            <w:noProof/>
            <w:webHidden/>
          </w:rPr>
          <w:fldChar w:fldCharType="separate"/>
        </w:r>
        <w:r w:rsidR="00FB4FD4">
          <w:rPr>
            <w:noProof/>
            <w:webHidden/>
          </w:rPr>
          <w:t>4</w:t>
        </w:r>
        <w:r w:rsidR="00A80A70">
          <w:rPr>
            <w:noProof/>
            <w:webHidden/>
          </w:rPr>
          <w:fldChar w:fldCharType="end"/>
        </w:r>
      </w:hyperlink>
    </w:p>
    <w:p w14:paraId="7F4E8F69" w14:textId="7E0DD39D" w:rsidR="00A80A70" w:rsidRDefault="005269EE">
      <w:pPr>
        <w:pStyle w:val="11"/>
        <w:tabs>
          <w:tab w:val="left" w:pos="440"/>
          <w:tab w:val="right" w:leader="dot" w:pos="9350"/>
        </w:tabs>
        <w:rPr>
          <w:rFonts w:cstheme="minorBidi"/>
          <w:noProof/>
          <w:kern w:val="2"/>
          <w:sz w:val="21"/>
        </w:rPr>
      </w:pPr>
      <w:hyperlink w:anchor="_Toc84585562" w:history="1">
        <w:r w:rsidR="00A80A70" w:rsidRPr="00730F2E">
          <w:rPr>
            <w:rStyle w:val="af6"/>
            <w:rFonts w:ascii="Times New Roman" w:hAnsi="Times New Roman"/>
            <w:noProof/>
          </w:rPr>
          <w:t>2.</w:t>
        </w:r>
        <w:r w:rsidR="00A80A70">
          <w:rPr>
            <w:rFonts w:cstheme="minorBidi"/>
            <w:noProof/>
            <w:kern w:val="2"/>
            <w:sz w:val="21"/>
          </w:rPr>
          <w:tab/>
        </w:r>
        <w:r w:rsidR="00A80A70" w:rsidRPr="00730F2E">
          <w:rPr>
            <w:rStyle w:val="af6"/>
            <w:rFonts w:ascii="Times New Roman" w:hAnsi="Times New Roman"/>
            <w:noProof/>
          </w:rPr>
          <w:t>References</w:t>
        </w:r>
        <w:r w:rsidR="00A80A70">
          <w:rPr>
            <w:noProof/>
            <w:webHidden/>
          </w:rPr>
          <w:tab/>
        </w:r>
        <w:r w:rsidR="00A80A70">
          <w:rPr>
            <w:noProof/>
            <w:webHidden/>
          </w:rPr>
          <w:fldChar w:fldCharType="begin"/>
        </w:r>
        <w:r w:rsidR="00A80A70">
          <w:rPr>
            <w:noProof/>
            <w:webHidden/>
          </w:rPr>
          <w:instrText xml:space="preserve"> PAGEREF _Toc84585562 \h </w:instrText>
        </w:r>
        <w:r w:rsidR="00A80A70">
          <w:rPr>
            <w:noProof/>
            <w:webHidden/>
          </w:rPr>
        </w:r>
        <w:r w:rsidR="00A80A70">
          <w:rPr>
            <w:noProof/>
            <w:webHidden/>
          </w:rPr>
          <w:fldChar w:fldCharType="separate"/>
        </w:r>
        <w:r w:rsidR="00FB4FD4">
          <w:rPr>
            <w:noProof/>
            <w:webHidden/>
          </w:rPr>
          <w:t>4</w:t>
        </w:r>
        <w:r w:rsidR="00A80A70">
          <w:rPr>
            <w:noProof/>
            <w:webHidden/>
          </w:rPr>
          <w:fldChar w:fldCharType="end"/>
        </w:r>
      </w:hyperlink>
    </w:p>
    <w:p w14:paraId="03E0AD41" w14:textId="7EDE4247" w:rsidR="00A80A70" w:rsidRDefault="005269EE">
      <w:pPr>
        <w:pStyle w:val="11"/>
        <w:tabs>
          <w:tab w:val="left" w:pos="440"/>
          <w:tab w:val="right" w:leader="dot" w:pos="9350"/>
        </w:tabs>
        <w:rPr>
          <w:rFonts w:cstheme="minorBidi"/>
          <w:noProof/>
          <w:kern w:val="2"/>
          <w:sz w:val="21"/>
        </w:rPr>
      </w:pPr>
      <w:hyperlink w:anchor="_Toc84585563" w:history="1">
        <w:r w:rsidR="00A80A70" w:rsidRPr="00730F2E">
          <w:rPr>
            <w:rStyle w:val="af6"/>
            <w:rFonts w:ascii="Times New Roman" w:hAnsi="Times New Roman"/>
            <w:noProof/>
          </w:rPr>
          <w:t>3.</w:t>
        </w:r>
        <w:r w:rsidR="00A80A70">
          <w:rPr>
            <w:rFonts w:cstheme="minorBidi"/>
            <w:noProof/>
            <w:kern w:val="2"/>
            <w:sz w:val="21"/>
          </w:rPr>
          <w:tab/>
        </w:r>
        <w:r w:rsidR="00A80A70" w:rsidRPr="00730F2E">
          <w:rPr>
            <w:rStyle w:val="af6"/>
            <w:rFonts w:ascii="Times New Roman" w:hAnsi="Times New Roman"/>
            <w:noProof/>
          </w:rPr>
          <w:t>Objective</w:t>
        </w:r>
        <w:r w:rsidR="00A80A70">
          <w:rPr>
            <w:noProof/>
            <w:webHidden/>
          </w:rPr>
          <w:tab/>
        </w:r>
        <w:r w:rsidR="00A80A70">
          <w:rPr>
            <w:noProof/>
            <w:webHidden/>
          </w:rPr>
          <w:fldChar w:fldCharType="begin"/>
        </w:r>
        <w:r w:rsidR="00A80A70">
          <w:rPr>
            <w:noProof/>
            <w:webHidden/>
          </w:rPr>
          <w:instrText xml:space="preserve"> PAGEREF _Toc84585563 \h </w:instrText>
        </w:r>
        <w:r w:rsidR="00A80A70">
          <w:rPr>
            <w:noProof/>
            <w:webHidden/>
          </w:rPr>
        </w:r>
        <w:r w:rsidR="00A80A70">
          <w:rPr>
            <w:noProof/>
            <w:webHidden/>
          </w:rPr>
          <w:fldChar w:fldCharType="separate"/>
        </w:r>
        <w:r w:rsidR="00FB4FD4">
          <w:rPr>
            <w:noProof/>
            <w:webHidden/>
          </w:rPr>
          <w:t>4</w:t>
        </w:r>
        <w:r w:rsidR="00A80A70">
          <w:rPr>
            <w:noProof/>
            <w:webHidden/>
          </w:rPr>
          <w:fldChar w:fldCharType="end"/>
        </w:r>
      </w:hyperlink>
    </w:p>
    <w:p w14:paraId="5D633EB3" w14:textId="67EBFDB9" w:rsidR="00A80A70" w:rsidRDefault="005269EE">
      <w:pPr>
        <w:pStyle w:val="11"/>
        <w:tabs>
          <w:tab w:val="left" w:pos="440"/>
          <w:tab w:val="right" w:leader="dot" w:pos="9350"/>
        </w:tabs>
        <w:rPr>
          <w:rFonts w:cstheme="minorBidi"/>
          <w:noProof/>
          <w:kern w:val="2"/>
          <w:sz w:val="21"/>
        </w:rPr>
      </w:pPr>
      <w:hyperlink w:anchor="_Toc84585564" w:history="1">
        <w:r w:rsidR="00A80A70" w:rsidRPr="00730F2E">
          <w:rPr>
            <w:rStyle w:val="af6"/>
            <w:rFonts w:ascii="Times New Roman" w:hAnsi="Times New Roman"/>
            <w:noProof/>
          </w:rPr>
          <w:t>4.</w:t>
        </w:r>
        <w:r w:rsidR="00A80A70">
          <w:rPr>
            <w:rFonts w:cstheme="minorBidi"/>
            <w:noProof/>
            <w:kern w:val="2"/>
            <w:sz w:val="21"/>
          </w:rPr>
          <w:tab/>
        </w:r>
        <w:r w:rsidR="00A80A70" w:rsidRPr="00730F2E">
          <w:rPr>
            <w:rStyle w:val="af6"/>
            <w:rFonts w:ascii="Times New Roman" w:hAnsi="Times New Roman"/>
            <w:noProof/>
          </w:rPr>
          <w:t>Scope</w:t>
        </w:r>
        <w:r w:rsidR="00A80A70">
          <w:rPr>
            <w:noProof/>
            <w:webHidden/>
          </w:rPr>
          <w:tab/>
        </w:r>
        <w:r w:rsidR="00A80A70">
          <w:rPr>
            <w:noProof/>
            <w:webHidden/>
          </w:rPr>
          <w:fldChar w:fldCharType="begin"/>
        </w:r>
        <w:r w:rsidR="00A80A70">
          <w:rPr>
            <w:noProof/>
            <w:webHidden/>
          </w:rPr>
          <w:instrText xml:space="preserve"> PAGEREF _Toc84585564 \h </w:instrText>
        </w:r>
        <w:r w:rsidR="00A80A70">
          <w:rPr>
            <w:noProof/>
            <w:webHidden/>
          </w:rPr>
        </w:r>
        <w:r w:rsidR="00A80A70">
          <w:rPr>
            <w:noProof/>
            <w:webHidden/>
          </w:rPr>
          <w:fldChar w:fldCharType="separate"/>
        </w:r>
        <w:r w:rsidR="00FB4FD4">
          <w:rPr>
            <w:noProof/>
            <w:webHidden/>
          </w:rPr>
          <w:t>4</w:t>
        </w:r>
        <w:r w:rsidR="00A80A70">
          <w:rPr>
            <w:noProof/>
            <w:webHidden/>
          </w:rPr>
          <w:fldChar w:fldCharType="end"/>
        </w:r>
      </w:hyperlink>
    </w:p>
    <w:p w14:paraId="436939AF" w14:textId="1887924B" w:rsidR="00A80A70" w:rsidRDefault="005269EE">
      <w:pPr>
        <w:pStyle w:val="11"/>
        <w:tabs>
          <w:tab w:val="left" w:pos="440"/>
          <w:tab w:val="right" w:leader="dot" w:pos="9350"/>
        </w:tabs>
        <w:rPr>
          <w:rFonts w:cstheme="minorBidi"/>
          <w:noProof/>
          <w:kern w:val="2"/>
          <w:sz w:val="21"/>
        </w:rPr>
      </w:pPr>
      <w:hyperlink w:anchor="_Toc84585565" w:history="1">
        <w:r w:rsidR="00A80A70" w:rsidRPr="00730F2E">
          <w:rPr>
            <w:rStyle w:val="af6"/>
            <w:rFonts w:ascii="Times New Roman" w:hAnsi="Times New Roman"/>
            <w:noProof/>
          </w:rPr>
          <w:t>5.</w:t>
        </w:r>
        <w:r w:rsidR="00A80A70">
          <w:rPr>
            <w:rFonts w:cstheme="minorBidi"/>
            <w:noProof/>
            <w:kern w:val="2"/>
            <w:sz w:val="21"/>
          </w:rPr>
          <w:tab/>
        </w:r>
        <w:r w:rsidR="00A80A70" w:rsidRPr="00730F2E">
          <w:rPr>
            <w:rStyle w:val="af6"/>
            <w:rFonts w:ascii="Times New Roman" w:hAnsi="Times New Roman"/>
            <w:noProof/>
          </w:rPr>
          <w:t>Business Requirements Elaboration</w:t>
        </w:r>
        <w:r w:rsidR="00A80A70">
          <w:rPr>
            <w:noProof/>
            <w:webHidden/>
          </w:rPr>
          <w:tab/>
        </w:r>
        <w:r w:rsidR="00A80A70">
          <w:rPr>
            <w:noProof/>
            <w:webHidden/>
          </w:rPr>
          <w:fldChar w:fldCharType="begin"/>
        </w:r>
        <w:r w:rsidR="00A80A70">
          <w:rPr>
            <w:noProof/>
            <w:webHidden/>
          </w:rPr>
          <w:instrText xml:space="preserve"> PAGEREF _Toc84585565 \h </w:instrText>
        </w:r>
        <w:r w:rsidR="00A80A70">
          <w:rPr>
            <w:noProof/>
            <w:webHidden/>
          </w:rPr>
        </w:r>
        <w:r w:rsidR="00A80A70">
          <w:rPr>
            <w:noProof/>
            <w:webHidden/>
          </w:rPr>
          <w:fldChar w:fldCharType="separate"/>
        </w:r>
        <w:r w:rsidR="00FB4FD4">
          <w:rPr>
            <w:noProof/>
            <w:webHidden/>
          </w:rPr>
          <w:t>4</w:t>
        </w:r>
        <w:r w:rsidR="00A80A70">
          <w:rPr>
            <w:noProof/>
            <w:webHidden/>
          </w:rPr>
          <w:fldChar w:fldCharType="end"/>
        </w:r>
      </w:hyperlink>
    </w:p>
    <w:p w14:paraId="36D6D48D" w14:textId="4BAD0F3A" w:rsidR="00A80A70" w:rsidRDefault="005269EE">
      <w:pPr>
        <w:pStyle w:val="23"/>
        <w:tabs>
          <w:tab w:val="left" w:pos="880"/>
          <w:tab w:val="right" w:leader="dot" w:pos="9350"/>
        </w:tabs>
        <w:rPr>
          <w:rFonts w:cstheme="minorBidi"/>
          <w:noProof/>
          <w:kern w:val="2"/>
          <w:sz w:val="21"/>
        </w:rPr>
      </w:pPr>
      <w:hyperlink w:anchor="_Toc84585566" w:history="1">
        <w:r w:rsidR="00A80A70" w:rsidRPr="00730F2E">
          <w:rPr>
            <w:rStyle w:val="af6"/>
            <w:rFonts w:ascii="Times New Roman" w:hAnsi="Times New Roman"/>
            <w:noProof/>
          </w:rPr>
          <w:t>5.1.</w:t>
        </w:r>
        <w:r w:rsidR="00A80A70">
          <w:rPr>
            <w:rFonts w:cstheme="minorBidi"/>
            <w:noProof/>
            <w:kern w:val="2"/>
            <w:sz w:val="21"/>
          </w:rPr>
          <w:tab/>
        </w:r>
        <w:r w:rsidR="00A80A70" w:rsidRPr="00730F2E">
          <w:rPr>
            <w:rStyle w:val="af6"/>
            <w:rFonts w:ascii="Times New Roman" w:hAnsi="Times New Roman"/>
            <w:noProof/>
          </w:rPr>
          <w:t>Bid Process in Maritime Transportation (Pending)</w:t>
        </w:r>
        <w:r w:rsidR="00A80A70">
          <w:rPr>
            <w:noProof/>
            <w:webHidden/>
          </w:rPr>
          <w:tab/>
        </w:r>
        <w:r w:rsidR="00A80A70">
          <w:rPr>
            <w:noProof/>
            <w:webHidden/>
          </w:rPr>
          <w:fldChar w:fldCharType="begin"/>
        </w:r>
        <w:r w:rsidR="00A80A70">
          <w:rPr>
            <w:noProof/>
            <w:webHidden/>
          </w:rPr>
          <w:instrText xml:space="preserve"> PAGEREF _Toc84585566 \h </w:instrText>
        </w:r>
        <w:r w:rsidR="00A80A70">
          <w:rPr>
            <w:noProof/>
            <w:webHidden/>
          </w:rPr>
        </w:r>
        <w:r w:rsidR="00A80A70">
          <w:rPr>
            <w:noProof/>
            <w:webHidden/>
          </w:rPr>
          <w:fldChar w:fldCharType="separate"/>
        </w:r>
        <w:r w:rsidR="00FB4FD4">
          <w:rPr>
            <w:noProof/>
            <w:webHidden/>
          </w:rPr>
          <w:t>4</w:t>
        </w:r>
        <w:r w:rsidR="00A80A70">
          <w:rPr>
            <w:noProof/>
            <w:webHidden/>
          </w:rPr>
          <w:fldChar w:fldCharType="end"/>
        </w:r>
      </w:hyperlink>
    </w:p>
    <w:p w14:paraId="6AA5073A" w14:textId="04D740CB" w:rsidR="00A80A70" w:rsidRDefault="005269EE">
      <w:pPr>
        <w:pStyle w:val="31"/>
        <w:tabs>
          <w:tab w:val="left" w:pos="1260"/>
          <w:tab w:val="right" w:leader="dot" w:pos="9350"/>
        </w:tabs>
        <w:rPr>
          <w:rFonts w:cstheme="minorBidi"/>
          <w:noProof/>
          <w:kern w:val="2"/>
          <w:sz w:val="21"/>
        </w:rPr>
      </w:pPr>
      <w:hyperlink w:anchor="_Toc84585567" w:history="1">
        <w:r w:rsidR="00A80A70" w:rsidRPr="00730F2E">
          <w:rPr>
            <w:rStyle w:val="af6"/>
            <w:rFonts w:ascii="Times New Roman" w:hAnsi="Times New Roman"/>
            <w:noProof/>
          </w:rPr>
          <w:t>5.1.1</w:t>
        </w:r>
        <w:r w:rsidR="00A80A70">
          <w:rPr>
            <w:rFonts w:cstheme="minorBidi"/>
            <w:noProof/>
            <w:kern w:val="2"/>
            <w:sz w:val="21"/>
          </w:rPr>
          <w:tab/>
        </w:r>
        <w:r w:rsidR="00A80A70" w:rsidRPr="00730F2E">
          <w:rPr>
            <w:rStyle w:val="af6"/>
            <w:rFonts w:ascii="Times New Roman" w:hAnsi="Times New Roman"/>
            <w:noProof/>
          </w:rPr>
          <w:t>Overview</w:t>
        </w:r>
        <w:r w:rsidR="00A80A70">
          <w:rPr>
            <w:noProof/>
            <w:webHidden/>
          </w:rPr>
          <w:tab/>
        </w:r>
        <w:r w:rsidR="00A80A70">
          <w:rPr>
            <w:noProof/>
            <w:webHidden/>
          </w:rPr>
          <w:fldChar w:fldCharType="begin"/>
        </w:r>
        <w:r w:rsidR="00A80A70">
          <w:rPr>
            <w:noProof/>
            <w:webHidden/>
          </w:rPr>
          <w:instrText xml:space="preserve"> PAGEREF _Toc84585567 \h </w:instrText>
        </w:r>
        <w:r w:rsidR="00A80A70">
          <w:rPr>
            <w:noProof/>
            <w:webHidden/>
          </w:rPr>
        </w:r>
        <w:r w:rsidR="00A80A70">
          <w:rPr>
            <w:noProof/>
            <w:webHidden/>
          </w:rPr>
          <w:fldChar w:fldCharType="separate"/>
        </w:r>
        <w:r w:rsidR="00FB4FD4">
          <w:rPr>
            <w:noProof/>
            <w:webHidden/>
          </w:rPr>
          <w:t>4</w:t>
        </w:r>
        <w:r w:rsidR="00A80A70">
          <w:rPr>
            <w:noProof/>
            <w:webHidden/>
          </w:rPr>
          <w:fldChar w:fldCharType="end"/>
        </w:r>
      </w:hyperlink>
    </w:p>
    <w:p w14:paraId="58132C63" w14:textId="58EB303F" w:rsidR="00A80A70" w:rsidRDefault="005269EE">
      <w:pPr>
        <w:pStyle w:val="31"/>
        <w:tabs>
          <w:tab w:val="left" w:pos="1260"/>
          <w:tab w:val="right" w:leader="dot" w:pos="9350"/>
        </w:tabs>
        <w:rPr>
          <w:rFonts w:cstheme="minorBidi"/>
          <w:noProof/>
          <w:kern w:val="2"/>
          <w:sz w:val="21"/>
        </w:rPr>
      </w:pPr>
      <w:hyperlink w:anchor="_Toc84585568" w:history="1">
        <w:r w:rsidR="00A80A70" w:rsidRPr="00730F2E">
          <w:rPr>
            <w:rStyle w:val="af6"/>
            <w:rFonts w:ascii="Times New Roman" w:hAnsi="Times New Roman"/>
            <w:noProof/>
          </w:rPr>
          <w:t>5.1.2</w:t>
        </w:r>
        <w:r w:rsidR="00A80A70">
          <w:rPr>
            <w:rFonts w:cstheme="minorBidi"/>
            <w:noProof/>
            <w:kern w:val="2"/>
            <w:sz w:val="21"/>
          </w:rPr>
          <w:tab/>
        </w:r>
        <w:r w:rsidR="00A80A70" w:rsidRPr="00730F2E">
          <w:rPr>
            <w:rStyle w:val="af6"/>
            <w:rFonts w:ascii="Times New Roman" w:hAnsi="Times New Roman"/>
            <w:noProof/>
          </w:rPr>
          <w:t>Scenario</w:t>
        </w:r>
        <w:r w:rsidR="00A80A70">
          <w:rPr>
            <w:noProof/>
            <w:webHidden/>
          </w:rPr>
          <w:tab/>
        </w:r>
        <w:r w:rsidR="00A80A70">
          <w:rPr>
            <w:noProof/>
            <w:webHidden/>
          </w:rPr>
          <w:fldChar w:fldCharType="begin"/>
        </w:r>
        <w:r w:rsidR="00A80A70">
          <w:rPr>
            <w:noProof/>
            <w:webHidden/>
          </w:rPr>
          <w:instrText xml:space="preserve"> PAGEREF _Toc84585568 \h </w:instrText>
        </w:r>
        <w:r w:rsidR="00A80A70">
          <w:rPr>
            <w:noProof/>
            <w:webHidden/>
          </w:rPr>
        </w:r>
        <w:r w:rsidR="00A80A70">
          <w:rPr>
            <w:noProof/>
            <w:webHidden/>
          </w:rPr>
          <w:fldChar w:fldCharType="separate"/>
        </w:r>
        <w:r w:rsidR="00FB4FD4">
          <w:rPr>
            <w:noProof/>
            <w:webHidden/>
          </w:rPr>
          <w:t>5</w:t>
        </w:r>
        <w:r w:rsidR="00A80A70">
          <w:rPr>
            <w:noProof/>
            <w:webHidden/>
          </w:rPr>
          <w:fldChar w:fldCharType="end"/>
        </w:r>
      </w:hyperlink>
    </w:p>
    <w:p w14:paraId="729AB684" w14:textId="06C04771" w:rsidR="00A80A70" w:rsidRDefault="005269EE">
      <w:pPr>
        <w:pStyle w:val="31"/>
        <w:tabs>
          <w:tab w:val="right" w:leader="dot" w:pos="9350"/>
        </w:tabs>
        <w:rPr>
          <w:rFonts w:cstheme="minorBidi"/>
          <w:noProof/>
          <w:kern w:val="2"/>
          <w:sz w:val="21"/>
        </w:rPr>
      </w:pPr>
      <w:hyperlink w:anchor="_Toc84585569" w:history="1">
        <w:r w:rsidR="00A80A70" w:rsidRPr="00730F2E">
          <w:rPr>
            <w:rStyle w:val="af6"/>
            <w:rFonts w:ascii="Times New Roman" w:hAnsi="Times New Roman"/>
            <w:noProof/>
          </w:rPr>
          <w:t>5.1.3       Selection of Carriers</w:t>
        </w:r>
        <w:r w:rsidR="00A80A70">
          <w:rPr>
            <w:noProof/>
            <w:webHidden/>
          </w:rPr>
          <w:tab/>
        </w:r>
        <w:r w:rsidR="00A80A70">
          <w:rPr>
            <w:noProof/>
            <w:webHidden/>
          </w:rPr>
          <w:fldChar w:fldCharType="begin"/>
        </w:r>
        <w:r w:rsidR="00A80A70">
          <w:rPr>
            <w:noProof/>
            <w:webHidden/>
          </w:rPr>
          <w:instrText xml:space="preserve"> PAGEREF _Toc84585569 \h </w:instrText>
        </w:r>
        <w:r w:rsidR="00A80A70">
          <w:rPr>
            <w:noProof/>
            <w:webHidden/>
          </w:rPr>
        </w:r>
        <w:r w:rsidR="00A80A70">
          <w:rPr>
            <w:noProof/>
            <w:webHidden/>
          </w:rPr>
          <w:fldChar w:fldCharType="separate"/>
        </w:r>
        <w:r w:rsidR="00FB4FD4">
          <w:rPr>
            <w:noProof/>
            <w:webHidden/>
          </w:rPr>
          <w:t>5</w:t>
        </w:r>
        <w:r w:rsidR="00A80A70">
          <w:rPr>
            <w:noProof/>
            <w:webHidden/>
          </w:rPr>
          <w:fldChar w:fldCharType="end"/>
        </w:r>
      </w:hyperlink>
    </w:p>
    <w:p w14:paraId="3458DD04" w14:textId="14B58CD5" w:rsidR="00A80A70" w:rsidRDefault="005269EE">
      <w:pPr>
        <w:pStyle w:val="31"/>
        <w:tabs>
          <w:tab w:val="right" w:leader="dot" w:pos="9350"/>
        </w:tabs>
        <w:rPr>
          <w:rFonts w:cstheme="minorBidi"/>
          <w:noProof/>
          <w:kern w:val="2"/>
          <w:sz w:val="21"/>
        </w:rPr>
      </w:pPr>
      <w:hyperlink w:anchor="_Toc84585570" w:history="1">
        <w:r w:rsidR="00A80A70" w:rsidRPr="00730F2E">
          <w:rPr>
            <w:rStyle w:val="af6"/>
            <w:rFonts w:ascii="Times New Roman" w:hAnsi="Times New Roman"/>
            <w:noProof/>
          </w:rPr>
          <w:t>5.1.4     Existing commercial specifications and additional specifications</w:t>
        </w:r>
        <w:r w:rsidR="00A80A70">
          <w:rPr>
            <w:noProof/>
            <w:webHidden/>
          </w:rPr>
          <w:tab/>
        </w:r>
        <w:r w:rsidR="00A80A70">
          <w:rPr>
            <w:noProof/>
            <w:webHidden/>
          </w:rPr>
          <w:fldChar w:fldCharType="begin"/>
        </w:r>
        <w:r w:rsidR="00A80A70">
          <w:rPr>
            <w:noProof/>
            <w:webHidden/>
          </w:rPr>
          <w:instrText xml:space="preserve"> PAGEREF _Toc84585570 \h </w:instrText>
        </w:r>
        <w:r w:rsidR="00A80A70">
          <w:rPr>
            <w:noProof/>
            <w:webHidden/>
          </w:rPr>
        </w:r>
        <w:r w:rsidR="00A80A70">
          <w:rPr>
            <w:noProof/>
            <w:webHidden/>
          </w:rPr>
          <w:fldChar w:fldCharType="separate"/>
        </w:r>
        <w:r w:rsidR="00FB4FD4">
          <w:rPr>
            <w:noProof/>
            <w:webHidden/>
          </w:rPr>
          <w:t>5</w:t>
        </w:r>
        <w:r w:rsidR="00A80A70">
          <w:rPr>
            <w:noProof/>
            <w:webHidden/>
          </w:rPr>
          <w:fldChar w:fldCharType="end"/>
        </w:r>
      </w:hyperlink>
    </w:p>
    <w:p w14:paraId="5023AE0E" w14:textId="58259C15" w:rsidR="00A80A70" w:rsidRDefault="005269EE">
      <w:pPr>
        <w:pStyle w:val="23"/>
        <w:tabs>
          <w:tab w:val="left" w:pos="880"/>
          <w:tab w:val="right" w:leader="dot" w:pos="9350"/>
        </w:tabs>
        <w:rPr>
          <w:rFonts w:cstheme="minorBidi"/>
          <w:noProof/>
          <w:kern w:val="2"/>
          <w:sz w:val="21"/>
        </w:rPr>
      </w:pPr>
      <w:hyperlink w:anchor="_Toc84585571" w:history="1">
        <w:r w:rsidR="00A80A70" w:rsidRPr="00730F2E">
          <w:rPr>
            <w:rStyle w:val="af6"/>
            <w:rFonts w:ascii="Times New Roman" w:hAnsi="Times New Roman"/>
            <w:noProof/>
          </w:rPr>
          <w:t>5.2</w:t>
        </w:r>
        <w:r w:rsidR="00A80A70">
          <w:rPr>
            <w:rFonts w:cstheme="minorBidi"/>
            <w:noProof/>
            <w:kern w:val="2"/>
            <w:sz w:val="21"/>
          </w:rPr>
          <w:tab/>
        </w:r>
        <w:r w:rsidR="00A80A70" w:rsidRPr="00730F2E">
          <w:rPr>
            <w:rStyle w:val="af6"/>
            <w:rFonts w:ascii="Times New Roman" w:hAnsi="Times New Roman"/>
            <w:noProof/>
          </w:rPr>
          <w:t>Freight Space Adjustment in Air Cargo</w:t>
        </w:r>
        <w:r w:rsidR="00A80A70">
          <w:rPr>
            <w:noProof/>
            <w:webHidden/>
          </w:rPr>
          <w:tab/>
        </w:r>
        <w:r w:rsidR="00A80A70">
          <w:rPr>
            <w:noProof/>
            <w:webHidden/>
          </w:rPr>
          <w:fldChar w:fldCharType="begin"/>
        </w:r>
        <w:r w:rsidR="00A80A70">
          <w:rPr>
            <w:noProof/>
            <w:webHidden/>
          </w:rPr>
          <w:instrText xml:space="preserve"> PAGEREF _Toc84585571 \h </w:instrText>
        </w:r>
        <w:r w:rsidR="00A80A70">
          <w:rPr>
            <w:noProof/>
            <w:webHidden/>
          </w:rPr>
        </w:r>
        <w:r w:rsidR="00A80A70">
          <w:rPr>
            <w:noProof/>
            <w:webHidden/>
          </w:rPr>
          <w:fldChar w:fldCharType="separate"/>
        </w:r>
        <w:r w:rsidR="00FB4FD4">
          <w:rPr>
            <w:noProof/>
            <w:webHidden/>
          </w:rPr>
          <w:t>5</w:t>
        </w:r>
        <w:r w:rsidR="00A80A70">
          <w:rPr>
            <w:noProof/>
            <w:webHidden/>
          </w:rPr>
          <w:fldChar w:fldCharType="end"/>
        </w:r>
      </w:hyperlink>
    </w:p>
    <w:p w14:paraId="03D9337E" w14:textId="31671F22" w:rsidR="00A80A70" w:rsidRDefault="005269EE">
      <w:pPr>
        <w:pStyle w:val="31"/>
        <w:tabs>
          <w:tab w:val="left" w:pos="1260"/>
          <w:tab w:val="right" w:leader="dot" w:pos="9350"/>
        </w:tabs>
        <w:rPr>
          <w:rFonts w:cstheme="minorBidi"/>
          <w:noProof/>
          <w:kern w:val="2"/>
          <w:sz w:val="21"/>
        </w:rPr>
      </w:pPr>
      <w:hyperlink w:anchor="_Toc84585572" w:history="1">
        <w:r w:rsidR="00A80A70" w:rsidRPr="00730F2E">
          <w:rPr>
            <w:rStyle w:val="af6"/>
            <w:rFonts w:ascii="Times New Roman" w:hAnsi="Times New Roman"/>
            <w:noProof/>
          </w:rPr>
          <w:t>5.2.1</w:t>
        </w:r>
        <w:r w:rsidR="00A80A70">
          <w:rPr>
            <w:rFonts w:cstheme="minorBidi"/>
            <w:noProof/>
            <w:kern w:val="2"/>
            <w:sz w:val="21"/>
          </w:rPr>
          <w:tab/>
        </w:r>
        <w:r w:rsidR="00A80A70" w:rsidRPr="00730F2E">
          <w:rPr>
            <w:rStyle w:val="af6"/>
            <w:rFonts w:ascii="Times New Roman" w:hAnsi="Times New Roman"/>
            <w:noProof/>
          </w:rPr>
          <w:t>Negotiation Overview</w:t>
        </w:r>
        <w:r w:rsidR="00A80A70">
          <w:rPr>
            <w:noProof/>
            <w:webHidden/>
          </w:rPr>
          <w:tab/>
        </w:r>
        <w:r w:rsidR="00A80A70">
          <w:rPr>
            <w:noProof/>
            <w:webHidden/>
          </w:rPr>
          <w:fldChar w:fldCharType="begin"/>
        </w:r>
        <w:r w:rsidR="00A80A70">
          <w:rPr>
            <w:noProof/>
            <w:webHidden/>
          </w:rPr>
          <w:instrText xml:space="preserve"> PAGEREF _Toc84585572 \h </w:instrText>
        </w:r>
        <w:r w:rsidR="00A80A70">
          <w:rPr>
            <w:noProof/>
            <w:webHidden/>
          </w:rPr>
        </w:r>
        <w:r w:rsidR="00A80A70">
          <w:rPr>
            <w:noProof/>
            <w:webHidden/>
          </w:rPr>
          <w:fldChar w:fldCharType="separate"/>
        </w:r>
        <w:r w:rsidR="00FB4FD4">
          <w:rPr>
            <w:noProof/>
            <w:webHidden/>
          </w:rPr>
          <w:t>6</w:t>
        </w:r>
        <w:r w:rsidR="00A80A70">
          <w:rPr>
            <w:noProof/>
            <w:webHidden/>
          </w:rPr>
          <w:fldChar w:fldCharType="end"/>
        </w:r>
      </w:hyperlink>
    </w:p>
    <w:p w14:paraId="3E992B89" w14:textId="247CABB6" w:rsidR="00A80A70" w:rsidRDefault="005269EE">
      <w:pPr>
        <w:pStyle w:val="31"/>
        <w:tabs>
          <w:tab w:val="left" w:pos="1260"/>
          <w:tab w:val="right" w:leader="dot" w:pos="9350"/>
        </w:tabs>
        <w:rPr>
          <w:rFonts w:cstheme="minorBidi"/>
          <w:noProof/>
          <w:kern w:val="2"/>
          <w:sz w:val="21"/>
        </w:rPr>
      </w:pPr>
      <w:hyperlink w:anchor="_Toc84585573" w:history="1">
        <w:r w:rsidR="00A80A70" w:rsidRPr="00730F2E">
          <w:rPr>
            <w:rStyle w:val="af6"/>
            <w:rFonts w:ascii="Times New Roman" w:hAnsi="Times New Roman"/>
            <w:noProof/>
          </w:rPr>
          <w:t>5.2.2</w:t>
        </w:r>
        <w:r w:rsidR="00A80A70">
          <w:rPr>
            <w:rFonts w:cstheme="minorBidi"/>
            <w:noProof/>
            <w:kern w:val="2"/>
            <w:sz w:val="21"/>
          </w:rPr>
          <w:tab/>
        </w:r>
        <w:r w:rsidR="00A80A70" w:rsidRPr="00730F2E">
          <w:rPr>
            <w:rStyle w:val="af6"/>
            <w:rFonts w:ascii="Times New Roman" w:hAnsi="Times New Roman"/>
            <w:noProof/>
          </w:rPr>
          <w:t>Business Requirements</w:t>
        </w:r>
        <w:r w:rsidR="00A80A70">
          <w:rPr>
            <w:noProof/>
            <w:webHidden/>
          </w:rPr>
          <w:tab/>
        </w:r>
        <w:r w:rsidR="00A80A70">
          <w:rPr>
            <w:noProof/>
            <w:webHidden/>
          </w:rPr>
          <w:fldChar w:fldCharType="begin"/>
        </w:r>
        <w:r w:rsidR="00A80A70">
          <w:rPr>
            <w:noProof/>
            <w:webHidden/>
          </w:rPr>
          <w:instrText xml:space="preserve"> PAGEREF _Toc84585573 \h </w:instrText>
        </w:r>
        <w:r w:rsidR="00A80A70">
          <w:rPr>
            <w:noProof/>
            <w:webHidden/>
          </w:rPr>
        </w:r>
        <w:r w:rsidR="00A80A70">
          <w:rPr>
            <w:noProof/>
            <w:webHidden/>
          </w:rPr>
          <w:fldChar w:fldCharType="separate"/>
        </w:r>
        <w:r w:rsidR="00FB4FD4">
          <w:rPr>
            <w:noProof/>
            <w:webHidden/>
          </w:rPr>
          <w:t>7</w:t>
        </w:r>
        <w:r w:rsidR="00A80A70">
          <w:rPr>
            <w:noProof/>
            <w:webHidden/>
          </w:rPr>
          <w:fldChar w:fldCharType="end"/>
        </w:r>
      </w:hyperlink>
    </w:p>
    <w:p w14:paraId="1527FA8B" w14:textId="302D0973" w:rsidR="00A80A70" w:rsidRDefault="005269EE">
      <w:pPr>
        <w:pStyle w:val="31"/>
        <w:tabs>
          <w:tab w:val="left" w:pos="1260"/>
          <w:tab w:val="right" w:leader="dot" w:pos="9350"/>
        </w:tabs>
        <w:rPr>
          <w:rFonts w:cstheme="minorBidi"/>
          <w:noProof/>
          <w:kern w:val="2"/>
          <w:sz w:val="21"/>
        </w:rPr>
      </w:pPr>
      <w:hyperlink w:anchor="_Toc84585574" w:history="1">
        <w:r w:rsidR="00A80A70" w:rsidRPr="00730F2E">
          <w:rPr>
            <w:rStyle w:val="af6"/>
            <w:rFonts w:ascii="Times New Roman" w:hAnsi="Times New Roman"/>
            <w:noProof/>
          </w:rPr>
          <w:t>5.2.3</w:t>
        </w:r>
        <w:r w:rsidR="00A80A70">
          <w:rPr>
            <w:rFonts w:cstheme="minorBidi"/>
            <w:noProof/>
            <w:kern w:val="2"/>
            <w:sz w:val="21"/>
          </w:rPr>
          <w:tab/>
        </w:r>
        <w:r w:rsidR="00A80A70" w:rsidRPr="00730F2E">
          <w:rPr>
            <w:rStyle w:val="af6"/>
            <w:rFonts w:ascii="Times New Roman" w:hAnsi="Times New Roman"/>
            <w:noProof/>
          </w:rPr>
          <w:t>Information Flow Definition</w:t>
        </w:r>
        <w:r w:rsidR="00A80A70">
          <w:rPr>
            <w:noProof/>
            <w:webHidden/>
          </w:rPr>
          <w:tab/>
        </w:r>
        <w:r w:rsidR="00A80A70">
          <w:rPr>
            <w:noProof/>
            <w:webHidden/>
          </w:rPr>
          <w:fldChar w:fldCharType="begin"/>
        </w:r>
        <w:r w:rsidR="00A80A70">
          <w:rPr>
            <w:noProof/>
            <w:webHidden/>
          </w:rPr>
          <w:instrText xml:space="preserve"> PAGEREF _Toc84585574 \h </w:instrText>
        </w:r>
        <w:r w:rsidR="00A80A70">
          <w:rPr>
            <w:noProof/>
            <w:webHidden/>
          </w:rPr>
        </w:r>
        <w:r w:rsidR="00A80A70">
          <w:rPr>
            <w:noProof/>
            <w:webHidden/>
          </w:rPr>
          <w:fldChar w:fldCharType="separate"/>
        </w:r>
        <w:r w:rsidR="00FB4FD4">
          <w:rPr>
            <w:noProof/>
            <w:webHidden/>
          </w:rPr>
          <w:t>8</w:t>
        </w:r>
        <w:r w:rsidR="00A80A70">
          <w:rPr>
            <w:noProof/>
            <w:webHidden/>
          </w:rPr>
          <w:fldChar w:fldCharType="end"/>
        </w:r>
      </w:hyperlink>
    </w:p>
    <w:p w14:paraId="39C35CD2" w14:textId="31BC046A" w:rsidR="00A80A70" w:rsidRDefault="005269EE">
      <w:pPr>
        <w:pStyle w:val="23"/>
        <w:tabs>
          <w:tab w:val="left" w:pos="880"/>
          <w:tab w:val="right" w:leader="dot" w:pos="9350"/>
        </w:tabs>
        <w:rPr>
          <w:rFonts w:cstheme="minorBidi"/>
          <w:noProof/>
          <w:kern w:val="2"/>
          <w:sz w:val="21"/>
        </w:rPr>
      </w:pPr>
      <w:hyperlink w:anchor="_Toc84585575" w:history="1">
        <w:r w:rsidR="00A80A70" w:rsidRPr="00730F2E">
          <w:rPr>
            <w:rStyle w:val="af6"/>
            <w:rFonts w:ascii="Times New Roman" w:hAnsi="Times New Roman"/>
            <w:noProof/>
          </w:rPr>
          <w:t>5.3</w:t>
        </w:r>
        <w:r w:rsidR="00A80A70">
          <w:rPr>
            <w:rFonts w:cstheme="minorBidi"/>
            <w:noProof/>
            <w:kern w:val="2"/>
            <w:sz w:val="21"/>
          </w:rPr>
          <w:tab/>
        </w:r>
        <w:r w:rsidR="00A80A70" w:rsidRPr="00730F2E">
          <w:rPr>
            <w:rStyle w:val="af6"/>
            <w:rFonts w:ascii="Times New Roman" w:hAnsi="Times New Roman"/>
            <w:noProof/>
          </w:rPr>
          <w:t>IFT Booking</w:t>
        </w:r>
        <w:r w:rsidR="00A80A70">
          <w:rPr>
            <w:noProof/>
            <w:webHidden/>
          </w:rPr>
          <w:tab/>
        </w:r>
        <w:r w:rsidR="00A80A70">
          <w:rPr>
            <w:noProof/>
            <w:webHidden/>
          </w:rPr>
          <w:fldChar w:fldCharType="begin"/>
        </w:r>
        <w:r w:rsidR="00A80A70">
          <w:rPr>
            <w:noProof/>
            <w:webHidden/>
          </w:rPr>
          <w:instrText xml:space="preserve"> PAGEREF _Toc84585575 \h </w:instrText>
        </w:r>
        <w:r w:rsidR="00A80A70">
          <w:rPr>
            <w:noProof/>
            <w:webHidden/>
          </w:rPr>
        </w:r>
        <w:r w:rsidR="00A80A70">
          <w:rPr>
            <w:noProof/>
            <w:webHidden/>
          </w:rPr>
          <w:fldChar w:fldCharType="separate"/>
        </w:r>
        <w:r w:rsidR="00FB4FD4">
          <w:rPr>
            <w:noProof/>
            <w:webHidden/>
          </w:rPr>
          <w:t>11</w:t>
        </w:r>
        <w:r w:rsidR="00A80A70">
          <w:rPr>
            <w:noProof/>
            <w:webHidden/>
          </w:rPr>
          <w:fldChar w:fldCharType="end"/>
        </w:r>
      </w:hyperlink>
    </w:p>
    <w:p w14:paraId="16CCB238" w14:textId="0DEC1031" w:rsidR="00A80A70" w:rsidRDefault="005269EE">
      <w:pPr>
        <w:pStyle w:val="23"/>
        <w:tabs>
          <w:tab w:val="left" w:pos="880"/>
          <w:tab w:val="right" w:leader="dot" w:pos="9350"/>
        </w:tabs>
        <w:rPr>
          <w:rFonts w:cstheme="minorBidi"/>
          <w:noProof/>
          <w:kern w:val="2"/>
          <w:sz w:val="21"/>
        </w:rPr>
      </w:pPr>
      <w:hyperlink w:anchor="_Toc84585576" w:history="1">
        <w:r w:rsidR="00A80A70" w:rsidRPr="00730F2E">
          <w:rPr>
            <w:rStyle w:val="af6"/>
            <w:rFonts w:ascii="Times New Roman" w:hAnsi="Times New Roman"/>
            <w:noProof/>
          </w:rPr>
          <w:t>5.4</w:t>
        </w:r>
        <w:r w:rsidR="00A80A70">
          <w:rPr>
            <w:rFonts w:cstheme="minorBidi"/>
            <w:noProof/>
            <w:kern w:val="2"/>
            <w:sz w:val="21"/>
          </w:rPr>
          <w:tab/>
        </w:r>
        <w:r w:rsidR="00A80A70" w:rsidRPr="00730F2E">
          <w:rPr>
            <w:rStyle w:val="af6"/>
            <w:rFonts w:ascii="Times New Roman" w:hAnsi="Times New Roman"/>
            <w:noProof/>
          </w:rPr>
          <w:t>Scheduling in Manufacturing</w:t>
        </w:r>
        <w:r w:rsidR="00A80A70">
          <w:rPr>
            <w:noProof/>
            <w:webHidden/>
          </w:rPr>
          <w:tab/>
        </w:r>
        <w:r w:rsidR="00A80A70">
          <w:rPr>
            <w:noProof/>
            <w:webHidden/>
          </w:rPr>
          <w:fldChar w:fldCharType="begin"/>
        </w:r>
        <w:r w:rsidR="00A80A70">
          <w:rPr>
            <w:noProof/>
            <w:webHidden/>
          </w:rPr>
          <w:instrText xml:space="preserve"> PAGEREF _Toc84585576 \h </w:instrText>
        </w:r>
        <w:r w:rsidR="00A80A70">
          <w:rPr>
            <w:noProof/>
            <w:webHidden/>
          </w:rPr>
        </w:r>
        <w:r w:rsidR="00A80A70">
          <w:rPr>
            <w:noProof/>
            <w:webHidden/>
          </w:rPr>
          <w:fldChar w:fldCharType="separate"/>
        </w:r>
        <w:r w:rsidR="00FB4FD4">
          <w:rPr>
            <w:noProof/>
            <w:webHidden/>
          </w:rPr>
          <w:t>12</w:t>
        </w:r>
        <w:r w:rsidR="00A80A70">
          <w:rPr>
            <w:noProof/>
            <w:webHidden/>
          </w:rPr>
          <w:fldChar w:fldCharType="end"/>
        </w:r>
      </w:hyperlink>
    </w:p>
    <w:p w14:paraId="45DDBE39" w14:textId="119A1F6D" w:rsidR="00A80A70" w:rsidRDefault="005269EE">
      <w:pPr>
        <w:pStyle w:val="31"/>
        <w:tabs>
          <w:tab w:val="left" w:pos="1260"/>
          <w:tab w:val="right" w:leader="dot" w:pos="9350"/>
        </w:tabs>
        <w:rPr>
          <w:rFonts w:cstheme="minorBidi"/>
          <w:noProof/>
          <w:kern w:val="2"/>
          <w:sz w:val="21"/>
        </w:rPr>
      </w:pPr>
      <w:hyperlink w:anchor="_Toc84585577" w:history="1">
        <w:r w:rsidR="00A80A70" w:rsidRPr="00730F2E">
          <w:rPr>
            <w:rStyle w:val="af6"/>
            <w:rFonts w:ascii="Times New Roman" w:hAnsi="Times New Roman"/>
            <w:noProof/>
          </w:rPr>
          <w:t>5.4.1</w:t>
        </w:r>
        <w:r w:rsidR="00A80A70">
          <w:rPr>
            <w:rFonts w:cstheme="minorBidi"/>
            <w:noProof/>
            <w:kern w:val="2"/>
            <w:sz w:val="21"/>
          </w:rPr>
          <w:tab/>
        </w:r>
        <w:r w:rsidR="00A80A70" w:rsidRPr="00730F2E">
          <w:rPr>
            <w:rStyle w:val="af6"/>
            <w:rFonts w:ascii="Times New Roman" w:hAnsi="Times New Roman"/>
            <w:noProof/>
          </w:rPr>
          <w:t>Overview</w:t>
        </w:r>
        <w:r w:rsidR="00A80A70">
          <w:rPr>
            <w:noProof/>
            <w:webHidden/>
          </w:rPr>
          <w:tab/>
        </w:r>
        <w:r w:rsidR="00A80A70">
          <w:rPr>
            <w:noProof/>
            <w:webHidden/>
          </w:rPr>
          <w:fldChar w:fldCharType="begin"/>
        </w:r>
        <w:r w:rsidR="00A80A70">
          <w:rPr>
            <w:noProof/>
            <w:webHidden/>
          </w:rPr>
          <w:instrText xml:space="preserve"> PAGEREF _Toc84585577 \h </w:instrText>
        </w:r>
        <w:r w:rsidR="00A80A70">
          <w:rPr>
            <w:noProof/>
            <w:webHidden/>
          </w:rPr>
        </w:r>
        <w:r w:rsidR="00A80A70">
          <w:rPr>
            <w:noProof/>
            <w:webHidden/>
          </w:rPr>
          <w:fldChar w:fldCharType="separate"/>
        </w:r>
        <w:r w:rsidR="00FB4FD4">
          <w:rPr>
            <w:noProof/>
            <w:webHidden/>
          </w:rPr>
          <w:t>12</w:t>
        </w:r>
        <w:r w:rsidR="00A80A70">
          <w:rPr>
            <w:noProof/>
            <w:webHidden/>
          </w:rPr>
          <w:fldChar w:fldCharType="end"/>
        </w:r>
      </w:hyperlink>
    </w:p>
    <w:p w14:paraId="66D76D2B" w14:textId="7EAF33E4" w:rsidR="00A80A70" w:rsidRDefault="005269EE">
      <w:pPr>
        <w:pStyle w:val="31"/>
        <w:tabs>
          <w:tab w:val="left" w:pos="1260"/>
          <w:tab w:val="right" w:leader="dot" w:pos="9350"/>
        </w:tabs>
        <w:rPr>
          <w:rFonts w:cstheme="minorBidi"/>
          <w:noProof/>
          <w:kern w:val="2"/>
          <w:sz w:val="21"/>
        </w:rPr>
      </w:pPr>
      <w:hyperlink w:anchor="_Toc84585578" w:history="1">
        <w:r w:rsidR="00A80A70" w:rsidRPr="00730F2E">
          <w:rPr>
            <w:rStyle w:val="af6"/>
            <w:rFonts w:ascii="Times New Roman" w:hAnsi="Times New Roman"/>
            <w:noProof/>
          </w:rPr>
          <w:t>5.4.2</w:t>
        </w:r>
        <w:r w:rsidR="00A80A70">
          <w:rPr>
            <w:rFonts w:cstheme="minorBidi"/>
            <w:noProof/>
            <w:kern w:val="2"/>
            <w:sz w:val="21"/>
          </w:rPr>
          <w:tab/>
        </w:r>
        <w:r w:rsidR="00A80A70" w:rsidRPr="00730F2E">
          <w:rPr>
            <w:rStyle w:val="af6"/>
            <w:rFonts w:ascii="Times New Roman" w:hAnsi="Times New Roman"/>
            <w:noProof/>
          </w:rPr>
          <w:t>Scenario</w:t>
        </w:r>
        <w:r w:rsidR="00A80A70">
          <w:rPr>
            <w:noProof/>
            <w:webHidden/>
          </w:rPr>
          <w:tab/>
        </w:r>
        <w:r w:rsidR="00A80A70">
          <w:rPr>
            <w:noProof/>
            <w:webHidden/>
          </w:rPr>
          <w:fldChar w:fldCharType="begin"/>
        </w:r>
        <w:r w:rsidR="00A80A70">
          <w:rPr>
            <w:noProof/>
            <w:webHidden/>
          </w:rPr>
          <w:instrText xml:space="preserve"> PAGEREF _Toc84585578 \h </w:instrText>
        </w:r>
        <w:r w:rsidR="00A80A70">
          <w:rPr>
            <w:noProof/>
            <w:webHidden/>
          </w:rPr>
        </w:r>
        <w:r w:rsidR="00A80A70">
          <w:rPr>
            <w:noProof/>
            <w:webHidden/>
          </w:rPr>
          <w:fldChar w:fldCharType="separate"/>
        </w:r>
        <w:r w:rsidR="00FB4FD4">
          <w:rPr>
            <w:noProof/>
            <w:webHidden/>
          </w:rPr>
          <w:t>12</w:t>
        </w:r>
        <w:r w:rsidR="00A80A70">
          <w:rPr>
            <w:noProof/>
            <w:webHidden/>
          </w:rPr>
          <w:fldChar w:fldCharType="end"/>
        </w:r>
      </w:hyperlink>
    </w:p>
    <w:p w14:paraId="7183EA01" w14:textId="59164B3C" w:rsidR="00A80A70" w:rsidRDefault="005269EE">
      <w:pPr>
        <w:pStyle w:val="31"/>
        <w:tabs>
          <w:tab w:val="left" w:pos="1260"/>
          <w:tab w:val="right" w:leader="dot" w:pos="9350"/>
        </w:tabs>
        <w:rPr>
          <w:rFonts w:cstheme="minorBidi"/>
          <w:noProof/>
          <w:kern w:val="2"/>
          <w:sz w:val="21"/>
        </w:rPr>
      </w:pPr>
      <w:hyperlink w:anchor="_Toc84585579" w:history="1">
        <w:r w:rsidR="00A80A70" w:rsidRPr="00730F2E">
          <w:rPr>
            <w:rStyle w:val="af6"/>
            <w:rFonts w:ascii="Times New Roman" w:hAnsi="Times New Roman"/>
            <w:noProof/>
          </w:rPr>
          <w:t>5.4.3</w:t>
        </w:r>
        <w:r w:rsidR="00A80A70">
          <w:rPr>
            <w:rFonts w:cstheme="minorBidi"/>
            <w:noProof/>
            <w:kern w:val="2"/>
            <w:sz w:val="21"/>
          </w:rPr>
          <w:tab/>
        </w:r>
        <w:r w:rsidR="00A80A70" w:rsidRPr="00730F2E">
          <w:rPr>
            <w:rStyle w:val="af6"/>
            <w:rFonts w:ascii="Times New Roman" w:hAnsi="Times New Roman"/>
            <w:noProof/>
          </w:rPr>
          <w:t>Existing commercial specifications and additional specifications</w:t>
        </w:r>
        <w:r w:rsidR="00A80A70">
          <w:rPr>
            <w:noProof/>
            <w:webHidden/>
          </w:rPr>
          <w:tab/>
        </w:r>
        <w:r w:rsidR="00A80A70">
          <w:rPr>
            <w:noProof/>
            <w:webHidden/>
          </w:rPr>
          <w:fldChar w:fldCharType="begin"/>
        </w:r>
        <w:r w:rsidR="00A80A70">
          <w:rPr>
            <w:noProof/>
            <w:webHidden/>
          </w:rPr>
          <w:instrText xml:space="preserve"> PAGEREF _Toc84585579 \h </w:instrText>
        </w:r>
        <w:r w:rsidR="00A80A70">
          <w:rPr>
            <w:noProof/>
            <w:webHidden/>
          </w:rPr>
        </w:r>
        <w:r w:rsidR="00A80A70">
          <w:rPr>
            <w:noProof/>
            <w:webHidden/>
          </w:rPr>
          <w:fldChar w:fldCharType="separate"/>
        </w:r>
        <w:r w:rsidR="00FB4FD4">
          <w:rPr>
            <w:noProof/>
            <w:webHidden/>
          </w:rPr>
          <w:t>13</w:t>
        </w:r>
        <w:r w:rsidR="00A80A70">
          <w:rPr>
            <w:noProof/>
            <w:webHidden/>
          </w:rPr>
          <w:fldChar w:fldCharType="end"/>
        </w:r>
      </w:hyperlink>
    </w:p>
    <w:p w14:paraId="796CC446" w14:textId="6CB50AF7" w:rsidR="00B34B1F" w:rsidRPr="00DE512F" w:rsidRDefault="008A6F9B">
      <w:pPr>
        <w:rPr>
          <w:rFonts w:ascii="Times New Roman" w:hAnsi="Times New Roman" w:cs="Times New Roman"/>
        </w:rPr>
      </w:pPr>
      <w:r w:rsidRPr="00DE512F">
        <w:rPr>
          <w:rFonts w:ascii="Times New Roman" w:hAnsi="Times New Roman" w:cs="Times New Roman"/>
          <w:lang w:val="en-US" w:eastAsia="ja-JP"/>
        </w:rPr>
        <w:fldChar w:fldCharType="end"/>
      </w:r>
    </w:p>
    <w:p w14:paraId="13D5BBE4" w14:textId="416B28FC" w:rsidR="00104E68" w:rsidRDefault="00104E68">
      <w:pPr>
        <w:spacing w:line="259" w:lineRule="auto"/>
        <w:rPr>
          <w:rFonts w:ascii="Times New Roman" w:eastAsia="游明朝" w:hAnsi="Times New Roman" w:cs="Times New Roman"/>
          <w:lang w:val="en-US" w:eastAsia="ja-JP"/>
        </w:rPr>
      </w:pPr>
      <w:r>
        <w:rPr>
          <w:rFonts w:ascii="Times New Roman" w:eastAsia="游明朝" w:hAnsi="Times New Roman" w:cs="Times New Roman"/>
          <w:lang w:val="en-US" w:eastAsia="ja-JP"/>
        </w:rPr>
        <w:br w:type="page"/>
      </w:r>
    </w:p>
    <w:p w14:paraId="471028C2" w14:textId="77777777" w:rsidR="005F5D40" w:rsidRPr="00060361" w:rsidRDefault="005F5D40" w:rsidP="005F5D40">
      <w:pPr>
        <w:spacing w:line="259" w:lineRule="auto"/>
        <w:jc w:val="both"/>
        <w:rPr>
          <w:rFonts w:ascii="Times New Roman" w:eastAsia="游明朝" w:hAnsi="Times New Roman" w:cs="Times New Roman"/>
          <w:lang w:val="en-US" w:eastAsia="ja-JP"/>
        </w:rPr>
      </w:pPr>
    </w:p>
    <w:p w14:paraId="5927D9F5" w14:textId="10DC9845" w:rsidR="005F5D40" w:rsidRPr="00DE512F" w:rsidRDefault="005F5D40" w:rsidP="005F5D40">
      <w:pPr>
        <w:spacing w:line="259" w:lineRule="auto"/>
        <w:jc w:val="both"/>
        <w:rPr>
          <w:rFonts w:ascii="Times New Roman" w:eastAsia="游明朝" w:hAnsi="Times New Roman" w:cs="Times New Roman"/>
          <w:b/>
          <w:bCs/>
          <w:lang w:val="en-US" w:eastAsia="ja-JP"/>
        </w:rPr>
      </w:pPr>
      <w:r w:rsidRPr="00DE512F">
        <w:rPr>
          <w:rFonts w:ascii="Times New Roman" w:eastAsia="游明朝" w:hAnsi="Times New Roman" w:cs="Times New Roman"/>
          <w:b/>
          <w:bCs/>
          <w:lang w:val="en-US" w:eastAsia="ja-JP"/>
        </w:rPr>
        <w:t>*Change Log</w:t>
      </w:r>
    </w:p>
    <w:p w14:paraId="79CA3E58" w14:textId="77777777" w:rsidR="00197E5A" w:rsidRPr="00DE512F" w:rsidRDefault="00197E5A" w:rsidP="005F5D40">
      <w:pPr>
        <w:spacing w:line="259" w:lineRule="auto"/>
        <w:jc w:val="both"/>
        <w:rPr>
          <w:rFonts w:ascii="Times New Roman" w:eastAsia="游明朝" w:hAnsi="Times New Roman" w:cs="Times New Roman"/>
          <w:b/>
          <w:bCs/>
          <w:lang w:eastAsia="ja-JP"/>
        </w:rPr>
      </w:pPr>
    </w:p>
    <w:tbl>
      <w:tblPr>
        <w:tblW w:w="924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1E0" w:firstRow="1" w:lastRow="1" w:firstColumn="1" w:lastColumn="1" w:noHBand="0" w:noVBand="0"/>
      </w:tblPr>
      <w:tblGrid>
        <w:gridCol w:w="1581"/>
        <w:gridCol w:w="1276"/>
        <w:gridCol w:w="1701"/>
        <w:gridCol w:w="4682"/>
      </w:tblGrid>
      <w:tr w:rsidR="005F5D40" w:rsidRPr="00C70F1D" w14:paraId="04DF4E5F" w14:textId="77777777" w:rsidTr="005F5D40">
        <w:trPr>
          <w:tblHeader/>
        </w:trPr>
        <w:tc>
          <w:tcPr>
            <w:tcW w:w="1581" w:type="dxa"/>
            <w:shd w:val="clear" w:color="auto" w:fill="E6E6E6"/>
          </w:tcPr>
          <w:p w14:paraId="0BA932D4" w14:textId="77777777" w:rsidR="005F5D40" w:rsidRPr="00DE512F" w:rsidRDefault="005F5D40" w:rsidP="005F5D40">
            <w:pPr>
              <w:spacing w:before="79"/>
              <w:rPr>
                <w:rFonts w:ascii="Times New Roman" w:hAnsi="Times New Roman" w:cs="Times New Roman"/>
                <w:b/>
              </w:rPr>
            </w:pPr>
            <w:r w:rsidRPr="00DE512F">
              <w:rPr>
                <w:rFonts w:ascii="Times New Roman" w:hAnsi="Times New Roman" w:cs="Times New Roman"/>
                <w:b/>
              </w:rPr>
              <w:t>Date of Change</w:t>
            </w:r>
          </w:p>
        </w:tc>
        <w:tc>
          <w:tcPr>
            <w:tcW w:w="1276" w:type="dxa"/>
            <w:shd w:val="clear" w:color="auto" w:fill="E6E6E6"/>
          </w:tcPr>
          <w:p w14:paraId="750F930E" w14:textId="77777777" w:rsidR="005F5D40" w:rsidRPr="00DE512F" w:rsidRDefault="005F5D40" w:rsidP="005F5D40">
            <w:pPr>
              <w:spacing w:before="79"/>
              <w:rPr>
                <w:rFonts w:ascii="Times New Roman" w:hAnsi="Times New Roman" w:cs="Times New Roman"/>
                <w:b/>
              </w:rPr>
            </w:pPr>
            <w:r w:rsidRPr="00DE512F">
              <w:rPr>
                <w:rFonts w:ascii="Times New Roman" w:hAnsi="Times New Roman" w:cs="Times New Roman"/>
                <w:b/>
              </w:rPr>
              <w:t>Version</w:t>
            </w:r>
          </w:p>
        </w:tc>
        <w:tc>
          <w:tcPr>
            <w:tcW w:w="1701" w:type="dxa"/>
            <w:shd w:val="clear" w:color="auto" w:fill="E6E6E6"/>
          </w:tcPr>
          <w:p w14:paraId="71896815" w14:textId="77777777" w:rsidR="005F5D40" w:rsidRPr="00DE512F" w:rsidRDefault="005F5D40" w:rsidP="005F5D40">
            <w:pPr>
              <w:spacing w:before="79"/>
              <w:rPr>
                <w:rFonts w:ascii="Times New Roman" w:hAnsi="Times New Roman" w:cs="Times New Roman"/>
                <w:b/>
              </w:rPr>
            </w:pPr>
            <w:r w:rsidRPr="00DE512F">
              <w:rPr>
                <w:rFonts w:ascii="Times New Roman" w:hAnsi="Times New Roman" w:cs="Times New Roman"/>
                <w:b/>
              </w:rPr>
              <w:t>Paragraph Changed</w:t>
            </w:r>
          </w:p>
        </w:tc>
        <w:tc>
          <w:tcPr>
            <w:tcW w:w="4682" w:type="dxa"/>
            <w:shd w:val="clear" w:color="auto" w:fill="E6E6E6"/>
          </w:tcPr>
          <w:p w14:paraId="3F6AF254" w14:textId="77777777" w:rsidR="005F5D40" w:rsidRPr="00DE512F" w:rsidRDefault="005F5D40" w:rsidP="005F5D40">
            <w:pPr>
              <w:spacing w:before="79"/>
              <w:rPr>
                <w:rFonts w:ascii="Times New Roman" w:hAnsi="Times New Roman" w:cs="Times New Roman"/>
                <w:b/>
              </w:rPr>
            </w:pPr>
            <w:r w:rsidRPr="00DE512F">
              <w:rPr>
                <w:rFonts w:ascii="Times New Roman" w:hAnsi="Times New Roman" w:cs="Times New Roman"/>
                <w:b/>
              </w:rPr>
              <w:t>Summary of Changes</w:t>
            </w:r>
          </w:p>
        </w:tc>
      </w:tr>
      <w:tr w:rsidR="005F5D40" w:rsidRPr="00C70F1D" w14:paraId="2B6D9E39" w14:textId="77777777" w:rsidTr="005F5D40">
        <w:tc>
          <w:tcPr>
            <w:tcW w:w="1581" w:type="dxa"/>
          </w:tcPr>
          <w:p w14:paraId="05CE3B6D" w14:textId="3808D9B0" w:rsidR="005F5D40" w:rsidRPr="009F64F0" w:rsidRDefault="006856BB" w:rsidP="005F5D40">
            <w:pPr>
              <w:spacing w:before="79"/>
              <w:rPr>
                <w:rFonts w:ascii="Times New Roman" w:hAnsi="Times New Roman" w:cs="Times New Roman"/>
              </w:rPr>
            </w:pPr>
            <w:r>
              <w:rPr>
                <w:rFonts w:ascii="Times New Roman" w:hAnsi="Times New Roman" w:cs="Times New Roman"/>
              </w:rPr>
              <w:t>30</w:t>
            </w:r>
            <w:r w:rsidR="005F5D40" w:rsidRPr="00060361">
              <w:rPr>
                <w:rFonts w:ascii="Times New Roman" w:hAnsi="Times New Roman" w:cs="Times New Roman"/>
              </w:rPr>
              <w:t xml:space="preserve"> </w:t>
            </w:r>
            <w:r>
              <w:rPr>
                <w:rFonts w:ascii="Times New Roman" w:hAnsi="Times New Roman" w:cs="Times New Roman"/>
              </w:rPr>
              <w:t>Sep</w:t>
            </w:r>
            <w:r w:rsidR="005F5D40" w:rsidRPr="00060361">
              <w:rPr>
                <w:rFonts w:ascii="Times New Roman" w:hAnsi="Times New Roman" w:cs="Times New Roman"/>
              </w:rPr>
              <w:t xml:space="preserve"> 2021</w:t>
            </w:r>
          </w:p>
        </w:tc>
        <w:tc>
          <w:tcPr>
            <w:tcW w:w="1276" w:type="dxa"/>
          </w:tcPr>
          <w:p w14:paraId="53CA7ED1" w14:textId="36221B55" w:rsidR="005F5D40" w:rsidRPr="00334F69" w:rsidRDefault="00197E5A" w:rsidP="005F5D40">
            <w:pPr>
              <w:spacing w:before="79"/>
              <w:rPr>
                <w:rFonts w:ascii="Times New Roman" w:hAnsi="Times New Roman" w:cs="Times New Roman"/>
              </w:rPr>
            </w:pPr>
            <w:r w:rsidRPr="00334F69">
              <w:rPr>
                <w:rFonts w:ascii="Times New Roman" w:hAnsi="Times New Roman" w:cs="Times New Roman"/>
              </w:rPr>
              <w:t>0</w:t>
            </w:r>
            <w:r w:rsidR="005F5D40" w:rsidRPr="00334F69">
              <w:rPr>
                <w:rFonts w:ascii="Times New Roman" w:hAnsi="Times New Roman" w:cs="Times New Roman"/>
              </w:rPr>
              <w:t>.</w:t>
            </w:r>
            <w:r w:rsidR="006856BB">
              <w:rPr>
                <w:rFonts w:ascii="Times New Roman" w:hAnsi="Times New Roman" w:cs="Times New Roman"/>
              </w:rPr>
              <w:t>3</w:t>
            </w:r>
          </w:p>
        </w:tc>
        <w:tc>
          <w:tcPr>
            <w:tcW w:w="1701" w:type="dxa"/>
          </w:tcPr>
          <w:p w14:paraId="1A6FF6F0" w14:textId="0FE41815" w:rsidR="005F5D40" w:rsidRPr="00C70F1D" w:rsidRDefault="005F5D40" w:rsidP="005F5D40">
            <w:pPr>
              <w:spacing w:before="79"/>
              <w:rPr>
                <w:rFonts w:ascii="Times New Roman" w:hAnsi="Times New Roman" w:cs="Times New Roman"/>
              </w:rPr>
            </w:pPr>
          </w:p>
        </w:tc>
        <w:tc>
          <w:tcPr>
            <w:tcW w:w="4682" w:type="dxa"/>
          </w:tcPr>
          <w:p w14:paraId="546114F3" w14:textId="77C476F5" w:rsidR="005F5D40" w:rsidRPr="00C70F1D" w:rsidRDefault="00197E5A" w:rsidP="005F5D40">
            <w:pPr>
              <w:spacing w:before="79"/>
              <w:rPr>
                <w:rFonts w:ascii="Times New Roman" w:hAnsi="Times New Roman" w:cs="Times New Roman"/>
              </w:rPr>
            </w:pPr>
            <w:r w:rsidRPr="00C70F1D">
              <w:rPr>
                <w:rFonts w:ascii="Times New Roman" w:hAnsi="Times New Roman" w:cs="Times New Roman"/>
              </w:rPr>
              <w:t>The 1</w:t>
            </w:r>
            <w:r w:rsidRPr="00C70F1D">
              <w:rPr>
                <w:rFonts w:ascii="Times New Roman" w:hAnsi="Times New Roman" w:cs="Times New Roman"/>
                <w:vertAlign w:val="superscript"/>
              </w:rPr>
              <w:t>st</w:t>
            </w:r>
            <w:r w:rsidRPr="00C70F1D">
              <w:rPr>
                <w:rFonts w:ascii="Times New Roman" w:hAnsi="Times New Roman" w:cs="Times New Roman"/>
              </w:rPr>
              <w:t xml:space="preserve"> draft of </w:t>
            </w:r>
            <w:r w:rsidR="006856BB">
              <w:rPr>
                <w:rFonts w:ascii="Times New Roman" w:hAnsi="Times New Roman" w:cs="Times New Roman"/>
              </w:rPr>
              <w:t>Implementation Guideline</w:t>
            </w:r>
          </w:p>
        </w:tc>
      </w:tr>
      <w:tr w:rsidR="004E6020" w:rsidRPr="00C70F1D" w14:paraId="47788FEB" w14:textId="77777777" w:rsidTr="005F5D40">
        <w:tc>
          <w:tcPr>
            <w:tcW w:w="1581" w:type="dxa"/>
          </w:tcPr>
          <w:p w14:paraId="0FD5084F" w14:textId="03D0D2F2" w:rsidR="004E6020" w:rsidRPr="004E6020" w:rsidRDefault="004E6020" w:rsidP="005F5D40">
            <w:pPr>
              <w:spacing w:before="79"/>
              <w:rPr>
                <w:rFonts w:ascii="Times New Roman" w:eastAsia="游明朝" w:hAnsi="Times New Roman" w:cs="Times New Roman"/>
                <w:lang w:eastAsia="ja-JP"/>
              </w:rPr>
            </w:pPr>
            <w:r>
              <w:rPr>
                <w:rFonts w:ascii="Times New Roman" w:eastAsia="游明朝" w:hAnsi="Times New Roman" w:cs="Times New Roman" w:hint="eastAsia"/>
                <w:lang w:eastAsia="ja-JP"/>
              </w:rPr>
              <w:t>1</w:t>
            </w:r>
            <w:r>
              <w:rPr>
                <w:rFonts w:ascii="Times New Roman" w:eastAsia="游明朝" w:hAnsi="Times New Roman" w:cs="Times New Roman"/>
                <w:lang w:eastAsia="ja-JP"/>
              </w:rPr>
              <w:t>0 Dec 2021</w:t>
            </w:r>
          </w:p>
        </w:tc>
        <w:tc>
          <w:tcPr>
            <w:tcW w:w="1276" w:type="dxa"/>
          </w:tcPr>
          <w:p w14:paraId="7AAC789E" w14:textId="4FCB722E" w:rsidR="004E6020" w:rsidRPr="004E6020" w:rsidRDefault="004E6020" w:rsidP="005F5D40">
            <w:pPr>
              <w:spacing w:before="79"/>
              <w:rPr>
                <w:rFonts w:ascii="Times New Roman" w:eastAsia="游明朝" w:hAnsi="Times New Roman" w:cs="Times New Roman"/>
                <w:lang w:eastAsia="ja-JP"/>
              </w:rPr>
            </w:pPr>
            <w:r>
              <w:rPr>
                <w:rFonts w:ascii="Times New Roman" w:eastAsia="游明朝" w:hAnsi="Times New Roman" w:cs="Times New Roman" w:hint="eastAsia"/>
                <w:lang w:eastAsia="ja-JP"/>
              </w:rPr>
              <w:t>0</w:t>
            </w:r>
            <w:r>
              <w:rPr>
                <w:rFonts w:ascii="Times New Roman" w:eastAsia="游明朝" w:hAnsi="Times New Roman" w:cs="Times New Roman"/>
                <w:lang w:eastAsia="ja-JP"/>
              </w:rPr>
              <w:t>.5</w:t>
            </w:r>
          </w:p>
        </w:tc>
        <w:tc>
          <w:tcPr>
            <w:tcW w:w="1701" w:type="dxa"/>
          </w:tcPr>
          <w:p w14:paraId="459C2EE6" w14:textId="77777777" w:rsidR="004E6020" w:rsidRPr="00C70F1D" w:rsidRDefault="004E6020" w:rsidP="005F5D40">
            <w:pPr>
              <w:spacing w:before="79"/>
              <w:rPr>
                <w:rFonts w:ascii="Times New Roman" w:hAnsi="Times New Roman" w:cs="Times New Roman"/>
              </w:rPr>
            </w:pPr>
          </w:p>
        </w:tc>
        <w:tc>
          <w:tcPr>
            <w:tcW w:w="4682" w:type="dxa"/>
          </w:tcPr>
          <w:p w14:paraId="13BFFDCE" w14:textId="468E0FD3" w:rsidR="004E6020" w:rsidRPr="004E6020" w:rsidRDefault="004E6020" w:rsidP="005F5D40">
            <w:pPr>
              <w:spacing w:before="79"/>
              <w:rPr>
                <w:rFonts w:ascii="Times New Roman" w:eastAsia="游明朝" w:hAnsi="Times New Roman" w:cs="Times New Roman"/>
                <w:lang w:eastAsia="ja-JP"/>
              </w:rPr>
            </w:pPr>
            <w:r>
              <w:rPr>
                <w:rFonts w:ascii="Times New Roman" w:eastAsia="游明朝" w:hAnsi="Times New Roman" w:cs="Times New Roman"/>
                <w:lang w:eastAsia="ja-JP"/>
              </w:rPr>
              <w:t>Apply the comments from the team members</w:t>
            </w:r>
          </w:p>
        </w:tc>
      </w:tr>
    </w:tbl>
    <w:p w14:paraId="435E1ABB" w14:textId="0C34628F" w:rsidR="005F5D40" w:rsidRPr="00060361" w:rsidRDefault="005F5D40" w:rsidP="005F5D40">
      <w:pPr>
        <w:spacing w:line="259" w:lineRule="auto"/>
        <w:jc w:val="both"/>
        <w:rPr>
          <w:rFonts w:ascii="Times New Roman" w:eastAsia="游明朝" w:hAnsi="Times New Roman" w:cs="Times New Roman"/>
          <w:lang w:val="en-US" w:eastAsia="ja-JP"/>
        </w:rPr>
      </w:pPr>
    </w:p>
    <w:p w14:paraId="040DB1E4" w14:textId="51F872D1" w:rsidR="00104E68" w:rsidRDefault="00104E68">
      <w:pPr>
        <w:spacing w:line="259" w:lineRule="auto"/>
        <w:rPr>
          <w:rFonts w:ascii="Times New Roman" w:eastAsia="游明朝" w:hAnsi="Times New Roman" w:cs="Times New Roman"/>
          <w:lang w:val="en-US" w:eastAsia="ja-JP"/>
        </w:rPr>
      </w:pPr>
      <w:r>
        <w:rPr>
          <w:rFonts w:ascii="Times New Roman" w:eastAsia="游明朝" w:hAnsi="Times New Roman" w:cs="Times New Roman"/>
          <w:lang w:val="en-US" w:eastAsia="ja-JP"/>
        </w:rPr>
        <w:br w:type="page"/>
      </w:r>
    </w:p>
    <w:p w14:paraId="0B6A996D" w14:textId="77777777" w:rsidR="00DA719F" w:rsidRPr="009901BD" w:rsidRDefault="00DA719F" w:rsidP="00DA719F">
      <w:pPr>
        <w:rPr>
          <w:rFonts w:ascii="Times New Roman" w:hAnsi="Times New Roman" w:cs="Times New Roman"/>
        </w:rPr>
      </w:pPr>
    </w:p>
    <w:p w14:paraId="138CB288" w14:textId="77777777" w:rsidR="00DA719F" w:rsidRPr="009901BD" w:rsidRDefault="00DA719F" w:rsidP="00DA719F">
      <w:pPr>
        <w:pStyle w:val="1"/>
        <w:rPr>
          <w:rFonts w:ascii="Times New Roman" w:hAnsi="Times New Roman" w:cs="Times New Roman"/>
        </w:rPr>
      </w:pPr>
      <w:bookmarkStart w:id="1" w:name="_Toc84585561"/>
      <w:r w:rsidRPr="009901BD">
        <w:rPr>
          <w:rFonts w:ascii="Times New Roman" w:hAnsi="Times New Roman" w:cs="Times New Roman"/>
        </w:rPr>
        <w:t>Preamble</w:t>
      </w:r>
      <w:bookmarkEnd w:id="1"/>
    </w:p>
    <w:p w14:paraId="17A9CD45" w14:textId="3FDD346C" w:rsidR="00DA719F" w:rsidRPr="00121CF0" w:rsidRDefault="00DA719F" w:rsidP="000A4AB3">
      <w:pPr>
        <w:ind w:leftChars="200" w:left="440"/>
        <w:rPr>
          <w:rFonts w:ascii="Times New Roman" w:hAnsi="Times New Roman" w:cs="Times New Roman"/>
        </w:rPr>
      </w:pPr>
      <w:proofErr w:type="spellStart"/>
      <w:r w:rsidRPr="00121CF0">
        <w:rPr>
          <w:rFonts w:ascii="Times New Roman" w:hAnsi="Times New Roman" w:cs="Times New Roman"/>
        </w:rPr>
        <w:t>eNegotiation</w:t>
      </w:r>
      <w:proofErr w:type="spellEnd"/>
      <w:r w:rsidRPr="00121CF0">
        <w:rPr>
          <w:rFonts w:ascii="Times New Roman" w:hAnsi="Times New Roman" w:cs="Times New Roman"/>
        </w:rPr>
        <w:t xml:space="preserve"> is a generic</w:t>
      </w:r>
      <w:r w:rsidR="005B5645">
        <w:rPr>
          <w:rFonts w:ascii="Times New Roman" w:hAnsi="Times New Roman" w:cs="Times New Roman"/>
        </w:rPr>
        <w:t xml:space="preserve"> Business Requirements Specification</w:t>
      </w:r>
      <w:r w:rsidRPr="00121CF0">
        <w:rPr>
          <w:rFonts w:ascii="Times New Roman" w:hAnsi="Times New Roman" w:cs="Times New Roman"/>
        </w:rPr>
        <w:t xml:space="preserve"> </w:t>
      </w:r>
      <w:r w:rsidR="005B5645">
        <w:rPr>
          <w:rFonts w:ascii="Times New Roman" w:hAnsi="Times New Roman" w:cs="Times New Roman"/>
        </w:rPr>
        <w:t>(</w:t>
      </w:r>
      <w:r w:rsidR="00564447">
        <w:rPr>
          <w:rFonts w:ascii="Times New Roman" w:hAnsi="Times New Roman" w:cs="Times New Roman"/>
        </w:rPr>
        <w:t>BRS</w:t>
      </w:r>
      <w:r w:rsidR="005B5645">
        <w:rPr>
          <w:rFonts w:ascii="Times New Roman" w:hAnsi="Times New Roman" w:cs="Times New Roman"/>
        </w:rPr>
        <w:t>)</w:t>
      </w:r>
      <w:r w:rsidR="00564447">
        <w:rPr>
          <w:rFonts w:ascii="Times New Roman" w:hAnsi="Times New Roman" w:cs="Times New Roman"/>
        </w:rPr>
        <w:t xml:space="preserve"> </w:t>
      </w:r>
      <w:r w:rsidRPr="00121CF0">
        <w:rPr>
          <w:rFonts w:ascii="Times New Roman" w:hAnsi="Times New Roman" w:cs="Times New Roman"/>
        </w:rPr>
        <w:t xml:space="preserve">that can be applied to various business domains. However, in </w:t>
      </w:r>
      <w:proofErr w:type="spellStart"/>
      <w:r w:rsidRPr="00121CF0">
        <w:rPr>
          <w:rFonts w:ascii="Times New Roman" w:hAnsi="Times New Roman" w:cs="Times New Roman"/>
        </w:rPr>
        <w:t>eNegotiation</w:t>
      </w:r>
      <w:proofErr w:type="spellEnd"/>
      <w:r w:rsidRPr="00121CF0">
        <w:rPr>
          <w:rFonts w:ascii="Times New Roman" w:hAnsi="Times New Roman" w:cs="Times New Roman"/>
        </w:rPr>
        <w:t xml:space="preserve"> it’s difficult to understand its specific application method and the business value in each business domain such as logistics and manufacturing. In addition, as the purpose of UN/CEFACT, which standardizes the semantics of messages exchanged in business, it is an issue that various interpretations can be made possible when </w:t>
      </w:r>
      <w:proofErr w:type="spellStart"/>
      <w:r w:rsidRPr="00121CF0">
        <w:rPr>
          <w:rFonts w:ascii="Times New Roman" w:hAnsi="Times New Roman" w:cs="Times New Roman"/>
        </w:rPr>
        <w:t>eNegotiation</w:t>
      </w:r>
      <w:proofErr w:type="spellEnd"/>
      <w:r w:rsidRPr="00121CF0">
        <w:rPr>
          <w:rFonts w:ascii="Times New Roman" w:hAnsi="Times New Roman" w:cs="Times New Roman"/>
        </w:rPr>
        <w:t xml:space="preserve"> is applied to each domain. If various interpretations become possible, there is a risk of </w:t>
      </w:r>
      <w:r w:rsidR="00711DBD">
        <w:rPr>
          <w:rFonts w:ascii="Times New Roman" w:hAnsi="Times New Roman" w:cs="Times New Roman"/>
        </w:rPr>
        <w:t>contractual problems</w:t>
      </w:r>
      <w:r w:rsidRPr="00121CF0">
        <w:rPr>
          <w:rFonts w:ascii="Times New Roman" w:hAnsi="Times New Roman" w:cs="Times New Roman"/>
        </w:rPr>
        <w:t xml:space="preserve"> among business part</w:t>
      </w:r>
      <w:r w:rsidR="008D5F1B">
        <w:rPr>
          <w:rFonts w:ascii="Times New Roman" w:hAnsi="Times New Roman" w:cs="Times New Roman"/>
        </w:rPr>
        <w:t>ners</w:t>
      </w:r>
      <w:r w:rsidRPr="00121CF0">
        <w:rPr>
          <w:rFonts w:ascii="Times New Roman" w:hAnsi="Times New Roman" w:cs="Times New Roman"/>
        </w:rPr>
        <w:t xml:space="preserve">. </w:t>
      </w:r>
      <w:proofErr w:type="gramStart"/>
      <w:r w:rsidRPr="00121CF0">
        <w:rPr>
          <w:rFonts w:ascii="Times New Roman" w:hAnsi="Times New Roman" w:cs="Times New Roman"/>
        </w:rPr>
        <w:t>In order to</w:t>
      </w:r>
      <w:proofErr w:type="gramEnd"/>
      <w:r w:rsidRPr="00121CF0">
        <w:rPr>
          <w:rFonts w:ascii="Times New Roman" w:hAnsi="Times New Roman" w:cs="Times New Roman"/>
        </w:rPr>
        <w:t xml:space="preserve"> prevent </w:t>
      </w:r>
      <w:r w:rsidR="00711DBD">
        <w:rPr>
          <w:rFonts w:ascii="Times New Roman" w:hAnsi="Times New Roman" w:cs="Times New Roman"/>
        </w:rPr>
        <w:t>contractual problems</w:t>
      </w:r>
      <w:r w:rsidRPr="00121CF0">
        <w:rPr>
          <w:rFonts w:ascii="Times New Roman" w:hAnsi="Times New Roman" w:cs="Times New Roman"/>
        </w:rPr>
        <w:t>, use cases including semantics of each domain are described in this guideline.</w:t>
      </w:r>
    </w:p>
    <w:p w14:paraId="68349CF1" w14:textId="77777777" w:rsidR="00DA719F" w:rsidRPr="009901BD" w:rsidRDefault="00DA719F" w:rsidP="00DA719F">
      <w:pPr>
        <w:pStyle w:val="ac"/>
        <w:ind w:leftChars="0" w:left="425"/>
        <w:rPr>
          <w:rFonts w:ascii="Times New Roman" w:hAnsi="Times New Roman" w:cs="Times New Roman"/>
        </w:rPr>
      </w:pPr>
    </w:p>
    <w:p w14:paraId="4575B154" w14:textId="77777777" w:rsidR="00DA719F" w:rsidRPr="009901BD" w:rsidRDefault="00DA719F" w:rsidP="00DA719F">
      <w:pPr>
        <w:pStyle w:val="1"/>
        <w:rPr>
          <w:rFonts w:ascii="Times New Roman" w:hAnsi="Times New Roman" w:cs="Times New Roman"/>
        </w:rPr>
      </w:pPr>
      <w:bookmarkStart w:id="2" w:name="_Toc84585562"/>
      <w:r w:rsidRPr="009901BD">
        <w:rPr>
          <w:rFonts w:ascii="Times New Roman" w:hAnsi="Times New Roman" w:cs="Times New Roman"/>
        </w:rPr>
        <w:t>References</w:t>
      </w:r>
      <w:bookmarkEnd w:id="2"/>
    </w:p>
    <w:p w14:paraId="38D10F15" w14:textId="77777777" w:rsidR="00BC7F3D" w:rsidRDefault="00DA719F" w:rsidP="00BC7F3D">
      <w:pPr>
        <w:rPr>
          <w:rFonts w:ascii="Times New Roman" w:hAnsi="Times New Roman" w:cs="Times New Roman"/>
        </w:rPr>
      </w:pPr>
      <w:r w:rsidRPr="009901BD">
        <w:rPr>
          <w:rFonts w:ascii="Times New Roman" w:hAnsi="Times New Roman" w:cs="Times New Roman"/>
        </w:rPr>
        <w:t xml:space="preserve">　・</w:t>
      </w:r>
      <w:proofErr w:type="spellStart"/>
      <w:r w:rsidRPr="009901BD">
        <w:rPr>
          <w:rFonts w:ascii="Times New Roman" w:hAnsi="Times New Roman" w:cs="Times New Roman"/>
        </w:rPr>
        <w:t>eNegotiation</w:t>
      </w:r>
      <w:proofErr w:type="spellEnd"/>
      <w:r w:rsidRPr="009901BD">
        <w:rPr>
          <w:rFonts w:ascii="Times New Roman" w:hAnsi="Times New Roman" w:cs="Times New Roman"/>
        </w:rPr>
        <w:t xml:space="preserve"> BRS</w:t>
      </w:r>
    </w:p>
    <w:p w14:paraId="473C64FB" w14:textId="77777777" w:rsidR="00BC7F3D" w:rsidRDefault="00BC7F3D" w:rsidP="00BC7F3D">
      <w:pPr>
        <w:rPr>
          <w:rFonts w:ascii="Times New Roman" w:hAnsi="Times New Roman" w:cs="Times New Roman"/>
        </w:rPr>
      </w:pPr>
      <w:r w:rsidRPr="009901BD">
        <w:rPr>
          <w:rFonts w:ascii="Times New Roman" w:hAnsi="Times New Roman" w:cs="Times New Roman"/>
        </w:rPr>
        <w:t xml:space="preserve">　</w:t>
      </w:r>
      <w:r w:rsidRPr="009901BD">
        <w:rPr>
          <w:rFonts w:ascii="ＭＳ 明朝" w:eastAsia="ＭＳ 明朝" w:hAnsi="ＭＳ 明朝" w:cs="ＭＳ 明朝" w:hint="eastAsia"/>
        </w:rPr>
        <w:t>・</w:t>
      </w:r>
      <w:r>
        <w:rPr>
          <w:rFonts w:ascii="Times New Roman" w:hAnsi="Times New Roman" w:cs="Times New Roman"/>
        </w:rPr>
        <w:t xml:space="preserve">Buy-Ship-Pay </w:t>
      </w:r>
      <w:r w:rsidRPr="009901BD">
        <w:rPr>
          <w:rFonts w:ascii="Times New Roman" w:hAnsi="Times New Roman" w:cs="Times New Roman"/>
        </w:rPr>
        <w:t>RS</w:t>
      </w:r>
    </w:p>
    <w:p w14:paraId="72FACE8B" w14:textId="77777777" w:rsidR="00BC7F3D" w:rsidRDefault="00BC7F3D" w:rsidP="00BC7F3D">
      <w:pPr>
        <w:rPr>
          <w:rFonts w:ascii="Times New Roman" w:hAnsi="Times New Roman" w:cs="Times New Roman"/>
        </w:rPr>
      </w:pPr>
      <w:r w:rsidRPr="009901BD">
        <w:rPr>
          <w:rFonts w:ascii="Times New Roman" w:hAnsi="Times New Roman" w:cs="Times New Roman"/>
        </w:rPr>
        <w:t xml:space="preserve">　</w:t>
      </w:r>
      <w:r w:rsidRPr="009901BD">
        <w:rPr>
          <w:rFonts w:ascii="ＭＳ 明朝" w:eastAsia="ＭＳ 明朝" w:hAnsi="ＭＳ 明朝" w:cs="ＭＳ 明朝" w:hint="eastAsia"/>
        </w:rPr>
        <w:t>・</w:t>
      </w:r>
      <w:r>
        <w:rPr>
          <w:rFonts w:ascii="Times New Roman" w:hAnsi="Times New Roman" w:cs="Times New Roman"/>
        </w:rPr>
        <w:t>Multi Modal Transport BRS</w:t>
      </w:r>
    </w:p>
    <w:p w14:paraId="4F20ACF2" w14:textId="77777777" w:rsidR="00DA719F" w:rsidRPr="009901BD" w:rsidRDefault="00DA719F" w:rsidP="00DA719F">
      <w:pPr>
        <w:rPr>
          <w:rFonts w:ascii="Times New Roman" w:hAnsi="Times New Roman" w:cs="Times New Roman"/>
        </w:rPr>
      </w:pPr>
    </w:p>
    <w:p w14:paraId="33979A0E" w14:textId="341342AF" w:rsidR="00DA719F" w:rsidRPr="009901BD" w:rsidRDefault="00DA719F" w:rsidP="00DA719F">
      <w:pPr>
        <w:rPr>
          <w:rFonts w:ascii="Times New Roman" w:hAnsi="Times New Roman" w:cs="Times New Roman"/>
        </w:rPr>
      </w:pPr>
      <w:r w:rsidRPr="009901BD">
        <w:rPr>
          <w:rFonts w:ascii="Times New Roman" w:hAnsi="Times New Roman" w:cs="Times New Roman"/>
        </w:rPr>
        <w:t xml:space="preserve">　・</w:t>
      </w:r>
      <w:r w:rsidRPr="009901BD">
        <w:rPr>
          <w:rFonts w:ascii="Times New Roman" w:hAnsi="Times New Roman" w:cs="Times New Roman"/>
        </w:rPr>
        <w:t>UN</w:t>
      </w:r>
      <w:r w:rsidR="005B5645">
        <w:rPr>
          <w:rFonts w:ascii="Times New Roman" w:hAnsi="Times New Roman" w:cs="Times New Roman"/>
        </w:rPr>
        <w:t>/</w:t>
      </w:r>
      <w:r w:rsidRPr="009901BD">
        <w:rPr>
          <w:rFonts w:ascii="Times New Roman" w:hAnsi="Times New Roman" w:cs="Times New Roman"/>
        </w:rPr>
        <w:t>CEFACT BRS Booking v1</w:t>
      </w:r>
    </w:p>
    <w:p w14:paraId="59FDD244" w14:textId="42587695" w:rsidR="00DA719F" w:rsidRPr="009901BD" w:rsidRDefault="00DA719F" w:rsidP="00DA719F">
      <w:pPr>
        <w:rPr>
          <w:rFonts w:ascii="Times New Roman" w:hAnsi="Times New Roman" w:cs="Times New Roman"/>
        </w:rPr>
      </w:pPr>
      <w:r w:rsidRPr="009901BD">
        <w:rPr>
          <w:rFonts w:ascii="Times New Roman" w:hAnsi="Times New Roman" w:cs="Times New Roman"/>
        </w:rPr>
        <w:t xml:space="preserve">　・</w:t>
      </w:r>
      <w:r w:rsidRPr="009901BD">
        <w:rPr>
          <w:rFonts w:ascii="Times New Roman" w:hAnsi="Times New Roman" w:cs="Times New Roman"/>
        </w:rPr>
        <w:t>UN</w:t>
      </w:r>
      <w:r w:rsidR="005B5645">
        <w:rPr>
          <w:rFonts w:ascii="Times New Roman" w:hAnsi="Times New Roman" w:cs="Times New Roman"/>
        </w:rPr>
        <w:t>/</w:t>
      </w:r>
      <w:r w:rsidRPr="009901BD">
        <w:rPr>
          <w:rFonts w:ascii="Times New Roman" w:hAnsi="Times New Roman" w:cs="Times New Roman"/>
        </w:rPr>
        <w:t>CEFACT BRS Cross Industry Scheduling</w:t>
      </w:r>
    </w:p>
    <w:p w14:paraId="797869F8" w14:textId="2A3EDFD9" w:rsidR="00DA719F" w:rsidRPr="009901BD" w:rsidRDefault="00DA719F" w:rsidP="00DA719F">
      <w:pPr>
        <w:rPr>
          <w:rFonts w:ascii="Times New Roman" w:hAnsi="Times New Roman" w:cs="Times New Roman"/>
        </w:rPr>
      </w:pPr>
      <w:r w:rsidRPr="009901BD">
        <w:rPr>
          <w:rFonts w:ascii="Times New Roman" w:hAnsi="Times New Roman" w:cs="Times New Roman"/>
        </w:rPr>
        <w:t xml:space="preserve">　・</w:t>
      </w:r>
      <w:r w:rsidRPr="009901BD">
        <w:rPr>
          <w:rFonts w:ascii="Times New Roman" w:hAnsi="Times New Roman" w:cs="Times New Roman"/>
        </w:rPr>
        <w:t>UN</w:t>
      </w:r>
      <w:r w:rsidR="005B5645">
        <w:rPr>
          <w:rFonts w:ascii="Times New Roman" w:hAnsi="Times New Roman" w:cs="Times New Roman"/>
        </w:rPr>
        <w:t>/</w:t>
      </w:r>
      <w:r w:rsidRPr="009901BD">
        <w:rPr>
          <w:rFonts w:ascii="Times New Roman" w:hAnsi="Times New Roman" w:cs="Times New Roman"/>
        </w:rPr>
        <w:t>CEFACT BRS Cross Industry Quotation</w:t>
      </w:r>
    </w:p>
    <w:p w14:paraId="1B86452F" w14:textId="77777777" w:rsidR="00DA719F" w:rsidRPr="009901BD" w:rsidRDefault="00DA719F" w:rsidP="00DA719F">
      <w:pPr>
        <w:rPr>
          <w:rFonts w:ascii="Times New Roman" w:hAnsi="Times New Roman" w:cs="Times New Roman"/>
        </w:rPr>
      </w:pPr>
    </w:p>
    <w:p w14:paraId="0918D9BE" w14:textId="77777777" w:rsidR="00DA719F" w:rsidRPr="009901BD" w:rsidRDefault="00DA719F" w:rsidP="00DA719F">
      <w:pPr>
        <w:pStyle w:val="1"/>
        <w:rPr>
          <w:rFonts w:ascii="Times New Roman" w:hAnsi="Times New Roman" w:cs="Times New Roman"/>
        </w:rPr>
      </w:pPr>
      <w:bookmarkStart w:id="3" w:name="_Toc84585563"/>
      <w:r w:rsidRPr="009901BD">
        <w:rPr>
          <w:rFonts w:ascii="Times New Roman" w:hAnsi="Times New Roman" w:cs="Times New Roman"/>
        </w:rPr>
        <w:t>Objective</w:t>
      </w:r>
      <w:bookmarkEnd w:id="3"/>
    </w:p>
    <w:p w14:paraId="1966144F" w14:textId="2430F2B2" w:rsidR="00DA719F" w:rsidRPr="009901BD" w:rsidRDefault="00DA719F" w:rsidP="00DA719F">
      <w:pPr>
        <w:ind w:left="425"/>
        <w:rPr>
          <w:rFonts w:ascii="Times New Roman" w:hAnsi="Times New Roman" w:cs="Times New Roman"/>
        </w:rPr>
      </w:pPr>
      <w:r w:rsidRPr="009901BD">
        <w:rPr>
          <w:rFonts w:ascii="Times New Roman" w:hAnsi="Times New Roman" w:cs="Times New Roman"/>
        </w:rPr>
        <w:t xml:space="preserve">The first purpose of this Implementation Guideline is to </w:t>
      </w:r>
      <w:r w:rsidRPr="00ED4DC9">
        <w:rPr>
          <w:rFonts w:ascii="Times New Roman" w:hAnsi="Times New Roman" w:cs="Times New Roman"/>
          <w:highlight w:val="yellow"/>
        </w:rPr>
        <w:t>present a method of adjustment and negotiation</w:t>
      </w:r>
      <w:r w:rsidRPr="009901BD">
        <w:rPr>
          <w:rFonts w:ascii="Times New Roman" w:hAnsi="Times New Roman" w:cs="Times New Roman"/>
        </w:rPr>
        <w:t xml:space="preserve"> corresponding to the respective domain to which it applies. In addition, by presenting it, there will not be any difference in meaningful interpretation of adjustments and negotiations made between the two </w:t>
      </w:r>
      <w:r w:rsidR="000153E7">
        <w:rPr>
          <w:rFonts w:ascii="Times New Roman" w:hAnsi="Times New Roman" w:cs="Times New Roman"/>
        </w:rPr>
        <w:t xml:space="preserve">business </w:t>
      </w:r>
      <w:r w:rsidRPr="009901BD">
        <w:rPr>
          <w:rFonts w:ascii="Times New Roman" w:hAnsi="Times New Roman" w:cs="Times New Roman"/>
        </w:rPr>
        <w:t>part</w:t>
      </w:r>
      <w:r w:rsidR="000153E7">
        <w:rPr>
          <w:rFonts w:ascii="Times New Roman" w:hAnsi="Times New Roman" w:cs="Times New Roman"/>
        </w:rPr>
        <w:t>ners</w:t>
      </w:r>
      <w:r w:rsidRPr="009901BD">
        <w:rPr>
          <w:rFonts w:ascii="Times New Roman" w:hAnsi="Times New Roman" w:cs="Times New Roman"/>
        </w:rPr>
        <w:t>.</w:t>
      </w:r>
    </w:p>
    <w:p w14:paraId="7C25DCB5" w14:textId="77777777" w:rsidR="00DA719F" w:rsidRPr="009901BD" w:rsidRDefault="00DA719F" w:rsidP="00DA719F">
      <w:pPr>
        <w:ind w:left="425"/>
        <w:rPr>
          <w:rFonts w:ascii="Times New Roman" w:hAnsi="Times New Roman" w:cs="Times New Roman"/>
        </w:rPr>
      </w:pPr>
      <w:r w:rsidRPr="009901BD">
        <w:rPr>
          <w:rFonts w:ascii="Times New Roman" w:hAnsi="Times New Roman" w:cs="Times New Roman"/>
        </w:rPr>
        <w:t xml:space="preserve">Secondly, it will be a reference for </w:t>
      </w:r>
      <w:r w:rsidRPr="00ED4DC9">
        <w:rPr>
          <w:rFonts w:ascii="Times New Roman" w:hAnsi="Times New Roman" w:cs="Times New Roman"/>
          <w:highlight w:val="yellow"/>
        </w:rPr>
        <w:t xml:space="preserve">the design when </w:t>
      </w:r>
      <w:proofErr w:type="spellStart"/>
      <w:r w:rsidRPr="00ED4DC9">
        <w:rPr>
          <w:rFonts w:ascii="Times New Roman" w:hAnsi="Times New Roman" w:cs="Times New Roman"/>
          <w:highlight w:val="yellow"/>
        </w:rPr>
        <w:t>eNegotiation</w:t>
      </w:r>
      <w:proofErr w:type="spellEnd"/>
      <w:r w:rsidRPr="00ED4DC9">
        <w:rPr>
          <w:rFonts w:ascii="Times New Roman" w:hAnsi="Times New Roman" w:cs="Times New Roman"/>
          <w:highlight w:val="yellow"/>
        </w:rPr>
        <w:t xml:space="preserve"> will be applied</w:t>
      </w:r>
      <w:r w:rsidRPr="009901BD">
        <w:rPr>
          <w:rFonts w:ascii="Times New Roman" w:hAnsi="Times New Roman" w:cs="Times New Roman"/>
        </w:rPr>
        <w:t xml:space="preserve"> in other new domains. By presenting specific examples, it is possible to facilitate design and standardization in new domains.</w:t>
      </w:r>
    </w:p>
    <w:p w14:paraId="53910CEE" w14:textId="77777777" w:rsidR="00DA719F" w:rsidRPr="009901BD" w:rsidRDefault="00DA719F" w:rsidP="00DA719F">
      <w:pPr>
        <w:ind w:left="425"/>
        <w:rPr>
          <w:rFonts w:ascii="Times New Roman" w:hAnsi="Times New Roman" w:cs="Times New Roman"/>
        </w:rPr>
      </w:pPr>
      <w:r w:rsidRPr="009901BD">
        <w:rPr>
          <w:rFonts w:ascii="Times New Roman" w:hAnsi="Times New Roman" w:cs="Times New Roman"/>
        </w:rPr>
        <w:t xml:space="preserve">Thirdly, it is to </w:t>
      </w:r>
      <w:r w:rsidRPr="00ED4DC9">
        <w:rPr>
          <w:rFonts w:ascii="Times New Roman" w:hAnsi="Times New Roman" w:cs="Times New Roman"/>
          <w:highlight w:val="yellow"/>
        </w:rPr>
        <w:t>describe the use cases</w:t>
      </w:r>
      <w:r w:rsidRPr="009901BD">
        <w:rPr>
          <w:rFonts w:ascii="Times New Roman" w:hAnsi="Times New Roman" w:cs="Times New Roman"/>
        </w:rPr>
        <w:t xml:space="preserve"> for each domain from the viewpoint of adjustment and negotiation. This clarifies the lack of specifications in each domain. In addition, these use cases are input for each domain to consider the specifications.</w:t>
      </w:r>
    </w:p>
    <w:p w14:paraId="7EA9E5FE" w14:textId="77777777" w:rsidR="00DA719F" w:rsidRPr="009901BD" w:rsidRDefault="00DA719F" w:rsidP="00DA719F">
      <w:pPr>
        <w:pStyle w:val="ac"/>
        <w:ind w:leftChars="0" w:left="425"/>
        <w:rPr>
          <w:rFonts w:ascii="Times New Roman" w:hAnsi="Times New Roman" w:cs="Times New Roman"/>
        </w:rPr>
      </w:pPr>
    </w:p>
    <w:p w14:paraId="56E931D1" w14:textId="77777777" w:rsidR="00DA719F" w:rsidRPr="009901BD" w:rsidRDefault="00DA719F" w:rsidP="00DA719F">
      <w:pPr>
        <w:pStyle w:val="1"/>
        <w:rPr>
          <w:rFonts w:ascii="Times New Roman" w:hAnsi="Times New Roman" w:cs="Times New Roman"/>
        </w:rPr>
      </w:pPr>
      <w:bookmarkStart w:id="4" w:name="_Toc84585564"/>
      <w:r w:rsidRPr="009901BD">
        <w:rPr>
          <w:rFonts w:ascii="Times New Roman" w:hAnsi="Times New Roman" w:cs="Times New Roman"/>
        </w:rPr>
        <w:t>Scope</w:t>
      </w:r>
      <w:bookmarkEnd w:id="4"/>
    </w:p>
    <w:p w14:paraId="4B28F22C" w14:textId="1338CFAB" w:rsidR="00DA719F" w:rsidRDefault="00DA719F" w:rsidP="00DA719F">
      <w:pPr>
        <w:ind w:left="425"/>
        <w:rPr>
          <w:rFonts w:ascii="Times New Roman" w:hAnsi="Times New Roman" w:cs="Times New Roman"/>
        </w:rPr>
      </w:pPr>
      <w:r w:rsidRPr="009901BD">
        <w:rPr>
          <w:rFonts w:ascii="Times New Roman" w:hAnsi="Times New Roman" w:cs="Times New Roman"/>
        </w:rPr>
        <w:t xml:space="preserve">After the </w:t>
      </w:r>
      <w:r w:rsidR="00711DBD">
        <w:rPr>
          <w:rFonts w:ascii="Times New Roman" w:hAnsi="Times New Roman" w:cs="Times New Roman"/>
        </w:rPr>
        <w:t xml:space="preserve">commercial </w:t>
      </w:r>
      <w:r w:rsidRPr="009901BD">
        <w:rPr>
          <w:rFonts w:ascii="Times New Roman" w:hAnsi="Times New Roman" w:cs="Times New Roman"/>
        </w:rPr>
        <w:t xml:space="preserve">terms are agreed between the </w:t>
      </w:r>
      <w:r w:rsidR="00510E1D">
        <w:rPr>
          <w:rFonts w:ascii="Times New Roman" w:hAnsi="Times New Roman" w:cs="Times New Roman"/>
        </w:rPr>
        <w:t xml:space="preserve">business </w:t>
      </w:r>
      <w:r w:rsidRPr="009901BD">
        <w:rPr>
          <w:rFonts w:ascii="Times New Roman" w:hAnsi="Times New Roman" w:cs="Times New Roman"/>
        </w:rPr>
        <w:t>part</w:t>
      </w:r>
      <w:r w:rsidR="00510E1D">
        <w:rPr>
          <w:rFonts w:ascii="Times New Roman" w:hAnsi="Times New Roman" w:cs="Times New Roman"/>
        </w:rPr>
        <w:t>ners</w:t>
      </w:r>
      <w:r w:rsidRPr="009901BD">
        <w:rPr>
          <w:rFonts w:ascii="Times New Roman" w:hAnsi="Times New Roman" w:cs="Times New Roman"/>
        </w:rPr>
        <w:t xml:space="preserve">, the </w:t>
      </w:r>
      <w:r w:rsidR="00510E1D">
        <w:rPr>
          <w:rFonts w:ascii="Times New Roman" w:hAnsi="Times New Roman" w:cs="Times New Roman"/>
        </w:rPr>
        <w:t>exchange of standardized commercial orders</w:t>
      </w:r>
      <w:r w:rsidR="00510E1D" w:rsidRPr="009901BD">
        <w:rPr>
          <w:rFonts w:ascii="Times New Roman" w:hAnsi="Times New Roman" w:cs="Times New Roman"/>
        </w:rPr>
        <w:t xml:space="preserve"> </w:t>
      </w:r>
      <w:r w:rsidRPr="009901BD">
        <w:rPr>
          <w:rFonts w:ascii="Times New Roman" w:hAnsi="Times New Roman" w:cs="Times New Roman"/>
        </w:rPr>
        <w:t>such as the existing</w:t>
      </w:r>
      <w:r w:rsidR="00510E1D">
        <w:rPr>
          <w:rFonts w:ascii="Times New Roman" w:hAnsi="Times New Roman" w:cs="Times New Roman"/>
        </w:rPr>
        <w:t xml:space="preserve"> related</w:t>
      </w:r>
      <w:r w:rsidRPr="009901BD">
        <w:rPr>
          <w:rFonts w:ascii="Times New Roman" w:hAnsi="Times New Roman" w:cs="Times New Roman"/>
        </w:rPr>
        <w:t xml:space="preserve"> UN</w:t>
      </w:r>
      <w:r w:rsidR="005B5645">
        <w:rPr>
          <w:rFonts w:ascii="Times New Roman" w:hAnsi="Times New Roman" w:cs="Times New Roman"/>
        </w:rPr>
        <w:t>/</w:t>
      </w:r>
      <w:r w:rsidRPr="009901BD">
        <w:rPr>
          <w:rFonts w:ascii="Times New Roman" w:hAnsi="Times New Roman" w:cs="Times New Roman"/>
        </w:rPr>
        <w:t xml:space="preserve">CEFACT specifications </w:t>
      </w:r>
      <w:r w:rsidR="00760BA2">
        <w:rPr>
          <w:rFonts w:ascii="Times New Roman" w:hAnsi="Times New Roman" w:cs="Times New Roman"/>
        </w:rPr>
        <w:t>are</w:t>
      </w:r>
      <w:r w:rsidRPr="009901BD">
        <w:rPr>
          <w:rFonts w:ascii="Times New Roman" w:hAnsi="Times New Roman" w:cs="Times New Roman"/>
        </w:rPr>
        <w:t xml:space="preserve"> in scope. Therefore, they are NOT in the scope of this Implementation Guideline. This Implementation Guideline only standardizes on the process of coordinating and negotiating the terms and conditions of </w:t>
      </w:r>
      <w:r w:rsidR="00832402">
        <w:rPr>
          <w:rFonts w:ascii="Times New Roman" w:hAnsi="Times New Roman" w:cs="Times New Roman"/>
        </w:rPr>
        <w:t>trade</w:t>
      </w:r>
      <w:r w:rsidRPr="009901BD">
        <w:rPr>
          <w:rFonts w:ascii="Times New Roman" w:hAnsi="Times New Roman" w:cs="Times New Roman"/>
        </w:rPr>
        <w:t xml:space="preserve"> between business part</w:t>
      </w:r>
      <w:r w:rsidR="00832402">
        <w:rPr>
          <w:rFonts w:ascii="Times New Roman" w:hAnsi="Times New Roman" w:cs="Times New Roman"/>
        </w:rPr>
        <w:t>ners</w:t>
      </w:r>
      <w:r w:rsidRPr="009901BD">
        <w:rPr>
          <w:rFonts w:ascii="Times New Roman" w:hAnsi="Times New Roman" w:cs="Times New Roman"/>
        </w:rPr>
        <w:t xml:space="preserve"> that takes place before that. In principle, this Implementation Guideline uses a </w:t>
      </w:r>
      <w:r w:rsidR="00832402">
        <w:rPr>
          <w:rFonts w:ascii="Times New Roman" w:hAnsi="Times New Roman" w:cs="Times New Roman"/>
        </w:rPr>
        <w:t xml:space="preserve">UN/CEFACT existing </w:t>
      </w:r>
      <w:r w:rsidRPr="009901BD">
        <w:rPr>
          <w:rFonts w:ascii="Times New Roman" w:hAnsi="Times New Roman" w:cs="Times New Roman"/>
        </w:rPr>
        <w:t>specification for each domain. However, the information model</w:t>
      </w:r>
      <w:r w:rsidR="00832402">
        <w:rPr>
          <w:rFonts w:ascii="Times New Roman" w:hAnsi="Times New Roman" w:cs="Times New Roman"/>
        </w:rPr>
        <w:t xml:space="preserve"> for agreeing on commercial terms</w:t>
      </w:r>
      <w:r w:rsidRPr="009901BD">
        <w:rPr>
          <w:rFonts w:ascii="Times New Roman" w:hAnsi="Times New Roman" w:cs="Times New Roman"/>
        </w:rPr>
        <w:t xml:space="preserve">, which </w:t>
      </w:r>
      <w:r w:rsidR="005953C1">
        <w:rPr>
          <w:rFonts w:ascii="Times New Roman" w:hAnsi="Times New Roman" w:cs="Times New Roman"/>
        </w:rPr>
        <w:t>is</w:t>
      </w:r>
      <w:r w:rsidR="005953C1" w:rsidRPr="009901BD">
        <w:rPr>
          <w:rFonts w:ascii="Times New Roman" w:hAnsi="Times New Roman" w:cs="Times New Roman"/>
        </w:rPr>
        <w:t xml:space="preserve"> </w:t>
      </w:r>
      <w:r w:rsidRPr="009901BD">
        <w:rPr>
          <w:rFonts w:ascii="Times New Roman" w:hAnsi="Times New Roman" w:cs="Times New Roman"/>
        </w:rPr>
        <w:t xml:space="preserve">required to describe the use case </w:t>
      </w:r>
      <w:proofErr w:type="gramStart"/>
      <w:r w:rsidRPr="009901BD">
        <w:rPr>
          <w:rFonts w:ascii="Times New Roman" w:hAnsi="Times New Roman" w:cs="Times New Roman"/>
        </w:rPr>
        <w:t>scenarios</w:t>
      </w:r>
      <w:proofErr w:type="gramEnd"/>
      <w:r w:rsidRPr="009901BD">
        <w:rPr>
          <w:rFonts w:ascii="Times New Roman" w:hAnsi="Times New Roman" w:cs="Times New Roman"/>
        </w:rPr>
        <w:t xml:space="preserve"> and </w:t>
      </w:r>
      <w:r w:rsidR="005953C1">
        <w:rPr>
          <w:rFonts w:ascii="Times New Roman" w:hAnsi="Times New Roman" w:cs="Times New Roman"/>
        </w:rPr>
        <w:t>which is</w:t>
      </w:r>
      <w:r w:rsidR="005953C1" w:rsidRPr="009901BD">
        <w:rPr>
          <w:rFonts w:ascii="Times New Roman" w:hAnsi="Times New Roman" w:cs="Times New Roman"/>
        </w:rPr>
        <w:t xml:space="preserve"> </w:t>
      </w:r>
      <w:r w:rsidRPr="009901BD">
        <w:rPr>
          <w:rFonts w:ascii="Times New Roman" w:hAnsi="Times New Roman" w:cs="Times New Roman"/>
        </w:rPr>
        <w:t>not specified by existing standards, can be provided additionally in this Implementation Guideline</w:t>
      </w:r>
      <w:r w:rsidR="005953C1">
        <w:rPr>
          <w:rFonts w:ascii="Times New Roman" w:hAnsi="Times New Roman" w:cs="Times New Roman"/>
        </w:rPr>
        <w:t xml:space="preserve"> for some domain</w:t>
      </w:r>
      <w:r w:rsidRPr="009901BD">
        <w:rPr>
          <w:rFonts w:ascii="Times New Roman" w:hAnsi="Times New Roman" w:cs="Times New Roman"/>
        </w:rPr>
        <w:t xml:space="preserve">. These information models are only reference information for each domain. </w:t>
      </w:r>
      <w:proofErr w:type="gramStart"/>
      <w:r w:rsidRPr="009901BD">
        <w:rPr>
          <w:rFonts w:ascii="Times New Roman" w:hAnsi="Times New Roman" w:cs="Times New Roman"/>
        </w:rPr>
        <w:t>At a later date</w:t>
      </w:r>
      <w:proofErr w:type="gramEnd"/>
      <w:r w:rsidRPr="009901BD">
        <w:rPr>
          <w:rFonts w:ascii="Times New Roman" w:hAnsi="Times New Roman" w:cs="Times New Roman"/>
        </w:rPr>
        <w:t>, if these information models are specified in each domain, the information model specified in each domain will be prioritized.</w:t>
      </w:r>
    </w:p>
    <w:p w14:paraId="0EBEC3A7" w14:textId="77777777" w:rsidR="00B01123" w:rsidRPr="009901BD" w:rsidRDefault="00B01123" w:rsidP="00DA719F">
      <w:pPr>
        <w:ind w:left="425"/>
        <w:rPr>
          <w:rFonts w:ascii="Times New Roman" w:hAnsi="Times New Roman" w:cs="Times New Roman"/>
        </w:rPr>
      </w:pPr>
    </w:p>
    <w:p w14:paraId="7CDF5441" w14:textId="77777777" w:rsidR="00DA719F" w:rsidRPr="009901BD" w:rsidRDefault="00DA719F" w:rsidP="00DA719F">
      <w:pPr>
        <w:rPr>
          <w:rFonts w:ascii="Times New Roman" w:hAnsi="Times New Roman" w:cs="Times New Roman"/>
        </w:rPr>
      </w:pPr>
    </w:p>
    <w:p w14:paraId="1EB02C63" w14:textId="77777777" w:rsidR="00DA719F" w:rsidRPr="009901BD" w:rsidRDefault="00DA719F" w:rsidP="00DA719F">
      <w:pPr>
        <w:pStyle w:val="1"/>
        <w:rPr>
          <w:rFonts w:ascii="Times New Roman" w:hAnsi="Times New Roman" w:cs="Times New Roman"/>
        </w:rPr>
      </w:pPr>
      <w:bookmarkStart w:id="5" w:name="_Toc84585565"/>
      <w:r w:rsidRPr="009901BD">
        <w:rPr>
          <w:rFonts w:ascii="Times New Roman" w:hAnsi="Times New Roman" w:cs="Times New Roman"/>
        </w:rPr>
        <w:t>Business Requirements Elaboration</w:t>
      </w:r>
      <w:bookmarkEnd w:id="5"/>
    </w:p>
    <w:p w14:paraId="4EBAD295" w14:textId="400CD88F" w:rsidR="00B01123" w:rsidRPr="00ED4DC9" w:rsidRDefault="003E5A21" w:rsidP="00B01123">
      <w:pPr>
        <w:pStyle w:val="3"/>
        <w:numPr>
          <w:ilvl w:val="1"/>
          <w:numId w:val="17"/>
        </w:numPr>
        <w:ind w:leftChars="0" w:left="567" w:hanging="567"/>
        <w:rPr>
          <w:rFonts w:ascii="Times New Roman" w:hAnsi="Times New Roman" w:cs="Times New Roman"/>
          <w:highlight w:val="yellow"/>
        </w:rPr>
      </w:pPr>
      <w:bookmarkStart w:id="6" w:name="_Toc84585566"/>
      <w:r w:rsidRPr="00ED4DC9">
        <w:rPr>
          <w:rFonts w:ascii="Times New Roman" w:hAnsi="Times New Roman" w:cs="Times New Roman"/>
          <w:highlight w:val="yellow"/>
        </w:rPr>
        <w:t xml:space="preserve">Bid Process in Maritime Transportation </w:t>
      </w:r>
    </w:p>
    <w:p w14:paraId="4F43A067" w14:textId="28F64786" w:rsidR="00B01123" w:rsidRPr="009901BD" w:rsidRDefault="00B01123" w:rsidP="00B01123">
      <w:pPr>
        <w:rPr>
          <w:rFonts w:ascii="Times New Roman" w:hAnsi="Times New Roman" w:cs="Times New Roman"/>
        </w:rPr>
      </w:pPr>
    </w:p>
    <w:p w14:paraId="706D68F4" w14:textId="17AE7AE0" w:rsidR="00B01123" w:rsidRPr="009901BD" w:rsidRDefault="00B01123" w:rsidP="00B01123">
      <w:pPr>
        <w:pStyle w:val="afb"/>
        <w:keepNext/>
        <w:rPr>
          <w:rFonts w:ascii="Times New Roman" w:hAnsi="Times New Roman" w:cs="Times New Roman"/>
        </w:rPr>
      </w:pPr>
      <w:r w:rsidRPr="009901BD">
        <w:rPr>
          <w:rFonts w:ascii="Times New Roman" w:hAnsi="Times New Roman" w:cs="Times New Roman"/>
        </w:rPr>
        <w:lastRenderedPageBreak/>
        <w:t xml:space="preserve">Table </w:t>
      </w:r>
      <w:r>
        <w:rPr>
          <w:rFonts w:ascii="Times New Roman" w:hAnsi="Times New Roman" w:cs="Times New Roman"/>
          <w:noProof/>
        </w:rPr>
        <w:t>5.1</w:t>
      </w:r>
      <w:r w:rsidRPr="009901BD">
        <w:rPr>
          <w:rFonts w:ascii="Times New Roman" w:hAnsi="Times New Roman" w:cs="Times New Roman"/>
        </w:rPr>
        <w:noBreakHyphen/>
      </w:r>
      <w:r w:rsidRPr="009901BD">
        <w:rPr>
          <w:rFonts w:ascii="Times New Roman" w:hAnsi="Times New Roman" w:cs="Times New Roman"/>
          <w:noProof/>
        </w:rPr>
        <w:fldChar w:fldCharType="begin"/>
      </w:r>
      <w:r w:rsidRPr="009901BD">
        <w:rPr>
          <w:rFonts w:ascii="Times New Roman" w:hAnsi="Times New Roman" w:cs="Times New Roman"/>
          <w:noProof/>
        </w:rPr>
        <w:instrText xml:space="preserve"> SEQ Table \* ARABIC \s 2 </w:instrText>
      </w:r>
      <w:r w:rsidRPr="009901BD">
        <w:rPr>
          <w:rFonts w:ascii="Times New Roman" w:hAnsi="Times New Roman" w:cs="Times New Roman"/>
          <w:noProof/>
        </w:rPr>
        <w:fldChar w:fldCharType="separate"/>
      </w:r>
      <w:r>
        <w:rPr>
          <w:rFonts w:ascii="Times New Roman" w:hAnsi="Times New Roman" w:cs="Times New Roman"/>
          <w:noProof/>
        </w:rPr>
        <w:t>1</w:t>
      </w:r>
      <w:r w:rsidRPr="009901BD">
        <w:rPr>
          <w:rFonts w:ascii="Times New Roman" w:hAnsi="Times New Roman" w:cs="Times New Roman"/>
          <w:noProof/>
        </w:rPr>
        <w:fldChar w:fldCharType="end"/>
      </w:r>
      <w:r w:rsidRPr="009901BD">
        <w:rPr>
          <w:rFonts w:ascii="Times New Roman" w:hAnsi="Times New Roman" w:cs="Times New Roman"/>
        </w:rPr>
        <w:t xml:space="preserve"> Terms</w:t>
      </w:r>
    </w:p>
    <w:p w14:paraId="30605B2B" w14:textId="77777777" w:rsidR="00B01123" w:rsidRPr="009901BD" w:rsidRDefault="00B01123" w:rsidP="00B01123">
      <w:pPr>
        <w:rPr>
          <w:rFonts w:ascii="Times New Roman" w:hAnsi="Times New Roman" w:cs="Times New Roman"/>
        </w:rPr>
      </w:pPr>
      <w:r w:rsidRPr="009901BD">
        <w:rPr>
          <w:rFonts w:ascii="Times New Roman" w:hAnsi="Times New Roman" w:cs="Times New Roman"/>
        </w:rPr>
        <w:tab/>
      </w:r>
    </w:p>
    <w:tbl>
      <w:tblPr>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1"/>
        <w:gridCol w:w="5522"/>
      </w:tblGrid>
      <w:tr w:rsidR="00B01123" w:rsidRPr="009901BD" w14:paraId="2A4A420A" w14:textId="77777777" w:rsidTr="00B01123">
        <w:tc>
          <w:tcPr>
            <w:tcW w:w="2551" w:type="dxa"/>
            <w:shd w:val="clear" w:color="auto" w:fill="33CCCC"/>
          </w:tcPr>
          <w:p w14:paraId="7B964447" w14:textId="77777777" w:rsidR="00B01123" w:rsidRPr="009901BD" w:rsidRDefault="00B01123" w:rsidP="00B01123">
            <w:pPr>
              <w:rPr>
                <w:rFonts w:ascii="Times New Roman" w:eastAsia="游明朝" w:hAnsi="Times New Roman" w:cs="Times New Roman"/>
              </w:rPr>
            </w:pPr>
            <w:r w:rsidRPr="009901BD">
              <w:rPr>
                <w:rFonts w:ascii="Times New Roman" w:eastAsia="游明朝" w:hAnsi="Times New Roman" w:cs="Times New Roman"/>
              </w:rPr>
              <w:t>Term</w:t>
            </w:r>
          </w:p>
        </w:tc>
        <w:tc>
          <w:tcPr>
            <w:tcW w:w="5522" w:type="dxa"/>
            <w:shd w:val="clear" w:color="auto" w:fill="33CCCC"/>
          </w:tcPr>
          <w:p w14:paraId="4EC658D2" w14:textId="77777777" w:rsidR="00B01123" w:rsidRPr="009901BD" w:rsidRDefault="00B01123" w:rsidP="00B01123">
            <w:pPr>
              <w:rPr>
                <w:rFonts w:ascii="Times New Roman" w:eastAsia="游明朝" w:hAnsi="Times New Roman" w:cs="Times New Roman"/>
              </w:rPr>
            </w:pPr>
            <w:r w:rsidRPr="009901BD">
              <w:rPr>
                <w:rFonts w:ascii="Times New Roman" w:eastAsia="游明朝" w:hAnsi="Times New Roman" w:cs="Times New Roman"/>
              </w:rPr>
              <w:t>Definition</w:t>
            </w:r>
          </w:p>
        </w:tc>
      </w:tr>
      <w:tr w:rsidR="00B01123" w:rsidRPr="00B01123" w14:paraId="2B961EA9" w14:textId="77777777" w:rsidTr="00B01123">
        <w:tc>
          <w:tcPr>
            <w:tcW w:w="2551" w:type="dxa"/>
            <w:shd w:val="clear" w:color="auto" w:fill="auto"/>
          </w:tcPr>
          <w:p w14:paraId="50CD7197" w14:textId="3D98FFE2" w:rsidR="00B01123" w:rsidRPr="009901BD" w:rsidRDefault="00B01123" w:rsidP="00B01123">
            <w:pPr>
              <w:rPr>
                <w:rFonts w:ascii="Times New Roman" w:eastAsia="游明朝" w:hAnsi="Times New Roman" w:cs="Times New Roman"/>
              </w:rPr>
            </w:pPr>
            <w:r>
              <w:rPr>
                <w:rFonts w:ascii="Times New Roman" w:eastAsia="游明朝" w:hAnsi="Times New Roman" w:cs="Times New Roman"/>
              </w:rPr>
              <w:t>Bid</w:t>
            </w:r>
          </w:p>
        </w:tc>
        <w:tc>
          <w:tcPr>
            <w:tcW w:w="5522" w:type="dxa"/>
            <w:shd w:val="clear" w:color="auto" w:fill="auto"/>
          </w:tcPr>
          <w:p w14:paraId="748BA06B" w14:textId="1B5A01B5" w:rsidR="00B01123" w:rsidRPr="009901BD" w:rsidRDefault="00B01123" w:rsidP="00B01123">
            <w:pPr>
              <w:rPr>
                <w:rFonts w:ascii="Times New Roman" w:eastAsia="游明朝" w:hAnsi="Times New Roman" w:cs="Times New Roman"/>
              </w:rPr>
            </w:pPr>
            <w:r w:rsidRPr="00B00716">
              <w:rPr>
                <w:rFonts w:ascii="Times New Roman" w:eastAsia="游明朝" w:hAnsi="Times New Roman" w:cs="Times New Roman"/>
              </w:rPr>
              <w:t xml:space="preserve">It is a process that involves the obligation to present a proposal to the negotiating partner and carry out its content on </w:t>
            </w:r>
            <w:proofErr w:type="spellStart"/>
            <w:r w:rsidRPr="00B00716">
              <w:rPr>
                <w:rFonts w:ascii="Times New Roman" w:eastAsia="游明朝" w:hAnsi="Times New Roman" w:cs="Times New Roman"/>
              </w:rPr>
              <w:t>accecptance</w:t>
            </w:r>
            <w:proofErr w:type="spellEnd"/>
            <w:r w:rsidRPr="00B00716">
              <w:rPr>
                <w:rFonts w:ascii="Times New Roman" w:eastAsia="游明朝" w:hAnsi="Times New Roman" w:cs="Times New Roman"/>
              </w:rPr>
              <w:t>.</w:t>
            </w:r>
          </w:p>
        </w:tc>
      </w:tr>
    </w:tbl>
    <w:p w14:paraId="2E9D31FD" w14:textId="77777777" w:rsidR="00B01123" w:rsidRPr="00126BA6" w:rsidRDefault="00B01123" w:rsidP="00126BA6"/>
    <w:p w14:paraId="583AF385" w14:textId="77777777" w:rsidR="003E5A21" w:rsidRPr="00B16C2B" w:rsidRDefault="003E5A21" w:rsidP="003E5A21">
      <w:pPr>
        <w:pStyle w:val="3"/>
        <w:numPr>
          <w:ilvl w:val="2"/>
          <w:numId w:val="17"/>
        </w:numPr>
        <w:ind w:leftChars="0" w:left="709" w:hanging="709"/>
        <w:rPr>
          <w:rFonts w:ascii="Times New Roman" w:hAnsi="Times New Roman" w:cs="Times New Roman"/>
        </w:rPr>
      </w:pPr>
      <w:r w:rsidRPr="00B16C2B">
        <w:rPr>
          <w:rFonts w:ascii="Times New Roman" w:hAnsi="Times New Roman" w:cs="Times New Roman"/>
        </w:rPr>
        <w:t>Overview</w:t>
      </w:r>
    </w:p>
    <w:p w14:paraId="689D1DEA" w14:textId="2757532D" w:rsidR="003E5A21" w:rsidRPr="00B16C2B" w:rsidRDefault="003E5A21" w:rsidP="003E5A21">
      <w:pPr>
        <w:ind w:leftChars="200" w:left="440"/>
        <w:rPr>
          <w:rFonts w:ascii="Times New Roman" w:hAnsi="Times New Roman" w:cs="Times New Roman"/>
        </w:rPr>
      </w:pPr>
      <w:r w:rsidRPr="00B16C2B">
        <w:rPr>
          <w:rFonts w:ascii="Times New Roman" w:hAnsi="Times New Roman" w:cs="Times New Roman"/>
        </w:rPr>
        <w:t xml:space="preserve">A </w:t>
      </w:r>
      <w:r w:rsidR="006025CC">
        <w:rPr>
          <w:rFonts w:ascii="Times New Roman" w:hAnsi="Times New Roman" w:cs="Times New Roman"/>
        </w:rPr>
        <w:t>B</w:t>
      </w:r>
      <w:r w:rsidRPr="00B16C2B">
        <w:rPr>
          <w:rFonts w:ascii="Times New Roman" w:hAnsi="Times New Roman" w:cs="Times New Roman"/>
        </w:rPr>
        <w:t xml:space="preserve">eneficial </w:t>
      </w:r>
      <w:r w:rsidR="006025CC">
        <w:rPr>
          <w:rFonts w:ascii="Times New Roman" w:hAnsi="Times New Roman" w:cs="Times New Roman"/>
        </w:rPr>
        <w:t>C</w:t>
      </w:r>
      <w:r w:rsidRPr="00B16C2B">
        <w:rPr>
          <w:rFonts w:ascii="Times New Roman" w:hAnsi="Times New Roman" w:cs="Times New Roman"/>
        </w:rPr>
        <w:t xml:space="preserve">argo </w:t>
      </w:r>
      <w:r w:rsidR="006025CC">
        <w:rPr>
          <w:rFonts w:ascii="Times New Roman" w:hAnsi="Times New Roman" w:cs="Times New Roman"/>
        </w:rPr>
        <w:t>O</w:t>
      </w:r>
      <w:r w:rsidRPr="00B16C2B">
        <w:rPr>
          <w:rFonts w:ascii="Times New Roman" w:hAnsi="Times New Roman" w:cs="Times New Roman"/>
        </w:rPr>
        <w:t xml:space="preserve">wner (BCO) is an importer/exporter that takes control of a shipment </w:t>
      </w:r>
      <w:r w:rsidRPr="00B16C2B">
        <w:rPr>
          <w:rFonts w:ascii="Times New Roman" w:eastAsia="游明朝" w:hAnsi="Times New Roman" w:cs="Times New Roman" w:hint="eastAsia"/>
          <w:lang w:eastAsia="ja-JP"/>
        </w:rPr>
        <w:t>t</w:t>
      </w:r>
      <w:r w:rsidRPr="00B16C2B">
        <w:rPr>
          <w:rFonts w:ascii="Times New Roman" w:eastAsia="游明朝" w:hAnsi="Times New Roman" w:cs="Times New Roman"/>
          <w:lang w:eastAsia="ja-JP"/>
        </w:rPr>
        <w:t>o</w:t>
      </w:r>
      <w:r w:rsidRPr="00B16C2B">
        <w:rPr>
          <w:rFonts w:ascii="Times New Roman" w:hAnsi="Times New Roman" w:cs="Times New Roman"/>
        </w:rPr>
        <w:t xml:space="preserve"> the destination instead of utilizing a third-party source like a freight forwarder.</w:t>
      </w:r>
    </w:p>
    <w:p w14:paraId="6E9189B9" w14:textId="5C1E9DC4" w:rsidR="003E5A21" w:rsidRPr="00B16C2B" w:rsidRDefault="003E5A21" w:rsidP="003E5A21">
      <w:pPr>
        <w:ind w:leftChars="200" w:left="440"/>
        <w:rPr>
          <w:rFonts w:ascii="Times New Roman" w:hAnsi="Times New Roman" w:cs="Times New Roman"/>
        </w:rPr>
      </w:pPr>
      <w:r w:rsidRPr="00B16C2B">
        <w:rPr>
          <w:rFonts w:ascii="Times New Roman" w:hAnsi="Times New Roman" w:cs="Times New Roman"/>
        </w:rPr>
        <w:t xml:space="preserve">A BCO chooses a </w:t>
      </w:r>
      <w:r w:rsidR="000B599E">
        <w:rPr>
          <w:rFonts w:ascii="Times New Roman" w:hAnsi="Times New Roman" w:cs="Times New Roman"/>
        </w:rPr>
        <w:t>maritime</w:t>
      </w:r>
      <w:r w:rsidRPr="00B16C2B">
        <w:rPr>
          <w:rFonts w:ascii="Times New Roman" w:hAnsi="Times New Roman" w:cs="Times New Roman"/>
        </w:rPr>
        <w:t xml:space="preserve"> transportation company in one of the following ways:</w:t>
      </w:r>
    </w:p>
    <w:p w14:paraId="605D77BD" w14:textId="3DC0BD1B" w:rsidR="003E5A21" w:rsidRPr="00B16C2B" w:rsidRDefault="003E5A21" w:rsidP="003E5A21">
      <w:pPr>
        <w:pStyle w:val="ac"/>
        <w:numPr>
          <w:ilvl w:val="0"/>
          <w:numId w:val="20"/>
        </w:numPr>
        <w:ind w:leftChars="0"/>
        <w:rPr>
          <w:rFonts w:ascii="Times New Roman" w:hAnsi="Times New Roman" w:cs="Times New Roman"/>
        </w:rPr>
      </w:pPr>
      <w:r w:rsidRPr="00B16C2B">
        <w:rPr>
          <w:rFonts w:ascii="Times New Roman" w:hAnsi="Times New Roman" w:cs="Times New Roman"/>
        </w:rPr>
        <w:t xml:space="preserve">Using the </w:t>
      </w:r>
      <w:r w:rsidR="000B599E">
        <w:rPr>
          <w:rFonts w:ascii="Times New Roman" w:hAnsi="Times New Roman" w:cs="Times New Roman"/>
        </w:rPr>
        <w:t>maritime</w:t>
      </w:r>
      <w:r w:rsidRPr="00B16C2B">
        <w:rPr>
          <w:rFonts w:ascii="Times New Roman" w:hAnsi="Times New Roman" w:cs="Times New Roman"/>
        </w:rPr>
        <w:t xml:space="preserve"> transportation company booking system. This method is used mainly by those with</w:t>
      </w:r>
      <w:r w:rsidR="005953C1">
        <w:rPr>
          <w:rFonts w:ascii="Times New Roman" w:hAnsi="Times New Roman" w:cs="Times New Roman"/>
        </w:rPr>
        <w:t xml:space="preserve"> some</w:t>
      </w:r>
      <w:r w:rsidR="003D1A89">
        <w:rPr>
          <w:rFonts w:ascii="Times New Roman" w:hAnsi="Times New Roman" w:cs="Times New Roman"/>
        </w:rPr>
        <w:t xml:space="preserve"> </w:t>
      </w:r>
      <w:r w:rsidR="005953C1">
        <w:rPr>
          <w:rFonts w:ascii="Times New Roman" w:hAnsi="Times New Roman" w:cs="Times New Roman"/>
        </w:rPr>
        <w:t>a</w:t>
      </w:r>
      <w:r w:rsidRPr="00B16C2B">
        <w:rPr>
          <w:rFonts w:ascii="Times New Roman" w:eastAsia="游明朝" w:hAnsi="Times New Roman" w:cs="Times New Roman"/>
        </w:rPr>
        <w:t>d-hoc need (Spot).</w:t>
      </w:r>
    </w:p>
    <w:p w14:paraId="7CC77F79" w14:textId="26237E51" w:rsidR="003E5A21" w:rsidRPr="00B16C2B" w:rsidRDefault="003E5A21" w:rsidP="003E5A21">
      <w:pPr>
        <w:pStyle w:val="ac"/>
        <w:numPr>
          <w:ilvl w:val="0"/>
          <w:numId w:val="20"/>
        </w:numPr>
        <w:ind w:leftChars="0"/>
        <w:rPr>
          <w:rFonts w:ascii="Times New Roman" w:hAnsi="Times New Roman" w:cs="Times New Roman"/>
        </w:rPr>
      </w:pPr>
      <w:r w:rsidRPr="00B16C2B">
        <w:rPr>
          <w:rFonts w:ascii="Times New Roman" w:hAnsi="Times New Roman" w:cs="Times New Roman"/>
        </w:rPr>
        <w:t xml:space="preserve">Direct negotiation </w:t>
      </w:r>
      <w:r w:rsidRPr="00B16C2B">
        <w:rPr>
          <w:rFonts w:ascii="Times New Roman" w:eastAsia="游明朝" w:hAnsi="Times New Roman" w:cs="Times New Roman" w:hint="eastAsia"/>
        </w:rPr>
        <w:t>w</w:t>
      </w:r>
      <w:r w:rsidRPr="00B16C2B">
        <w:rPr>
          <w:rFonts w:ascii="Times New Roman" w:eastAsia="游明朝" w:hAnsi="Times New Roman" w:cs="Times New Roman"/>
        </w:rPr>
        <w:t xml:space="preserve">ith </w:t>
      </w:r>
      <w:r w:rsidRPr="00B16C2B">
        <w:rPr>
          <w:rFonts w:ascii="Times New Roman" w:hAnsi="Times New Roman" w:cs="Times New Roman"/>
        </w:rPr>
        <w:t xml:space="preserve">the </w:t>
      </w:r>
      <w:r w:rsidR="000B599E">
        <w:rPr>
          <w:rFonts w:ascii="Times New Roman" w:hAnsi="Times New Roman" w:cs="Times New Roman"/>
        </w:rPr>
        <w:t>maritime</w:t>
      </w:r>
      <w:r w:rsidRPr="00B16C2B">
        <w:rPr>
          <w:rFonts w:ascii="Times New Roman" w:hAnsi="Times New Roman" w:cs="Times New Roman"/>
        </w:rPr>
        <w:t xml:space="preserve"> transportation company. This method is used mainly for long-term agreement.</w:t>
      </w:r>
    </w:p>
    <w:p w14:paraId="0C7241CB" w14:textId="682668A3" w:rsidR="003E5A21" w:rsidRPr="00B16C2B" w:rsidRDefault="003E5A21" w:rsidP="003E5A21">
      <w:pPr>
        <w:pStyle w:val="ac"/>
        <w:numPr>
          <w:ilvl w:val="0"/>
          <w:numId w:val="20"/>
        </w:numPr>
        <w:ind w:leftChars="0"/>
        <w:rPr>
          <w:rFonts w:ascii="Times New Roman" w:hAnsi="Times New Roman" w:cs="Times New Roman"/>
        </w:rPr>
      </w:pPr>
      <w:r w:rsidRPr="00B16C2B">
        <w:rPr>
          <w:rFonts w:ascii="Times New Roman" w:hAnsi="Times New Roman" w:cs="Times New Roman"/>
        </w:rPr>
        <w:t xml:space="preserve">Bidding </w:t>
      </w:r>
      <w:r w:rsidR="000B599E">
        <w:rPr>
          <w:rFonts w:ascii="Times New Roman" w:hAnsi="Times New Roman" w:cs="Times New Roman"/>
        </w:rPr>
        <w:t>maritime</w:t>
      </w:r>
      <w:r w:rsidRPr="00B16C2B">
        <w:rPr>
          <w:rFonts w:ascii="Times New Roman" w:hAnsi="Times New Roman" w:cs="Times New Roman"/>
        </w:rPr>
        <w:t xml:space="preserve"> transportation companies. </w:t>
      </w:r>
      <w:r w:rsidRPr="00B16C2B">
        <w:rPr>
          <w:rFonts w:ascii="Times New Roman" w:hAnsi="Times New Roman" w:cs="Times New Roman" w:hint="cs"/>
          <w:lang w:bidi="he-IL"/>
        </w:rPr>
        <w:t xml:space="preserve">A </w:t>
      </w:r>
      <w:r w:rsidRPr="00B16C2B">
        <w:rPr>
          <w:rFonts w:ascii="Times New Roman" w:hAnsi="Times New Roman" w:cs="Times New Roman"/>
          <w:lang w:bidi="he-IL"/>
        </w:rPr>
        <w:t xml:space="preserve">closed group </w:t>
      </w:r>
      <w:r w:rsidR="00B01123">
        <w:rPr>
          <w:rFonts w:ascii="Times New Roman" w:hAnsi="Times New Roman" w:cs="Times New Roman"/>
          <w:lang w:bidi="he-IL"/>
        </w:rPr>
        <w:t>offer</w:t>
      </w:r>
      <w:r w:rsidRPr="00B16C2B">
        <w:rPr>
          <w:rFonts w:ascii="Times New Roman" w:hAnsi="Times New Roman" w:cs="Times New Roman"/>
          <w:lang w:bidi="he-IL"/>
        </w:rPr>
        <w:t xml:space="preserve"> to the ones the BCO sends the </w:t>
      </w:r>
      <w:r w:rsidR="00B01123">
        <w:rPr>
          <w:rFonts w:ascii="Times New Roman" w:hAnsi="Times New Roman" w:cs="Times New Roman"/>
          <w:lang w:bidi="he-IL"/>
        </w:rPr>
        <w:t>offer</w:t>
      </w:r>
      <w:r w:rsidRPr="00B16C2B">
        <w:rPr>
          <w:rFonts w:ascii="Times New Roman" w:hAnsi="Times New Roman" w:cs="Times New Roman"/>
          <w:lang w:bidi="he-IL"/>
        </w:rPr>
        <w:t xml:space="preserve"> request</w:t>
      </w:r>
      <w:r w:rsidR="005953C1">
        <w:rPr>
          <w:rFonts w:ascii="Times New Roman" w:hAnsi="Times New Roman" w:cs="Times New Roman"/>
          <w:lang w:bidi="he-IL"/>
        </w:rPr>
        <w:t xml:space="preserve"> to</w:t>
      </w:r>
      <w:r w:rsidRPr="00B16C2B">
        <w:rPr>
          <w:rFonts w:ascii="Times New Roman" w:hAnsi="Times New Roman" w:cs="Times New Roman"/>
          <w:lang w:bidi="he-IL"/>
        </w:rPr>
        <w:t xml:space="preserve">. </w:t>
      </w:r>
      <w:r w:rsidRPr="00B16C2B">
        <w:rPr>
          <w:rFonts w:ascii="Times New Roman" w:hAnsi="Times New Roman" w:cs="Times New Roman"/>
        </w:rPr>
        <w:t>This method is used mainly for long-term agreement.</w:t>
      </w:r>
    </w:p>
    <w:p w14:paraId="1652AD8A" w14:textId="5DC534C9" w:rsidR="003E5A21" w:rsidRPr="00B16C2B" w:rsidRDefault="003E5A21" w:rsidP="003E5A21">
      <w:pPr>
        <w:ind w:leftChars="200" w:left="440"/>
        <w:rPr>
          <w:rFonts w:ascii="Times New Roman" w:hAnsi="Times New Roman" w:cs="Times New Roman"/>
        </w:rPr>
      </w:pPr>
      <w:r w:rsidRPr="00B16C2B">
        <w:rPr>
          <w:rFonts w:ascii="Times New Roman" w:hAnsi="Times New Roman" w:cs="Times New Roman"/>
        </w:rPr>
        <w:t xml:space="preserve">We will be giving an example of long-term negotiation, a case where a BCO chooses </w:t>
      </w:r>
      <w:r w:rsidR="001432D2">
        <w:rPr>
          <w:rFonts w:ascii="Times New Roman" w:hAnsi="Times New Roman" w:cs="Times New Roman"/>
        </w:rPr>
        <w:t>one or more</w:t>
      </w:r>
      <w:r w:rsidRPr="00B16C2B">
        <w:rPr>
          <w:rFonts w:ascii="Times New Roman" w:hAnsi="Times New Roman" w:cs="Times New Roman"/>
        </w:rPr>
        <w:t xml:space="preserve"> </w:t>
      </w:r>
      <w:r w:rsidR="000B599E">
        <w:rPr>
          <w:rFonts w:ascii="Times New Roman" w:hAnsi="Times New Roman" w:cs="Times New Roman"/>
        </w:rPr>
        <w:t>maritime</w:t>
      </w:r>
      <w:r w:rsidRPr="00B16C2B">
        <w:rPr>
          <w:rFonts w:ascii="Times New Roman" w:hAnsi="Times New Roman" w:cs="Times New Roman"/>
        </w:rPr>
        <w:t xml:space="preserve"> transportation company once a year, comparing </w:t>
      </w:r>
      <w:r w:rsidR="00B01123">
        <w:rPr>
          <w:rFonts w:ascii="Times New Roman" w:hAnsi="Times New Roman" w:cs="Times New Roman"/>
        </w:rPr>
        <w:t>offers</w:t>
      </w:r>
      <w:r w:rsidRPr="00B16C2B">
        <w:rPr>
          <w:rFonts w:ascii="Times New Roman" w:hAnsi="Times New Roman" w:cs="Times New Roman"/>
        </w:rPr>
        <w:t xml:space="preserve"> by using </w:t>
      </w:r>
      <w:r w:rsidR="005953C1">
        <w:rPr>
          <w:rFonts w:ascii="Times New Roman" w:hAnsi="Times New Roman" w:cs="Times New Roman"/>
        </w:rPr>
        <w:t xml:space="preserve">an </w:t>
      </w:r>
      <w:r w:rsidRPr="00B16C2B">
        <w:rPr>
          <w:rFonts w:ascii="Times New Roman" w:hAnsi="Times New Roman" w:cs="Times New Roman"/>
        </w:rPr>
        <w:t xml:space="preserve">electronic bidding system. </w:t>
      </w:r>
    </w:p>
    <w:p w14:paraId="7CD841B9" w14:textId="7186D9C9" w:rsidR="003E5A21" w:rsidRPr="00B16C2B" w:rsidRDefault="003E5A21" w:rsidP="003E5A21">
      <w:pPr>
        <w:ind w:leftChars="200" w:left="440"/>
        <w:rPr>
          <w:rFonts w:ascii="Times New Roman" w:hAnsi="Times New Roman" w:cs="Times New Roman"/>
        </w:rPr>
      </w:pPr>
      <w:r w:rsidRPr="00B16C2B">
        <w:rPr>
          <w:rFonts w:ascii="Times New Roman" w:hAnsi="Times New Roman" w:cs="Times New Roman"/>
        </w:rPr>
        <w:t xml:space="preserve">Even with electronic bidding systems, it takes a few months for a BCO to select a </w:t>
      </w:r>
      <w:r w:rsidR="000B599E">
        <w:rPr>
          <w:rFonts w:ascii="Times New Roman" w:hAnsi="Times New Roman" w:cs="Times New Roman"/>
        </w:rPr>
        <w:t>maritime</w:t>
      </w:r>
      <w:r w:rsidRPr="00B16C2B">
        <w:rPr>
          <w:rFonts w:ascii="Times New Roman" w:hAnsi="Times New Roman" w:cs="Times New Roman"/>
        </w:rPr>
        <w:t xml:space="preserve"> transportation company because of several reasons:</w:t>
      </w:r>
    </w:p>
    <w:p w14:paraId="0F5E5810" w14:textId="3C797374" w:rsidR="003E5A21" w:rsidRPr="00B16C2B" w:rsidRDefault="001901DD" w:rsidP="003E5A21">
      <w:pPr>
        <w:pStyle w:val="ac"/>
        <w:numPr>
          <w:ilvl w:val="0"/>
          <w:numId w:val="19"/>
        </w:numPr>
        <w:ind w:leftChars="0"/>
        <w:rPr>
          <w:rFonts w:ascii="Times New Roman" w:hAnsi="Times New Roman" w:cs="Times New Roman"/>
        </w:rPr>
      </w:pPr>
      <w:r>
        <w:rPr>
          <w:rFonts w:ascii="Times New Roman" w:hAnsi="Times New Roman" w:cs="Times New Roman"/>
        </w:rPr>
        <w:t>The l</w:t>
      </w:r>
      <w:r w:rsidR="003E5A21" w:rsidRPr="00B16C2B">
        <w:rPr>
          <w:rFonts w:ascii="Times New Roman" w:hAnsi="Times New Roman" w:cs="Times New Roman"/>
        </w:rPr>
        <w:t xml:space="preserve">arge number of parameters to compare and </w:t>
      </w:r>
      <w:r>
        <w:rPr>
          <w:rFonts w:ascii="Times New Roman" w:hAnsi="Times New Roman" w:cs="Times New Roman"/>
        </w:rPr>
        <w:t xml:space="preserve">it </w:t>
      </w:r>
      <w:r w:rsidR="003E5A21" w:rsidRPr="00B16C2B">
        <w:rPr>
          <w:rFonts w:ascii="Times New Roman" w:hAnsi="Times New Roman" w:cs="Times New Roman"/>
        </w:rPr>
        <w:t xml:space="preserve">may be necessary </w:t>
      </w:r>
      <w:r>
        <w:rPr>
          <w:rFonts w:ascii="Times New Roman" w:hAnsi="Times New Roman" w:cs="Times New Roman"/>
        </w:rPr>
        <w:t xml:space="preserve">for these </w:t>
      </w:r>
      <w:r w:rsidR="003E5A21" w:rsidRPr="00B16C2B">
        <w:rPr>
          <w:rFonts w:ascii="Times New Roman" w:hAnsi="Times New Roman" w:cs="Times New Roman"/>
        </w:rPr>
        <w:t>to be compared by</w:t>
      </w:r>
      <w:r w:rsidR="0022149B">
        <w:rPr>
          <w:rFonts w:ascii="Times New Roman" w:hAnsi="Times New Roman" w:cs="Times New Roman"/>
        </w:rPr>
        <w:t xml:space="preserve"> a person</w:t>
      </w:r>
      <w:r w:rsidR="003E5A21" w:rsidRPr="00B16C2B">
        <w:rPr>
          <w:rFonts w:ascii="Times New Roman" w:hAnsi="Times New Roman" w:cs="Times New Roman"/>
        </w:rPr>
        <w:t>.</w:t>
      </w:r>
    </w:p>
    <w:p w14:paraId="3165090C" w14:textId="77777777" w:rsidR="003E5A21" w:rsidRPr="00B16C2B" w:rsidRDefault="003E5A21" w:rsidP="003E5A21">
      <w:pPr>
        <w:pStyle w:val="ac"/>
        <w:numPr>
          <w:ilvl w:val="0"/>
          <w:numId w:val="19"/>
        </w:numPr>
        <w:ind w:leftChars="0"/>
        <w:rPr>
          <w:rFonts w:ascii="Times New Roman" w:hAnsi="Times New Roman" w:cs="Times New Roman"/>
        </w:rPr>
      </w:pPr>
      <w:r w:rsidRPr="00B16C2B">
        <w:rPr>
          <w:rFonts w:ascii="Times New Roman" w:hAnsi="Times New Roman" w:cs="Times New Roman"/>
        </w:rPr>
        <w:t>Each BCO requires different parameters using a different electronic bidding system.</w:t>
      </w:r>
    </w:p>
    <w:p w14:paraId="0C18E3C9" w14:textId="1EE53D3B" w:rsidR="003E5A21" w:rsidRPr="00B16C2B" w:rsidRDefault="003E5A21" w:rsidP="003E5A21">
      <w:pPr>
        <w:pStyle w:val="ac"/>
        <w:numPr>
          <w:ilvl w:val="0"/>
          <w:numId w:val="19"/>
        </w:numPr>
        <w:ind w:leftChars="0"/>
        <w:rPr>
          <w:rFonts w:ascii="Times New Roman" w:hAnsi="Times New Roman" w:cs="Times New Roman"/>
        </w:rPr>
      </w:pPr>
      <w:r w:rsidRPr="00B16C2B">
        <w:rPr>
          <w:rFonts w:ascii="Times New Roman" w:hAnsi="Times New Roman" w:cs="Times New Roman"/>
        </w:rPr>
        <w:t xml:space="preserve">Almost all the </w:t>
      </w:r>
      <w:r w:rsidR="000B599E">
        <w:rPr>
          <w:rFonts w:ascii="Times New Roman" w:hAnsi="Times New Roman" w:cs="Times New Roman"/>
        </w:rPr>
        <w:t>maritime</w:t>
      </w:r>
      <w:r w:rsidRPr="00B16C2B">
        <w:rPr>
          <w:rFonts w:ascii="Times New Roman" w:hAnsi="Times New Roman" w:cs="Times New Roman"/>
        </w:rPr>
        <w:t xml:space="preserve"> transportation company’s departments are involved in the </w:t>
      </w:r>
      <w:r w:rsidR="00E85805">
        <w:rPr>
          <w:rFonts w:ascii="Times New Roman" w:hAnsi="Times New Roman" w:cs="Times New Roman"/>
        </w:rPr>
        <w:t>bidding process</w:t>
      </w:r>
      <w:r w:rsidRPr="00B16C2B">
        <w:rPr>
          <w:rFonts w:ascii="Times New Roman" w:hAnsi="Times New Roman" w:cs="Times New Roman"/>
        </w:rPr>
        <w:t xml:space="preserve"> (Commercial for pricing, Customer service and Operations for </w:t>
      </w:r>
      <w:r w:rsidR="003D1A89">
        <w:rPr>
          <w:rFonts w:ascii="Times New Roman" w:hAnsi="Times New Roman" w:cs="Times New Roman"/>
        </w:rPr>
        <w:t>Service Level Agreement (</w:t>
      </w:r>
      <w:r w:rsidRPr="00B16C2B">
        <w:rPr>
          <w:rFonts w:ascii="Times New Roman" w:hAnsi="Times New Roman" w:cs="Times New Roman"/>
        </w:rPr>
        <w:t>SLA</w:t>
      </w:r>
      <w:r w:rsidR="003D1A89">
        <w:rPr>
          <w:rFonts w:ascii="Times New Roman" w:hAnsi="Times New Roman" w:cs="Times New Roman"/>
        </w:rPr>
        <w:t>)</w:t>
      </w:r>
      <w:r w:rsidRPr="00B16C2B">
        <w:rPr>
          <w:rFonts w:ascii="Times New Roman" w:hAnsi="Times New Roman" w:cs="Times New Roman"/>
        </w:rPr>
        <w:t xml:space="preserve"> requirements, Financial for payment terms and invoicing requests. </w:t>
      </w:r>
      <w:r w:rsidR="001651DA">
        <w:rPr>
          <w:rFonts w:ascii="Times New Roman" w:hAnsi="Times New Roman" w:cs="Times New Roman"/>
        </w:rPr>
        <w:t>IT system</w:t>
      </w:r>
      <w:r w:rsidRPr="00B16C2B">
        <w:rPr>
          <w:rFonts w:ascii="Times New Roman" w:hAnsi="Times New Roman" w:cs="Times New Roman"/>
        </w:rPr>
        <w:t xml:space="preserve"> for </w:t>
      </w:r>
      <w:r w:rsidR="003D1A89">
        <w:rPr>
          <w:rFonts w:ascii="Times New Roman" w:hAnsi="Times New Roman" w:cs="Times New Roman"/>
        </w:rPr>
        <w:t>Electronic Data Interchange (</w:t>
      </w:r>
      <w:r w:rsidRPr="00B16C2B">
        <w:rPr>
          <w:rFonts w:ascii="Times New Roman" w:hAnsi="Times New Roman" w:cs="Times New Roman"/>
        </w:rPr>
        <w:t>EDI</w:t>
      </w:r>
      <w:r w:rsidR="003D1A89">
        <w:rPr>
          <w:rFonts w:ascii="Times New Roman" w:hAnsi="Times New Roman" w:cs="Times New Roman"/>
        </w:rPr>
        <w:t>)</w:t>
      </w:r>
      <w:r w:rsidRPr="00B16C2B">
        <w:rPr>
          <w:rFonts w:ascii="Times New Roman" w:hAnsi="Times New Roman" w:cs="Times New Roman"/>
        </w:rPr>
        <w:t xml:space="preserve"> and reports requests, local representative when the BCO is international).</w:t>
      </w:r>
    </w:p>
    <w:p w14:paraId="31E74201" w14:textId="285C599E" w:rsidR="003E5A21" w:rsidRPr="00B16C2B" w:rsidRDefault="003E5A21" w:rsidP="003E5A21">
      <w:pPr>
        <w:pStyle w:val="ac"/>
        <w:numPr>
          <w:ilvl w:val="0"/>
          <w:numId w:val="19"/>
        </w:numPr>
        <w:ind w:leftChars="0"/>
        <w:rPr>
          <w:rFonts w:ascii="Times New Roman" w:hAnsi="Times New Roman" w:cs="Times New Roman"/>
        </w:rPr>
      </w:pPr>
      <w:r w:rsidRPr="00B16C2B">
        <w:rPr>
          <w:rFonts w:ascii="Times New Roman" w:hAnsi="Times New Roman" w:cs="Times New Roman"/>
        </w:rPr>
        <w:t xml:space="preserve">There are usually 2 rounds of </w:t>
      </w:r>
      <w:r w:rsidR="00B01123">
        <w:rPr>
          <w:rFonts w:ascii="Times New Roman" w:hAnsi="Times New Roman" w:cs="Times New Roman"/>
        </w:rPr>
        <w:t>offers</w:t>
      </w:r>
      <w:r w:rsidRPr="00B16C2B">
        <w:rPr>
          <w:rFonts w:ascii="Times New Roman" w:hAnsi="Times New Roman" w:cs="Times New Roman"/>
        </w:rPr>
        <w:t xml:space="preserve"> and there is also </w:t>
      </w:r>
      <w:r w:rsidR="00E85805">
        <w:rPr>
          <w:rFonts w:ascii="Times New Roman" w:hAnsi="Times New Roman" w:cs="Times New Roman"/>
        </w:rPr>
        <w:t>one</w:t>
      </w:r>
      <w:r w:rsidRPr="00B16C2B">
        <w:rPr>
          <w:rFonts w:ascii="Times New Roman" w:hAnsi="Times New Roman" w:cs="Times New Roman"/>
        </w:rPr>
        <w:t xml:space="preserve"> face to face negotiation.</w:t>
      </w:r>
    </w:p>
    <w:p w14:paraId="0FDBEBBF" w14:textId="122B8D13" w:rsidR="003E5A21" w:rsidRPr="00B16C2B" w:rsidRDefault="003E5A21" w:rsidP="003E5A21">
      <w:pPr>
        <w:ind w:left="440"/>
        <w:rPr>
          <w:rFonts w:ascii="Times New Roman" w:hAnsi="Times New Roman" w:cs="Times New Roman"/>
        </w:rPr>
      </w:pPr>
      <w:r w:rsidRPr="00B16C2B">
        <w:rPr>
          <w:rFonts w:ascii="Times New Roman" w:hAnsi="Times New Roman" w:cs="Times New Roman"/>
        </w:rPr>
        <w:t xml:space="preserve">Because of that BCOs are forced to negotiate once a year, </w:t>
      </w:r>
      <w:proofErr w:type="gramStart"/>
      <w:r w:rsidRPr="00B16C2B">
        <w:rPr>
          <w:rFonts w:ascii="Times New Roman" w:hAnsi="Times New Roman" w:cs="Times New Roman"/>
        </w:rPr>
        <w:t>January</w:t>
      </w:r>
      <w:proofErr w:type="gramEnd"/>
      <w:r w:rsidRPr="00B16C2B">
        <w:rPr>
          <w:rFonts w:ascii="Times New Roman" w:hAnsi="Times New Roman" w:cs="Times New Roman"/>
        </w:rPr>
        <w:t xml:space="preserve"> or April according to the relevant financial year. Since there are various environmental </w:t>
      </w:r>
      <w:proofErr w:type="gramStart"/>
      <w:r w:rsidRPr="00B16C2B">
        <w:rPr>
          <w:rFonts w:ascii="Times New Roman" w:hAnsi="Times New Roman" w:cs="Times New Roman"/>
        </w:rPr>
        <w:t>changes</w:t>
      </w:r>
      <w:proofErr w:type="gramEnd"/>
      <w:r w:rsidRPr="00B16C2B">
        <w:rPr>
          <w:rFonts w:ascii="Times New Roman" w:hAnsi="Times New Roman" w:cs="Times New Roman"/>
        </w:rPr>
        <w:t xml:space="preserve"> such as changes in demand and market conditions, BCOs may want to make selections more frequently. </w:t>
      </w:r>
      <w:proofErr w:type="gramStart"/>
      <w:r w:rsidRPr="00B16C2B">
        <w:rPr>
          <w:rFonts w:ascii="Times New Roman" w:hAnsi="Times New Roman" w:cs="Times New Roman"/>
        </w:rPr>
        <w:t>In order to</w:t>
      </w:r>
      <w:proofErr w:type="gramEnd"/>
      <w:r w:rsidRPr="00B16C2B">
        <w:rPr>
          <w:rFonts w:ascii="Times New Roman" w:hAnsi="Times New Roman" w:cs="Times New Roman"/>
        </w:rPr>
        <w:t xml:space="preserve"> make selections frequently, it is necessary to streamline negotiations using </w:t>
      </w:r>
      <w:r w:rsidR="007E2C9D">
        <w:rPr>
          <w:rFonts w:ascii="Times New Roman" w:hAnsi="Times New Roman" w:cs="Times New Roman"/>
        </w:rPr>
        <w:t>Robotic Process Automation (</w:t>
      </w:r>
      <w:r w:rsidRPr="00B16C2B">
        <w:rPr>
          <w:rFonts w:ascii="Times New Roman" w:hAnsi="Times New Roman" w:cs="Times New Roman"/>
        </w:rPr>
        <w:t>RPA</w:t>
      </w:r>
      <w:r w:rsidR="007E2C9D">
        <w:rPr>
          <w:rFonts w:ascii="Times New Roman" w:hAnsi="Times New Roman" w:cs="Times New Roman"/>
        </w:rPr>
        <w:t xml:space="preserve">) </w:t>
      </w:r>
      <w:r w:rsidRPr="00B16C2B">
        <w:rPr>
          <w:rFonts w:ascii="Times New Roman" w:hAnsi="Times New Roman" w:cs="Times New Roman"/>
        </w:rPr>
        <w:t>/</w:t>
      </w:r>
      <w:r w:rsidR="007E2C9D">
        <w:rPr>
          <w:rFonts w:ascii="Times New Roman" w:hAnsi="Times New Roman" w:cs="Times New Roman"/>
        </w:rPr>
        <w:t>Artificial Intelligence (</w:t>
      </w:r>
      <w:r w:rsidRPr="00B16C2B">
        <w:rPr>
          <w:rFonts w:ascii="Times New Roman" w:hAnsi="Times New Roman" w:cs="Times New Roman"/>
        </w:rPr>
        <w:t>AI</w:t>
      </w:r>
      <w:r w:rsidR="007E2C9D">
        <w:rPr>
          <w:rFonts w:ascii="Times New Roman" w:hAnsi="Times New Roman" w:cs="Times New Roman"/>
        </w:rPr>
        <w:t>)</w:t>
      </w:r>
      <w:r w:rsidRPr="00B16C2B">
        <w:rPr>
          <w:rFonts w:ascii="Times New Roman" w:hAnsi="Times New Roman" w:cs="Times New Roman"/>
        </w:rPr>
        <w:t>, etc.</w:t>
      </w:r>
    </w:p>
    <w:p w14:paraId="02EFA787" w14:textId="79E6D99D" w:rsidR="003E5A21" w:rsidRPr="00B16C2B" w:rsidRDefault="003E5A21" w:rsidP="003E5A21">
      <w:pPr>
        <w:ind w:leftChars="200" w:left="440"/>
        <w:rPr>
          <w:rFonts w:ascii="Times New Roman" w:hAnsi="Times New Roman" w:cs="Times New Roman"/>
        </w:rPr>
      </w:pPr>
      <w:r w:rsidRPr="00B16C2B">
        <w:rPr>
          <w:rFonts w:ascii="Times New Roman" w:hAnsi="Times New Roman" w:cs="Times New Roman"/>
        </w:rPr>
        <w:t xml:space="preserve">There is no standardized mechanism for such negotiations in the maritime transport domain. For this reason, </w:t>
      </w:r>
      <w:r w:rsidR="000B599E">
        <w:rPr>
          <w:rFonts w:ascii="Times New Roman" w:hAnsi="Times New Roman" w:cs="Times New Roman"/>
        </w:rPr>
        <w:t>maritime</w:t>
      </w:r>
      <w:r w:rsidRPr="00B16C2B">
        <w:rPr>
          <w:rFonts w:ascii="Times New Roman" w:hAnsi="Times New Roman" w:cs="Times New Roman"/>
        </w:rPr>
        <w:t xml:space="preserve"> transportation companies are forced to respond by changing the negotiation method individually for each BCO.</w:t>
      </w:r>
    </w:p>
    <w:p w14:paraId="3EFA8ECE" w14:textId="77777777" w:rsidR="003E5A21" w:rsidRPr="00B16C2B" w:rsidRDefault="003E5A21" w:rsidP="003E5A21">
      <w:pPr>
        <w:ind w:leftChars="200" w:left="440"/>
        <w:rPr>
          <w:rFonts w:ascii="Times New Roman" w:hAnsi="Times New Roman" w:cs="Times New Roman"/>
        </w:rPr>
      </w:pPr>
    </w:p>
    <w:p w14:paraId="2D45477C" w14:textId="6B9307AB" w:rsidR="003E5A21" w:rsidRPr="00B16C2B" w:rsidRDefault="003E5A21" w:rsidP="003E5A21">
      <w:pPr>
        <w:ind w:leftChars="200" w:left="440"/>
        <w:rPr>
          <w:rFonts w:ascii="Times New Roman" w:hAnsi="Times New Roman" w:cs="Times New Roman"/>
        </w:rPr>
      </w:pPr>
      <w:r w:rsidRPr="00B16C2B">
        <w:rPr>
          <w:rFonts w:ascii="Times New Roman" w:hAnsi="Times New Roman" w:cs="Times New Roman"/>
        </w:rPr>
        <w:t xml:space="preserve">Figure </w:t>
      </w:r>
      <w:r w:rsidRPr="00B16C2B">
        <w:rPr>
          <w:rFonts w:ascii="Times New Roman" w:hAnsi="Times New Roman" w:cs="Times New Roman"/>
          <w:noProof/>
        </w:rPr>
        <w:fldChar w:fldCharType="begin"/>
      </w:r>
      <w:r w:rsidRPr="00B16C2B">
        <w:rPr>
          <w:rFonts w:ascii="Times New Roman" w:hAnsi="Times New Roman" w:cs="Times New Roman"/>
          <w:noProof/>
        </w:rPr>
        <w:instrText xml:space="preserve"> STYLEREF 2 \s </w:instrText>
      </w:r>
      <w:r w:rsidRPr="00B16C2B">
        <w:rPr>
          <w:rFonts w:ascii="Times New Roman" w:hAnsi="Times New Roman" w:cs="Times New Roman"/>
          <w:noProof/>
        </w:rPr>
        <w:fldChar w:fldCharType="separate"/>
      </w:r>
      <w:r w:rsidRPr="00B16C2B">
        <w:rPr>
          <w:rFonts w:ascii="Times New Roman" w:hAnsi="Times New Roman" w:cs="Times New Roman"/>
          <w:noProof/>
        </w:rPr>
        <w:t>5.1</w:t>
      </w:r>
      <w:r w:rsidRPr="00B16C2B">
        <w:rPr>
          <w:rFonts w:ascii="Times New Roman" w:hAnsi="Times New Roman" w:cs="Times New Roman"/>
          <w:noProof/>
        </w:rPr>
        <w:fldChar w:fldCharType="end"/>
      </w:r>
      <w:r w:rsidRPr="00B16C2B">
        <w:rPr>
          <w:rFonts w:ascii="Times New Roman" w:hAnsi="Times New Roman" w:cs="Times New Roman"/>
        </w:rPr>
        <w:noBreakHyphen/>
      </w:r>
      <w:r w:rsidRPr="00B16C2B">
        <w:rPr>
          <w:rFonts w:ascii="Times New Roman" w:hAnsi="Times New Roman" w:cs="Times New Roman"/>
          <w:noProof/>
        </w:rPr>
        <w:fldChar w:fldCharType="begin"/>
      </w:r>
      <w:r w:rsidRPr="00B16C2B">
        <w:rPr>
          <w:rFonts w:ascii="Times New Roman" w:hAnsi="Times New Roman" w:cs="Times New Roman"/>
          <w:noProof/>
        </w:rPr>
        <w:instrText xml:space="preserve"> SEQ Figure \* ARABIC \s 2 </w:instrText>
      </w:r>
      <w:r w:rsidRPr="00B16C2B">
        <w:rPr>
          <w:rFonts w:ascii="Times New Roman" w:hAnsi="Times New Roman" w:cs="Times New Roman"/>
          <w:noProof/>
        </w:rPr>
        <w:fldChar w:fldCharType="separate"/>
      </w:r>
      <w:r w:rsidRPr="00B16C2B">
        <w:rPr>
          <w:rFonts w:ascii="Times New Roman" w:hAnsi="Times New Roman" w:cs="Times New Roman"/>
          <w:noProof/>
        </w:rPr>
        <w:t>1</w:t>
      </w:r>
      <w:r w:rsidRPr="00B16C2B">
        <w:rPr>
          <w:rFonts w:ascii="Times New Roman" w:hAnsi="Times New Roman" w:cs="Times New Roman"/>
          <w:noProof/>
        </w:rPr>
        <w:fldChar w:fldCharType="end"/>
      </w:r>
      <w:r w:rsidRPr="00B16C2B">
        <w:rPr>
          <w:rFonts w:ascii="Times New Roman" w:hAnsi="Times New Roman" w:cs="Times New Roman"/>
          <w:noProof/>
        </w:rPr>
        <w:t xml:space="preserve">shows </w:t>
      </w:r>
      <w:r w:rsidR="001901DD">
        <w:rPr>
          <w:rFonts w:ascii="Times New Roman" w:hAnsi="Times New Roman" w:cs="Times New Roman"/>
          <w:noProof/>
        </w:rPr>
        <w:t xml:space="preserve">an </w:t>
      </w:r>
      <w:r w:rsidRPr="00B16C2B">
        <w:rPr>
          <w:rFonts w:ascii="Times New Roman" w:hAnsi="Times New Roman" w:cs="Times New Roman"/>
          <w:noProof/>
        </w:rPr>
        <w:t xml:space="preserve">overview of </w:t>
      </w:r>
      <w:r w:rsidR="001901DD">
        <w:rPr>
          <w:rFonts w:ascii="Times New Roman" w:hAnsi="Times New Roman" w:cs="Times New Roman"/>
          <w:noProof/>
        </w:rPr>
        <w:t xml:space="preserve">the </w:t>
      </w:r>
      <w:r w:rsidRPr="00B16C2B">
        <w:rPr>
          <w:rFonts w:ascii="Times New Roman" w:hAnsi="Times New Roman" w:cs="Times New Roman"/>
          <w:noProof/>
        </w:rPr>
        <w:t xml:space="preserve">scenario : BCO  publishes a </w:t>
      </w:r>
      <w:r w:rsidR="00B01123">
        <w:rPr>
          <w:rFonts w:ascii="Times New Roman" w:hAnsi="Times New Roman" w:cs="Times New Roman"/>
          <w:noProof/>
        </w:rPr>
        <w:t>offer</w:t>
      </w:r>
      <w:r w:rsidRPr="00B16C2B">
        <w:rPr>
          <w:rFonts w:ascii="Times New Roman" w:hAnsi="Times New Roman" w:cs="Times New Roman"/>
          <w:noProof/>
        </w:rPr>
        <w:t xml:space="preserve"> for annual </w:t>
      </w:r>
      <w:r w:rsidR="000B599E">
        <w:rPr>
          <w:rFonts w:ascii="Times New Roman" w:hAnsi="Times New Roman" w:cs="Times New Roman"/>
          <w:noProof/>
        </w:rPr>
        <w:t>maritime</w:t>
      </w:r>
      <w:r w:rsidRPr="00B16C2B">
        <w:rPr>
          <w:rFonts w:ascii="Times New Roman" w:hAnsi="Times New Roman" w:cs="Times New Roman"/>
          <w:noProof/>
        </w:rPr>
        <w:t xml:space="preserve"> transportation service.</w:t>
      </w:r>
    </w:p>
    <w:p w14:paraId="55D437F0" w14:textId="77777777" w:rsidR="003E5A21" w:rsidRPr="009901BD" w:rsidRDefault="003E5A21" w:rsidP="003E5A21">
      <w:pPr>
        <w:rPr>
          <w:rFonts w:ascii="Times New Roman" w:hAnsi="Times New Roman" w:cs="Times New Roman"/>
        </w:rPr>
      </w:pPr>
    </w:p>
    <w:p w14:paraId="4972CE80" w14:textId="48C143B9" w:rsidR="003E5A21" w:rsidRPr="009901BD" w:rsidRDefault="007B4A05" w:rsidP="00B16C2B">
      <w:r>
        <w:rPr>
          <w:noProof/>
          <w:lang w:val="en-US" w:eastAsia="ja-JP"/>
        </w:rPr>
        <w:lastRenderedPageBreak/>
        <w:drawing>
          <wp:inline distT="0" distB="0" distL="0" distR="0" wp14:anchorId="0A1F38BF" wp14:editId="5622B960">
            <wp:extent cx="5857875" cy="2954006"/>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93946" cy="2972196"/>
                    </a:xfrm>
                    <a:prstGeom prst="rect">
                      <a:avLst/>
                    </a:prstGeom>
                    <a:noFill/>
                    <a:ln>
                      <a:noFill/>
                    </a:ln>
                  </pic:spPr>
                </pic:pic>
              </a:graphicData>
            </a:graphic>
          </wp:inline>
        </w:drawing>
      </w:r>
    </w:p>
    <w:p w14:paraId="5468D5F2" w14:textId="77777777" w:rsidR="003E5A21" w:rsidRPr="009901BD" w:rsidRDefault="003E5A21" w:rsidP="003E5A21">
      <w:pPr>
        <w:pStyle w:val="afb"/>
        <w:rPr>
          <w:rFonts w:ascii="Times New Roman" w:hAnsi="Times New Roman" w:cs="Times New Roman"/>
        </w:rPr>
      </w:pPr>
      <w:r w:rsidRPr="00ED4DC9">
        <w:rPr>
          <w:rFonts w:ascii="Times New Roman" w:hAnsi="Times New Roman" w:cs="Times New Roman"/>
          <w:highlight w:val="yellow"/>
        </w:rPr>
        <w:t xml:space="preserve">Figure </w:t>
      </w:r>
      <w:r w:rsidRPr="00ED4DC9">
        <w:rPr>
          <w:rFonts w:ascii="Times New Roman" w:hAnsi="Times New Roman" w:cs="Times New Roman"/>
          <w:noProof/>
          <w:highlight w:val="yellow"/>
        </w:rPr>
        <w:fldChar w:fldCharType="begin"/>
      </w:r>
      <w:r w:rsidRPr="00ED4DC9">
        <w:rPr>
          <w:rFonts w:ascii="Times New Roman" w:hAnsi="Times New Roman" w:cs="Times New Roman"/>
          <w:noProof/>
          <w:highlight w:val="yellow"/>
        </w:rPr>
        <w:instrText xml:space="preserve"> STYLEREF 2 \s </w:instrText>
      </w:r>
      <w:r w:rsidRPr="00ED4DC9">
        <w:rPr>
          <w:rFonts w:ascii="Times New Roman" w:hAnsi="Times New Roman" w:cs="Times New Roman"/>
          <w:noProof/>
          <w:highlight w:val="yellow"/>
        </w:rPr>
        <w:fldChar w:fldCharType="separate"/>
      </w:r>
      <w:r w:rsidRPr="00ED4DC9">
        <w:rPr>
          <w:rFonts w:ascii="Times New Roman" w:hAnsi="Times New Roman" w:cs="Times New Roman"/>
          <w:noProof/>
          <w:highlight w:val="yellow"/>
        </w:rPr>
        <w:t>5.1</w:t>
      </w:r>
      <w:r w:rsidRPr="00ED4DC9">
        <w:rPr>
          <w:rFonts w:ascii="Times New Roman" w:hAnsi="Times New Roman" w:cs="Times New Roman"/>
          <w:noProof/>
          <w:highlight w:val="yellow"/>
        </w:rPr>
        <w:fldChar w:fldCharType="end"/>
      </w:r>
      <w:r w:rsidRPr="00ED4DC9">
        <w:rPr>
          <w:rFonts w:ascii="Times New Roman" w:hAnsi="Times New Roman" w:cs="Times New Roman"/>
          <w:highlight w:val="yellow"/>
        </w:rPr>
        <w:noBreakHyphen/>
      </w:r>
      <w:r w:rsidRPr="00ED4DC9">
        <w:rPr>
          <w:rFonts w:ascii="Times New Roman" w:hAnsi="Times New Roman" w:cs="Times New Roman"/>
          <w:noProof/>
          <w:highlight w:val="yellow"/>
        </w:rPr>
        <w:fldChar w:fldCharType="begin"/>
      </w:r>
      <w:r w:rsidRPr="00ED4DC9">
        <w:rPr>
          <w:rFonts w:ascii="Times New Roman" w:hAnsi="Times New Roman" w:cs="Times New Roman"/>
          <w:noProof/>
          <w:highlight w:val="yellow"/>
        </w:rPr>
        <w:instrText xml:space="preserve"> SEQ Figure \* ARABIC \s 2 </w:instrText>
      </w:r>
      <w:r w:rsidRPr="00ED4DC9">
        <w:rPr>
          <w:rFonts w:ascii="Times New Roman" w:hAnsi="Times New Roman" w:cs="Times New Roman"/>
          <w:noProof/>
          <w:highlight w:val="yellow"/>
        </w:rPr>
        <w:fldChar w:fldCharType="separate"/>
      </w:r>
      <w:r w:rsidRPr="00ED4DC9">
        <w:rPr>
          <w:rFonts w:ascii="Times New Roman" w:hAnsi="Times New Roman" w:cs="Times New Roman"/>
          <w:noProof/>
          <w:highlight w:val="yellow"/>
        </w:rPr>
        <w:t>1</w:t>
      </w:r>
      <w:r w:rsidRPr="00ED4DC9">
        <w:rPr>
          <w:rFonts w:ascii="Times New Roman" w:hAnsi="Times New Roman" w:cs="Times New Roman"/>
          <w:noProof/>
          <w:highlight w:val="yellow"/>
        </w:rPr>
        <w:fldChar w:fldCharType="end"/>
      </w:r>
      <w:r w:rsidRPr="00ED4DC9">
        <w:rPr>
          <w:rFonts w:ascii="Times New Roman" w:hAnsi="Times New Roman" w:cs="Times New Roman"/>
          <w:highlight w:val="yellow"/>
        </w:rPr>
        <w:t xml:space="preserve"> Selection of Carriers in Maritime Transportation</w:t>
      </w:r>
    </w:p>
    <w:p w14:paraId="54E48FC3" w14:textId="77777777" w:rsidR="003E5A21" w:rsidRPr="009901BD" w:rsidRDefault="003E5A21" w:rsidP="003E5A21">
      <w:pPr>
        <w:rPr>
          <w:rFonts w:ascii="Times New Roman" w:hAnsi="Times New Roman" w:cs="Times New Roman"/>
        </w:rPr>
      </w:pPr>
    </w:p>
    <w:p w14:paraId="5F6C066D" w14:textId="0356FD06" w:rsidR="003E5A21" w:rsidRPr="00B16C2B" w:rsidRDefault="003E5A21" w:rsidP="00B16C2B">
      <w:pPr>
        <w:pStyle w:val="3"/>
        <w:numPr>
          <w:ilvl w:val="2"/>
          <w:numId w:val="17"/>
        </w:numPr>
        <w:ind w:leftChars="0" w:left="709" w:hanging="709"/>
        <w:rPr>
          <w:rFonts w:ascii="Times New Roman" w:hAnsi="Times New Roman" w:cs="Times New Roman"/>
        </w:rPr>
      </w:pPr>
      <w:r w:rsidRPr="00B16C2B">
        <w:rPr>
          <w:rFonts w:ascii="Times New Roman" w:hAnsi="Times New Roman" w:cs="Times New Roman"/>
        </w:rPr>
        <w:t xml:space="preserve">Bid process Scenario </w:t>
      </w:r>
    </w:p>
    <w:p w14:paraId="4E3F7497" w14:textId="77777777" w:rsidR="003E5A21" w:rsidRPr="00B16C2B" w:rsidRDefault="003E5A21" w:rsidP="003E5A21">
      <w:pPr>
        <w:rPr>
          <w:rFonts w:ascii="Times New Roman" w:hAnsi="Times New Roman" w:cs="Times New Roman"/>
        </w:rPr>
      </w:pPr>
      <w:r w:rsidRPr="00B16C2B">
        <w:rPr>
          <w:rFonts w:ascii="Times New Roman" w:hAnsi="Times New Roman" w:cs="Times New Roman"/>
        </w:rPr>
        <w:t>Round 1</w:t>
      </w:r>
    </w:p>
    <w:p w14:paraId="73689B65" w14:textId="0D9F8FB4" w:rsidR="003E5A21" w:rsidRPr="0032396F" w:rsidRDefault="003E5A21" w:rsidP="003E5A21">
      <w:pPr>
        <w:rPr>
          <w:rFonts w:ascii="Times New Roman" w:hAnsi="Times New Roman" w:cs="Times New Roman"/>
        </w:rPr>
      </w:pPr>
      <w:r w:rsidRPr="0032396F">
        <w:t xml:space="preserve">a. </w:t>
      </w:r>
      <w:r w:rsidRPr="0032396F">
        <w:rPr>
          <w:rFonts w:ascii="Times New Roman" w:hAnsi="Times New Roman" w:cs="Times New Roman"/>
        </w:rPr>
        <w:t xml:space="preserve">BCO sends </w:t>
      </w:r>
      <w:r w:rsidR="001901DD">
        <w:rPr>
          <w:rFonts w:ascii="Times New Roman" w:hAnsi="Times New Roman" w:cs="Times New Roman"/>
        </w:rPr>
        <w:t xml:space="preserve">the </w:t>
      </w:r>
      <w:r w:rsidRPr="0032396F">
        <w:rPr>
          <w:rFonts w:ascii="Times New Roman" w:hAnsi="Times New Roman" w:cs="Times New Roman"/>
        </w:rPr>
        <w:t>invitation to participate in a</w:t>
      </w:r>
      <w:r w:rsidR="00FA20CA">
        <w:rPr>
          <w:rFonts w:ascii="Times New Roman" w:hAnsi="Times New Roman" w:cs="Times New Roman"/>
        </w:rPr>
        <w:t>n</w:t>
      </w:r>
      <w:r w:rsidRPr="0032396F">
        <w:rPr>
          <w:rFonts w:ascii="Times New Roman" w:hAnsi="Times New Roman" w:cs="Times New Roman"/>
        </w:rPr>
        <w:t xml:space="preserve"> </w:t>
      </w:r>
      <w:r w:rsidR="00B01123">
        <w:rPr>
          <w:rFonts w:ascii="Times New Roman" w:hAnsi="Times New Roman" w:cs="Times New Roman"/>
        </w:rPr>
        <w:t>offer</w:t>
      </w:r>
      <w:r w:rsidRPr="0032396F">
        <w:rPr>
          <w:rFonts w:ascii="Times New Roman" w:hAnsi="Times New Roman" w:cs="Times New Roman"/>
        </w:rPr>
        <w:t xml:space="preserve"> for annual </w:t>
      </w:r>
      <w:r w:rsidR="000B599E">
        <w:rPr>
          <w:rFonts w:ascii="Times New Roman" w:hAnsi="Times New Roman" w:cs="Times New Roman"/>
        </w:rPr>
        <w:t>maritime</w:t>
      </w:r>
      <w:r w:rsidRPr="0032396F">
        <w:rPr>
          <w:rFonts w:ascii="Times New Roman" w:hAnsi="Times New Roman" w:cs="Times New Roman"/>
        </w:rPr>
        <w:t xml:space="preserve"> transportation service to </w:t>
      </w:r>
      <w:r w:rsidR="000B599E">
        <w:rPr>
          <w:rFonts w:ascii="Times New Roman" w:hAnsi="Times New Roman" w:cs="Times New Roman"/>
        </w:rPr>
        <w:t>maritime</w:t>
      </w:r>
      <w:r w:rsidRPr="0032396F">
        <w:rPr>
          <w:rFonts w:ascii="Times New Roman" w:hAnsi="Times New Roman" w:cs="Times New Roman"/>
        </w:rPr>
        <w:t xml:space="preserve"> transportation companies.</w:t>
      </w:r>
      <w:r>
        <w:rPr>
          <w:rFonts w:ascii="Times New Roman" w:hAnsi="Times New Roman" w:cs="Times New Roman"/>
        </w:rPr>
        <w:t xml:space="preserve"> The expected dates for the next rounds may appear in the invitation.</w:t>
      </w:r>
    </w:p>
    <w:p w14:paraId="0F1E6A08" w14:textId="369E2915" w:rsidR="003E5A21" w:rsidRDefault="003E5A21" w:rsidP="003E5A21">
      <w:pPr>
        <w:pStyle w:val="Default"/>
        <w:rPr>
          <w:rFonts w:ascii="Times New Roman" w:eastAsia="ＭＳ 明朝" w:hAnsi="Times New Roman" w:cs="Times New Roman"/>
          <w:sz w:val="22"/>
          <w:szCs w:val="22"/>
          <w:lang w:eastAsia="en-US" w:bidi="he-IL"/>
        </w:rPr>
      </w:pPr>
      <w:r w:rsidRPr="00964D8A">
        <w:rPr>
          <w:rFonts w:ascii="Times New Roman" w:hAnsi="Times New Roman" w:cs="Times New Roman"/>
          <w:sz w:val="22"/>
          <w:szCs w:val="22"/>
        </w:rPr>
        <w:t xml:space="preserve">b. </w:t>
      </w:r>
      <w:r w:rsidR="000B599E">
        <w:rPr>
          <w:rFonts w:ascii="Times New Roman" w:hAnsi="Times New Roman" w:cs="Times New Roman" w:hint="cs"/>
          <w:sz w:val="22"/>
          <w:szCs w:val="22"/>
        </w:rPr>
        <w:t>Maritime</w:t>
      </w:r>
      <w:r w:rsidRPr="00964D8A">
        <w:rPr>
          <w:rFonts w:ascii="Times New Roman" w:hAnsi="Times New Roman" w:cs="Times New Roman"/>
          <w:sz w:val="22"/>
          <w:szCs w:val="22"/>
        </w:rPr>
        <w:t xml:space="preserve"> transportation companies</w:t>
      </w:r>
      <w:r w:rsidRPr="00964D8A">
        <w:rPr>
          <w:rFonts w:ascii="Times New Roman" w:hAnsi="Times New Roman" w:cs="Times New Roman" w:hint="cs"/>
          <w:sz w:val="22"/>
          <w:szCs w:val="22"/>
          <w:rtl/>
          <w:lang w:bidi="he-IL"/>
        </w:rPr>
        <w:t xml:space="preserve"> </w:t>
      </w:r>
      <w:r w:rsidRPr="00964D8A">
        <w:rPr>
          <w:rFonts w:ascii="Times New Roman" w:hAnsi="Times New Roman" w:cs="Times New Roman"/>
          <w:sz w:val="22"/>
          <w:szCs w:val="22"/>
          <w:lang w:bidi="he-IL"/>
        </w:rPr>
        <w:t>send</w:t>
      </w:r>
      <w:r w:rsidR="001901DD">
        <w:rPr>
          <w:rFonts w:ascii="Times New Roman" w:hAnsi="Times New Roman" w:cs="Times New Roman"/>
          <w:sz w:val="22"/>
          <w:szCs w:val="22"/>
          <w:lang w:bidi="he-IL"/>
        </w:rPr>
        <w:t xml:space="preserve"> their</w:t>
      </w:r>
      <w:r w:rsidRPr="00964D8A">
        <w:rPr>
          <w:rFonts w:ascii="Times New Roman" w:hAnsi="Times New Roman" w:cs="Times New Roman"/>
          <w:sz w:val="22"/>
          <w:szCs w:val="22"/>
          <w:lang w:bidi="he-IL"/>
        </w:rPr>
        <w:t xml:space="preserve"> </w:t>
      </w:r>
      <w:r w:rsidRPr="00964D8A">
        <w:rPr>
          <w:rFonts w:ascii="Times New Roman" w:eastAsia="ＭＳ 明朝" w:hAnsi="Times New Roman" w:cs="Times New Roman"/>
          <w:sz w:val="22"/>
          <w:szCs w:val="22"/>
          <w:lang w:eastAsia="en-US" w:bidi="he-IL"/>
        </w:rPr>
        <w:t>Negotiation Offer</w:t>
      </w:r>
      <w:r>
        <w:rPr>
          <w:rFonts w:ascii="Times New Roman" w:eastAsia="ＭＳ 明朝" w:hAnsi="Times New Roman" w:cs="Times New Roman"/>
          <w:sz w:val="22"/>
          <w:szCs w:val="22"/>
          <w:lang w:eastAsia="en-US" w:bidi="he-IL"/>
        </w:rPr>
        <w:t>.</w:t>
      </w:r>
    </w:p>
    <w:p w14:paraId="1CD65D98" w14:textId="5131CDB4" w:rsidR="003E5A21" w:rsidRDefault="003E5A21" w:rsidP="003E5A21">
      <w:pPr>
        <w:pStyle w:val="Default"/>
        <w:rPr>
          <w:rFonts w:ascii="Times New Roman" w:eastAsia="ＭＳ 明朝" w:hAnsi="Times New Roman" w:cs="Times New Roman"/>
          <w:sz w:val="22"/>
          <w:szCs w:val="22"/>
          <w:lang w:eastAsia="en-US" w:bidi="he-IL"/>
        </w:rPr>
      </w:pPr>
      <w:r>
        <w:rPr>
          <w:rFonts w:ascii="Times New Roman" w:eastAsia="ＭＳ 明朝" w:hAnsi="Times New Roman" w:cs="Times New Roman"/>
          <w:sz w:val="22"/>
          <w:szCs w:val="22"/>
          <w:lang w:eastAsia="en-US" w:bidi="he-IL"/>
        </w:rPr>
        <w:t xml:space="preserve">c. </w:t>
      </w:r>
      <w:r w:rsidRPr="00B35E43">
        <w:rPr>
          <w:rFonts w:ascii="Times New Roman" w:hAnsi="Times New Roman" w:cs="Times New Roman"/>
          <w:sz w:val="22"/>
          <w:szCs w:val="22"/>
        </w:rPr>
        <w:t>BCO</w:t>
      </w:r>
      <w:r>
        <w:rPr>
          <w:rFonts w:ascii="Times New Roman" w:hAnsi="Times New Roman" w:cs="Times New Roman"/>
          <w:sz w:val="22"/>
          <w:szCs w:val="22"/>
        </w:rPr>
        <w:t xml:space="preserve"> evaluates </w:t>
      </w:r>
      <w:r w:rsidR="001901DD">
        <w:rPr>
          <w:rFonts w:ascii="Times New Roman" w:hAnsi="Times New Roman" w:cs="Times New Roman"/>
          <w:sz w:val="22"/>
          <w:szCs w:val="22"/>
        </w:rPr>
        <w:t xml:space="preserve">these </w:t>
      </w:r>
      <w:r w:rsidRPr="00964D8A">
        <w:rPr>
          <w:rFonts w:ascii="Times New Roman" w:eastAsia="ＭＳ 明朝" w:hAnsi="Times New Roman" w:cs="Times New Roman"/>
          <w:sz w:val="22"/>
          <w:szCs w:val="22"/>
          <w:lang w:eastAsia="en-US" w:bidi="he-IL"/>
        </w:rPr>
        <w:t>Negotiation Offer</w:t>
      </w:r>
      <w:r>
        <w:rPr>
          <w:rFonts w:ascii="Times New Roman" w:eastAsia="ＭＳ 明朝" w:hAnsi="Times New Roman" w:cs="Times New Roman"/>
          <w:sz w:val="22"/>
          <w:szCs w:val="22"/>
          <w:lang w:eastAsia="en-US" w:bidi="he-IL"/>
        </w:rPr>
        <w:t>s.</w:t>
      </w:r>
    </w:p>
    <w:p w14:paraId="66D15BE5" w14:textId="77777777" w:rsidR="003E5A21" w:rsidRDefault="003E5A21" w:rsidP="003E5A21">
      <w:pPr>
        <w:pStyle w:val="Default"/>
        <w:rPr>
          <w:rFonts w:ascii="Times New Roman" w:eastAsia="ＭＳ 明朝" w:hAnsi="Times New Roman" w:cs="Times New Roman"/>
          <w:sz w:val="22"/>
          <w:szCs w:val="22"/>
          <w:lang w:eastAsia="en-US" w:bidi="he-IL"/>
        </w:rPr>
      </w:pPr>
      <w:r>
        <w:rPr>
          <w:rFonts w:ascii="Times New Roman" w:eastAsia="ＭＳ 明朝" w:hAnsi="Times New Roman" w:cs="Times New Roman"/>
          <w:sz w:val="22"/>
          <w:szCs w:val="22"/>
          <w:lang w:eastAsia="en-US" w:bidi="he-IL"/>
        </w:rPr>
        <w:t>Round 2</w:t>
      </w:r>
    </w:p>
    <w:p w14:paraId="08BF4B91" w14:textId="6C9AD302" w:rsidR="003E5A21" w:rsidRDefault="003E5A21" w:rsidP="003E5A21">
      <w:pPr>
        <w:pStyle w:val="Default"/>
        <w:rPr>
          <w:rFonts w:ascii="Times New Roman" w:eastAsia="ＭＳ 明朝" w:hAnsi="Times New Roman" w:cs="Times New Roman"/>
          <w:sz w:val="22"/>
          <w:szCs w:val="22"/>
          <w:lang w:eastAsia="en-US" w:bidi="he-IL"/>
        </w:rPr>
      </w:pPr>
      <w:r>
        <w:rPr>
          <w:rFonts w:ascii="Times New Roman" w:eastAsia="ＭＳ 明朝" w:hAnsi="Times New Roman" w:cs="Times New Roman"/>
          <w:sz w:val="22"/>
          <w:szCs w:val="22"/>
          <w:lang w:eastAsia="en-US" w:bidi="he-IL"/>
        </w:rPr>
        <w:t xml:space="preserve">a. BCO sends </w:t>
      </w:r>
      <w:r w:rsidR="001901DD">
        <w:rPr>
          <w:rFonts w:ascii="Times New Roman" w:eastAsia="ＭＳ 明朝" w:hAnsi="Times New Roman" w:cs="Times New Roman"/>
          <w:sz w:val="22"/>
          <w:szCs w:val="22"/>
          <w:lang w:eastAsia="en-US" w:bidi="he-IL"/>
        </w:rPr>
        <w:t xml:space="preserve">the </w:t>
      </w:r>
      <w:r>
        <w:rPr>
          <w:rFonts w:ascii="Times New Roman" w:eastAsia="ＭＳ 明朝" w:hAnsi="Times New Roman" w:cs="Times New Roman"/>
          <w:sz w:val="22"/>
          <w:szCs w:val="22"/>
          <w:lang w:eastAsia="en-US" w:bidi="he-IL"/>
        </w:rPr>
        <w:t xml:space="preserve">invitation to update </w:t>
      </w:r>
      <w:r w:rsidR="00B01123">
        <w:rPr>
          <w:rFonts w:ascii="Times New Roman" w:eastAsia="ＭＳ 明朝" w:hAnsi="Times New Roman" w:cs="Times New Roman"/>
          <w:sz w:val="22"/>
          <w:szCs w:val="22"/>
          <w:lang w:eastAsia="en-US" w:bidi="he-IL"/>
        </w:rPr>
        <w:t>offers</w:t>
      </w:r>
      <w:r>
        <w:rPr>
          <w:rFonts w:ascii="Times New Roman" w:eastAsia="ＭＳ 明朝" w:hAnsi="Times New Roman" w:cs="Times New Roman"/>
          <w:sz w:val="22"/>
          <w:szCs w:val="22"/>
          <w:lang w:eastAsia="en-US" w:bidi="he-IL"/>
        </w:rPr>
        <w:t>, he may also indicate which parameters are requested to be updated.</w:t>
      </w:r>
    </w:p>
    <w:p w14:paraId="2DC2B851" w14:textId="66275291" w:rsidR="003E5A21" w:rsidRDefault="003E5A21" w:rsidP="003E5A21">
      <w:pPr>
        <w:pStyle w:val="Default"/>
        <w:rPr>
          <w:rFonts w:ascii="Times New Roman" w:eastAsia="ＭＳ 明朝" w:hAnsi="Times New Roman" w:cs="Times New Roman"/>
          <w:sz w:val="22"/>
          <w:szCs w:val="22"/>
          <w:lang w:eastAsia="en-US" w:bidi="he-IL"/>
        </w:rPr>
      </w:pPr>
      <w:r>
        <w:rPr>
          <w:rFonts w:ascii="Times New Roman" w:hAnsi="Times New Roman" w:cs="Times New Roman"/>
          <w:sz w:val="22"/>
          <w:szCs w:val="22"/>
        </w:rPr>
        <w:t>b</w:t>
      </w:r>
      <w:r w:rsidRPr="00964D8A">
        <w:rPr>
          <w:rFonts w:ascii="Times New Roman" w:hAnsi="Times New Roman" w:cs="Times New Roman"/>
          <w:sz w:val="22"/>
          <w:szCs w:val="22"/>
        </w:rPr>
        <w:t xml:space="preserve">. </w:t>
      </w:r>
      <w:r w:rsidR="000B599E">
        <w:rPr>
          <w:rFonts w:ascii="Times New Roman" w:hAnsi="Times New Roman" w:cs="Times New Roman" w:hint="cs"/>
          <w:sz w:val="22"/>
          <w:szCs w:val="22"/>
        </w:rPr>
        <w:t>Maritime</w:t>
      </w:r>
      <w:r w:rsidRPr="00964D8A">
        <w:rPr>
          <w:rFonts w:ascii="Times New Roman" w:hAnsi="Times New Roman" w:cs="Times New Roman"/>
          <w:sz w:val="22"/>
          <w:szCs w:val="22"/>
        </w:rPr>
        <w:t xml:space="preserve"> transportation companies</w:t>
      </w:r>
      <w:r w:rsidRPr="00964D8A">
        <w:rPr>
          <w:rFonts w:ascii="Times New Roman" w:hAnsi="Times New Roman" w:cs="Times New Roman" w:hint="cs"/>
          <w:sz w:val="22"/>
          <w:szCs w:val="22"/>
          <w:rtl/>
          <w:lang w:bidi="he-IL"/>
        </w:rPr>
        <w:t xml:space="preserve"> </w:t>
      </w:r>
      <w:r w:rsidRPr="00964D8A">
        <w:rPr>
          <w:rFonts w:ascii="Times New Roman" w:hAnsi="Times New Roman" w:cs="Times New Roman"/>
          <w:sz w:val="22"/>
          <w:szCs w:val="22"/>
          <w:lang w:bidi="he-IL"/>
        </w:rPr>
        <w:t>send</w:t>
      </w:r>
      <w:r w:rsidR="001901DD">
        <w:rPr>
          <w:rFonts w:ascii="Times New Roman" w:hAnsi="Times New Roman" w:cs="Times New Roman"/>
          <w:sz w:val="22"/>
          <w:szCs w:val="22"/>
          <w:lang w:bidi="he-IL"/>
        </w:rPr>
        <w:t xml:space="preserve"> their</w:t>
      </w:r>
      <w:r w:rsidRPr="00964D8A">
        <w:rPr>
          <w:rFonts w:ascii="Times New Roman" w:hAnsi="Times New Roman" w:cs="Times New Roman"/>
          <w:sz w:val="22"/>
          <w:szCs w:val="22"/>
          <w:lang w:bidi="he-IL"/>
        </w:rPr>
        <w:t xml:space="preserve"> </w:t>
      </w:r>
      <w:r>
        <w:rPr>
          <w:rFonts w:ascii="Times New Roman" w:hAnsi="Times New Roman" w:cs="Times New Roman"/>
          <w:sz w:val="22"/>
          <w:szCs w:val="22"/>
          <w:lang w:bidi="he-IL"/>
        </w:rPr>
        <w:t xml:space="preserve">updated </w:t>
      </w:r>
      <w:r w:rsidRPr="00964D8A">
        <w:rPr>
          <w:rFonts w:ascii="Times New Roman" w:eastAsia="ＭＳ 明朝" w:hAnsi="Times New Roman" w:cs="Times New Roman"/>
          <w:sz w:val="22"/>
          <w:szCs w:val="22"/>
          <w:lang w:eastAsia="en-US" w:bidi="he-IL"/>
        </w:rPr>
        <w:t>Negotiation Offer</w:t>
      </w:r>
      <w:r>
        <w:rPr>
          <w:rFonts w:ascii="Times New Roman" w:eastAsia="ＭＳ 明朝" w:hAnsi="Times New Roman" w:cs="Times New Roman"/>
          <w:sz w:val="22"/>
          <w:szCs w:val="22"/>
          <w:lang w:eastAsia="en-US" w:bidi="he-IL"/>
        </w:rPr>
        <w:t>.</w:t>
      </w:r>
    </w:p>
    <w:p w14:paraId="2225CF93" w14:textId="77777777" w:rsidR="003E5A21" w:rsidRDefault="003E5A21" w:rsidP="003E5A21">
      <w:pPr>
        <w:pStyle w:val="Default"/>
        <w:rPr>
          <w:rFonts w:ascii="Times New Roman" w:eastAsia="ＭＳ 明朝" w:hAnsi="Times New Roman" w:cs="Times New Roman"/>
          <w:sz w:val="22"/>
          <w:szCs w:val="22"/>
          <w:lang w:eastAsia="en-US" w:bidi="he-IL"/>
        </w:rPr>
      </w:pPr>
      <w:r>
        <w:rPr>
          <w:rFonts w:ascii="Times New Roman" w:eastAsia="ＭＳ 明朝" w:hAnsi="Times New Roman" w:cs="Times New Roman"/>
          <w:sz w:val="22"/>
          <w:szCs w:val="22"/>
          <w:lang w:eastAsia="en-US" w:bidi="he-IL"/>
        </w:rPr>
        <w:t>Round 3</w:t>
      </w:r>
    </w:p>
    <w:p w14:paraId="1F98ED35" w14:textId="7130F8A8" w:rsidR="003E5A21" w:rsidRDefault="003E5A21" w:rsidP="003E5A21">
      <w:pPr>
        <w:pStyle w:val="Default"/>
        <w:rPr>
          <w:rFonts w:ascii="Times New Roman" w:eastAsia="ＭＳ 明朝" w:hAnsi="Times New Roman" w:cs="Times New Roman"/>
          <w:sz w:val="22"/>
          <w:szCs w:val="22"/>
          <w:lang w:eastAsia="en-US" w:bidi="he-IL"/>
        </w:rPr>
      </w:pPr>
      <w:r>
        <w:rPr>
          <w:rFonts w:ascii="Times New Roman" w:eastAsia="ＭＳ 明朝" w:hAnsi="Times New Roman" w:cs="Times New Roman"/>
          <w:sz w:val="22"/>
          <w:szCs w:val="22"/>
          <w:lang w:eastAsia="en-US" w:bidi="he-IL"/>
        </w:rPr>
        <w:t xml:space="preserve">a. </w:t>
      </w:r>
      <w:r w:rsidRPr="00B35E43">
        <w:rPr>
          <w:rFonts w:ascii="Times New Roman" w:hAnsi="Times New Roman" w:cs="Times New Roman"/>
          <w:sz w:val="22"/>
          <w:szCs w:val="22"/>
        </w:rPr>
        <w:t>BCO</w:t>
      </w:r>
      <w:r>
        <w:rPr>
          <w:rFonts w:ascii="Times New Roman" w:hAnsi="Times New Roman" w:cs="Times New Roman"/>
          <w:sz w:val="22"/>
          <w:szCs w:val="22"/>
        </w:rPr>
        <w:t xml:space="preserve"> evaluates </w:t>
      </w:r>
      <w:r w:rsidR="001901DD">
        <w:rPr>
          <w:rFonts w:ascii="Times New Roman" w:hAnsi="Times New Roman" w:cs="Times New Roman"/>
          <w:sz w:val="22"/>
          <w:szCs w:val="22"/>
        </w:rPr>
        <w:t xml:space="preserve">these </w:t>
      </w:r>
      <w:r>
        <w:rPr>
          <w:rFonts w:ascii="Times New Roman" w:hAnsi="Times New Roman" w:cs="Times New Roman"/>
          <w:sz w:val="22"/>
          <w:szCs w:val="22"/>
          <w:lang w:bidi="he-IL"/>
        </w:rPr>
        <w:t xml:space="preserve">updated </w:t>
      </w:r>
      <w:r w:rsidRPr="00964D8A">
        <w:rPr>
          <w:rFonts w:ascii="Times New Roman" w:eastAsia="ＭＳ 明朝" w:hAnsi="Times New Roman" w:cs="Times New Roman"/>
          <w:sz w:val="22"/>
          <w:szCs w:val="22"/>
          <w:lang w:eastAsia="en-US" w:bidi="he-IL"/>
        </w:rPr>
        <w:t>Negotiation Offer</w:t>
      </w:r>
      <w:r>
        <w:rPr>
          <w:rFonts w:ascii="Times New Roman" w:eastAsia="ＭＳ 明朝" w:hAnsi="Times New Roman" w:cs="Times New Roman"/>
          <w:sz w:val="22"/>
          <w:szCs w:val="22"/>
          <w:lang w:eastAsia="en-US" w:bidi="he-IL"/>
        </w:rPr>
        <w:t>s.</w:t>
      </w:r>
    </w:p>
    <w:p w14:paraId="48D0C393" w14:textId="7095545A" w:rsidR="003E5A21" w:rsidRDefault="003E5A21" w:rsidP="003E5A21">
      <w:pPr>
        <w:pStyle w:val="Default"/>
        <w:rPr>
          <w:rFonts w:ascii="Times New Roman" w:eastAsia="ＭＳ 明朝" w:hAnsi="Times New Roman" w:cs="Times New Roman"/>
          <w:sz w:val="22"/>
          <w:szCs w:val="22"/>
          <w:lang w:eastAsia="en-US" w:bidi="he-IL"/>
        </w:rPr>
      </w:pPr>
      <w:r>
        <w:rPr>
          <w:rFonts w:ascii="Times New Roman" w:eastAsia="ＭＳ 明朝" w:hAnsi="Times New Roman" w:cs="Times New Roman"/>
          <w:sz w:val="22"/>
          <w:szCs w:val="22"/>
          <w:lang w:eastAsia="en-US" w:bidi="he-IL"/>
        </w:rPr>
        <w:t xml:space="preserve">b. BCO sends </w:t>
      </w:r>
      <w:r w:rsidR="001901DD">
        <w:rPr>
          <w:rFonts w:ascii="Times New Roman" w:eastAsia="ＭＳ 明朝" w:hAnsi="Times New Roman" w:cs="Times New Roman"/>
          <w:sz w:val="22"/>
          <w:szCs w:val="22"/>
          <w:lang w:eastAsia="en-US" w:bidi="he-IL"/>
        </w:rPr>
        <w:t xml:space="preserve">the </w:t>
      </w:r>
      <w:r>
        <w:rPr>
          <w:rFonts w:ascii="Times New Roman" w:eastAsia="ＭＳ 明朝" w:hAnsi="Times New Roman" w:cs="Times New Roman"/>
          <w:sz w:val="22"/>
          <w:szCs w:val="22"/>
          <w:lang w:eastAsia="en-US" w:bidi="he-IL"/>
        </w:rPr>
        <w:t>invitation to face to face negotiation.</w:t>
      </w:r>
    </w:p>
    <w:p w14:paraId="0BEBB686" w14:textId="77777777" w:rsidR="003E5A21" w:rsidRDefault="003E5A21" w:rsidP="003E5A21">
      <w:pPr>
        <w:pStyle w:val="Default"/>
        <w:rPr>
          <w:rFonts w:ascii="Times New Roman" w:eastAsia="ＭＳ 明朝" w:hAnsi="Times New Roman" w:cs="Times New Roman"/>
          <w:sz w:val="22"/>
          <w:szCs w:val="22"/>
          <w:lang w:eastAsia="en-US" w:bidi="he-IL"/>
        </w:rPr>
      </w:pPr>
      <w:r>
        <w:rPr>
          <w:rFonts w:ascii="Times New Roman" w:eastAsia="ＭＳ 明朝" w:hAnsi="Times New Roman" w:cs="Times New Roman"/>
          <w:sz w:val="22"/>
          <w:szCs w:val="22"/>
          <w:lang w:eastAsia="en-US" w:bidi="he-IL"/>
        </w:rPr>
        <w:t>c. F</w:t>
      </w:r>
      <w:r w:rsidRPr="00F37B95">
        <w:rPr>
          <w:rFonts w:ascii="Times New Roman" w:eastAsia="ＭＳ 明朝" w:hAnsi="Times New Roman" w:cs="Times New Roman"/>
          <w:sz w:val="22"/>
          <w:szCs w:val="22"/>
          <w:lang w:eastAsia="en-US" w:bidi="he-IL"/>
        </w:rPr>
        <w:t>ace to face negotiation</w:t>
      </w:r>
      <w:r>
        <w:rPr>
          <w:rFonts w:ascii="Times New Roman" w:eastAsia="ＭＳ 明朝" w:hAnsi="Times New Roman" w:cs="Times New Roman"/>
          <w:sz w:val="22"/>
          <w:szCs w:val="22"/>
          <w:lang w:eastAsia="en-US" w:bidi="he-IL"/>
        </w:rPr>
        <w:t>.</w:t>
      </w:r>
    </w:p>
    <w:p w14:paraId="6CC5D72B" w14:textId="77777777" w:rsidR="003E5A21" w:rsidRDefault="003E5A21" w:rsidP="003E5A21">
      <w:pPr>
        <w:rPr>
          <w:lang w:bidi="he-IL"/>
        </w:rPr>
      </w:pPr>
    </w:p>
    <w:p w14:paraId="30F7104C" w14:textId="1BB6DCF6" w:rsidR="003E5A21" w:rsidRPr="00B16C2B" w:rsidRDefault="003E5A21" w:rsidP="00B16C2B">
      <w:pPr>
        <w:pStyle w:val="3"/>
        <w:numPr>
          <w:ilvl w:val="2"/>
          <w:numId w:val="17"/>
        </w:numPr>
        <w:ind w:leftChars="0" w:left="709" w:hanging="709"/>
        <w:rPr>
          <w:rFonts w:ascii="Times New Roman" w:hAnsi="Times New Roman" w:cs="Times New Roman"/>
        </w:rPr>
      </w:pPr>
      <w:r w:rsidRPr="00B16C2B">
        <w:rPr>
          <w:rFonts w:ascii="Times New Roman" w:hAnsi="Times New Roman" w:cs="Times New Roman"/>
        </w:rPr>
        <w:t xml:space="preserve">Negotiation Condition and Issue </w:t>
      </w:r>
    </w:p>
    <w:p w14:paraId="113911A6" w14:textId="73AACB58" w:rsidR="003E5A21" w:rsidRDefault="003E5A21" w:rsidP="003E5A21">
      <w:pPr>
        <w:autoSpaceDE w:val="0"/>
        <w:autoSpaceDN w:val="0"/>
        <w:adjustRightInd w:val="0"/>
        <w:rPr>
          <w:rFonts w:ascii="Times New Roman" w:hAnsi="Times New Roman" w:cs="Times New Roman"/>
        </w:rPr>
      </w:pPr>
      <w:r w:rsidRPr="005524EE">
        <w:rPr>
          <w:rFonts w:ascii="Times New Roman" w:eastAsia="ＭＳ 明朝" w:hAnsi="Times New Roman" w:cs="Times New Roman"/>
          <w:color w:val="000000"/>
          <w:lang w:bidi="he-IL"/>
        </w:rPr>
        <w:t>As previously mentioned</w:t>
      </w:r>
      <w:r w:rsidR="00347A79">
        <w:rPr>
          <w:rFonts w:ascii="Times New Roman" w:eastAsia="ＭＳ 明朝" w:hAnsi="Times New Roman" w:cs="Times New Roman"/>
          <w:color w:val="000000"/>
          <w:lang w:bidi="he-IL"/>
        </w:rPr>
        <w:t>,</w:t>
      </w:r>
      <w:r w:rsidRPr="005524EE">
        <w:rPr>
          <w:rFonts w:ascii="Times New Roman" w:eastAsia="ＭＳ 明朝" w:hAnsi="Times New Roman" w:cs="Times New Roman"/>
          <w:color w:val="000000"/>
          <w:lang w:bidi="he-IL"/>
        </w:rPr>
        <w:t xml:space="preserve"> there is a wide range</w:t>
      </w:r>
      <w:r w:rsidRPr="005524EE">
        <w:rPr>
          <w:rFonts w:ascii="Times New Roman" w:hAnsi="Times New Roman" w:cs="Times New Roman"/>
        </w:rPr>
        <w:t xml:space="preserve"> of parameters in the </w:t>
      </w:r>
      <w:r w:rsidR="00FA20CA">
        <w:rPr>
          <w:rFonts w:ascii="Times New Roman" w:hAnsi="Times New Roman" w:cs="Times New Roman"/>
        </w:rPr>
        <w:t>offer</w:t>
      </w:r>
      <w:r w:rsidR="000C1078">
        <w:rPr>
          <w:rFonts w:ascii="Times New Roman" w:hAnsi="Times New Roman" w:cs="Times New Roman"/>
        </w:rPr>
        <w:t>.</w:t>
      </w:r>
    </w:p>
    <w:p w14:paraId="5566BF35" w14:textId="7A47D312" w:rsidR="003E5A21" w:rsidRPr="005524EE" w:rsidRDefault="003E5A21" w:rsidP="003E5A21">
      <w:pPr>
        <w:autoSpaceDE w:val="0"/>
        <w:autoSpaceDN w:val="0"/>
        <w:adjustRightInd w:val="0"/>
        <w:rPr>
          <w:rFonts w:ascii="Times New Roman" w:eastAsia="ＭＳ 明朝" w:hAnsi="Times New Roman" w:cs="Times New Roman"/>
          <w:color w:val="000000"/>
          <w:lang w:bidi="he-IL"/>
        </w:rPr>
      </w:pPr>
      <w:r w:rsidRPr="00A05550">
        <w:rPr>
          <w:rFonts w:ascii="Times New Roman" w:hAnsi="Times New Roman" w:cs="Times New Roman"/>
        </w:rPr>
        <w:t>These parameters are c</w:t>
      </w:r>
      <w:r>
        <w:rPr>
          <w:rFonts w:ascii="Times New Roman" w:hAnsi="Times New Roman" w:cs="Times New Roman"/>
        </w:rPr>
        <w:t xml:space="preserve">lassified into two categories: </w:t>
      </w:r>
      <w:r w:rsidRPr="00A05550">
        <w:rPr>
          <w:rFonts w:ascii="Times New Roman" w:hAnsi="Times New Roman" w:cs="Times New Roman"/>
        </w:rPr>
        <w:t xml:space="preserve"> </w:t>
      </w:r>
      <w:r>
        <w:rPr>
          <w:rFonts w:ascii="Times New Roman" w:hAnsi="Times New Roman" w:cs="Times New Roman"/>
        </w:rPr>
        <w:t xml:space="preserve">Condition </w:t>
      </w:r>
      <w:r w:rsidRPr="00A05550">
        <w:rPr>
          <w:rFonts w:ascii="Times New Roman" w:hAnsi="Times New Roman" w:cs="Times New Roman"/>
        </w:rPr>
        <w:t xml:space="preserve">and </w:t>
      </w:r>
      <w:r>
        <w:rPr>
          <w:rFonts w:ascii="Times New Roman" w:hAnsi="Times New Roman" w:cs="Times New Roman"/>
        </w:rPr>
        <w:t>Issue</w:t>
      </w:r>
      <w:r w:rsidR="000C1078">
        <w:rPr>
          <w:rFonts w:ascii="Times New Roman" w:hAnsi="Times New Roman" w:cs="Times New Roman"/>
        </w:rPr>
        <w:t xml:space="preserve"> </w:t>
      </w:r>
      <w:r w:rsidR="000C1078" w:rsidRPr="005524EE">
        <w:rPr>
          <w:rFonts w:ascii="Times New Roman" w:hAnsi="Times New Roman" w:cs="Times New Roman"/>
        </w:rPr>
        <w:t>for example:</w:t>
      </w:r>
      <w:r>
        <w:rPr>
          <w:rFonts w:ascii="Times New Roman" w:hAnsi="Times New Roman" w:cs="Times New Roman"/>
        </w:rPr>
        <w:br/>
        <w:t>Conditions:</w:t>
      </w:r>
    </w:p>
    <w:p w14:paraId="61C22D0B" w14:textId="77777777" w:rsidR="003E5A21" w:rsidRPr="005524EE" w:rsidRDefault="003E5A21" w:rsidP="003E5A21">
      <w:pPr>
        <w:pStyle w:val="ac"/>
        <w:numPr>
          <w:ilvl w:val="0"/>
          <w:numId w:val="21"/>
        </w:numPr>
        <w:ind w:leftChars="0"/>
        <w:rPr>
          <w:rFonts w:ascii="Times New Roman" w:eastAsia="游明朝" w:hAnsi="Times New Roman" w:cs="Times New Roman"/>
          <w:lang w:bidi="he-IL"/>
        </w:rPr>
      </w:pPr>
      <w:r w:rsidRPr="005524EE">
        <w:rPr>
          <w:rFonts w:ascii="Times New Roman" w:eastAsia="游明朝" w:hAnsi="Times New Roman" w:cs="Times New Roman"/>
          <w:lang w:bidi="he-IL"/>
        </w:rPr>
        <w:t>Origin-Destination</w:t>
      </w:r>
    </w:p>
    <w:p w14:paraId="7146E233" w14:textId="256FAF09" w:rsidR="003E5A21" w:rsidRPr="005524EE" w:rsidRDefault="003E5A21" w:rsidP="003E5A21">
      <w:pPr>
        <w:pStyle w:val="ac"/>
        <w:numPr>
          <w:ilvl w:val="0"/>
          <w:numId w:val="21"/>
        </w:numPr>
        <w:ind w:leftChars="0"/>
        <w:rPr>
          <w:rFonts w:ascii="Times New Roman" w:eastAsia="游明朝" w:hAnsi="Times New Roman" w:cs="Times New Roman"/>
          <w:lang w:bidi="he-IL"/>
        </w:rPr>
      </w:pPr>
      <w:r w:rsidRPr="005524EE">
        <w:rPr>
          <w:rFonts w:ascii="Times New Roman" w:eastAsia="游明朝" w:hAnsi="Times New Roman" w:cs="Times New Roman"/>
          <w:lang w:bidi="he-IL"/>
        </w:rPr>
        <w:t>Quantities (</w:t>
      </w:r>
      <w:proofErr w:type="gramStart"/>
      <w:r w:rsidRPr="005524EE">
        <w:rPr>
          <w:rFonts w:ascii="Times New Roman" w:eastAsia="游明朝" w:hAnsi="Times New Roman" w:cs="Times New Roman"/>
          <w:lang w:bidi="he-IL"/>
        </w:rPr>
        <w:t>e.g.</w:t>
      </w:r>
      <w:proofErr w:type="gramEnd"/>
      <w:r w:rsidRPr="005524EE">
        <w:rPr>
          <w:rFonts w:ascii="Times New Roman" w:eastAsia="游明朝" w:hAnsi="Times New Roman" w:cs="Times New Roman"/>
          <w:lang w:bidi="he-IL"/>
        </w:rPr>
        <w:t xml:space="preserve"> number of containers in </w:t>
      </w:r>
      <w:r w:rsidR="007E2C9D">
        <w:rPr>
          <w:rFonts w:ascii="Times New Roman" w:eastAsia="游明朝" w:hAnsi="Times New Roman" w:cs="Times New Roman"/>
          <w:lang w:bidi="he-IL"/>
        </w:rPr>
        <w:t>twenty-foot equivalent unit (</w:t>
      </w:r>
      <w:r w:rsidRPr="005524EE">
        <w:rPr>
          <w:rFonts w:ascii="Times New Roman" w:eastAsia="游明朝" w:hAnsi="Times New Roman" w:cs="Times New Roman"/>
          <w:lang w:bidi="he-IL"/>
        </w:rPr>
        <w:t>TEU</w:t>
      </w:r>
      <w:r w:rsidR="007E2C9D">
        <w:rPr>
          <w:rFonts w:ascii="Times New Roman" w:eastAsia="游明朝" w:hAnsi="Times New Roman" w:cs="Times New Roman"/>
          <w:lang w:bidi="he-IL"/>
        </w:rPr>
        <w:t>)</w:t>
      </w:r>
      <w:r w:rsidRPr="005524EE">
        <w:rPr>
          <w:rFonts w:ascii="Times New Roman" w:eastAsia="游明朝" w:hAnsi="Times New Roman" w:cs="Times New Roman"/>
          <w:lang w:bidi="he-IL"/>
        </w:rPr>
        <w:t>, weight)</w:t>
      </w:r>
    </w:p>
    <w:p w14:paraId="4760AB40" w14:textId="77777777" w:rsidR="003E5A21" w:rsidRPr="005524EE" w:rsidRDefault="003E5A21" w:rsidP="003E5A21">
      <w:pPr>
        <w:pStyle w:val="ac"/>
        <w:numPr>
          <w:ilvl w:val="0"/>
          <w:numId w:val="21"/>
        </w:numPr>
        <w:ind w:leftChars="0"/>
        <w:rPr>
          <w:rFonts w:ascii="Times New Roman" w:eastAsia="游明朝" w:hAnsi="Times New Roman" w:cs="Times New Roman"/>
          <w:lang w:bidi="he-IL"/>
        </w:rPr>
      </w:pPr>
      <w:r w:rsidRPr="005524EE">
        <w:rPr>
          <w:rFonts w:ascii="Times New Roman" w:eastAsia="游明朝" w:hAnsi="Times New Roman" w:cs="Times New Roman"/>
          <w:lang w:bidi="he-IL"/>
        </w:rPr>
        <w:t>Kind of commodity (</w:t>
      </w:r>
      <w:proofErr w:type="gramStart"/>
      <w:r w:rsidRPr="005524EE">
        <w:rPr>
          <w:rFonts w:ascii="Times New Roman" w:eastAsia="游明朝" w:hAnsi="Times New Roman" w:cs="Times New Roman"/>
          <w:lang w:bidi="he-IL"/>
        </w:rPr>
        <w:t>e.g.</w:t>
      </w:r>
      <w:proofErr w:type="gramEnd"/>
      <w:r w:rsidRPr="005524EE">
        <w:rPr>
          <w:rFonts w:ascii="Times New Roman" w:eastAsia="游明朝" w:hAnsi="Times New Roman" w:cs="Times New Roman"/>
          <w:lang w:bidi="he-IL"/>
        </w:rPr>
        <w:t xml:space="preserve"> plastic products, marble stones)</w:t>
      </w:r>
    </w:p>
    <w:p w14:paraId="62967F4E" w14:textId="77777777" w:rsidR="003E5A21" w:rsidRPr="005524EE" w:rsidRDefault="003E5A21" w:rsidP="003E5A21">
      <w:pPr>
        <w:pStyle w:val="ac"/>
        <w:numPr>
          <w:ilvl w:val="0"/>
          <w:numId w:val="21"/>
        </w:numPr>
        <w:ind w:leftChars="0"/>
        <w:rPr>
          <w:rFonts w:ascii="Times New Roman" w:eastAsia="游明朝" w:hAnsi="Times New Roman" w:cs="Times New Roman"/>
          <w:rtl/>
          <w:lang w:bidi="he-IL"/>
        </w:rPr>
      </w:pPr>
      <w:r w:rsidRPr="005524EE">
        <w:rPr>
          <w:rFonts w:ascii="Times New Roman" w:eastAsia="游明朝" w:hAnsi="Times New Roman" w:cs="Times New Roman"/>
          <w:lang w:bidi="he-IL"/>
        </w:rPr>
        <w:t>Kind of package (</w:t>
      </w:r>
      <w:proofErr w:type="gramStart"/>
      <w:r w:rsidRPr="005524EE">
        <w:rPr>
          <w:rFonts w:ascii="Times New Roman" w:eastAsia="游明朝" w:hAnsi="Times New Roman" w:cs="Times New Roman"/>
          <w:lang w:bidi="he-IL"/>
        </w:rPr>
        <w:t>e.g.</w:t>
      </w:r>
      <w:proofErr w:type="gramEnd"/>
      <w:r w:rsidRPr="005524EE">
        <w:rPr>
          <w:rFonts w:ascii="Times New Roman" w:eastAsia="游明朝" w:hAnsi="Times New Roman" w:cs="Times New Roman"/>
          <w:lang w:bidi="he-IL"/>
        </w:rPr>
        <w:t xml:space="preserve"> 20 feet container. Open top container)</w:t>
      </w:r>
    </w:p>
    <w:p w14:paraId="429EB0FF" w14:textId="77777777" w:rsidR="003E5A21" w:rsidRPr="005524EE" w:rsidRDefault="003E5A21" w:rsidP="003E5A21">
      <w:pPr>
        <w:pStyle w:val="ac"/>
        <w:numPr>
          <w:ilvl w:val="0"/>
          <w:numId w:val="21"/>
        </w:numPr>
        <w:ind w:leftChars="0"/>
        <w:rPr>
          <w:rFonts w:ascii="Times New Roman" w:eastAsia="游明朝" w:hAnsi="Times New Roman" w:cs="Times New Roman"/>
          <w:lang w:bidi="he-IL"/>
        </w:rPr>
      </w:pPr>
      <w:r w:rsidRPr="005524EE">
        <w:rPr>
          <w:rFonts w:ascii="Times New Roman" w:eastAsia="游明朝" w:hAnsi="Times New Roman" w:cs="Times New Roman"/>
          <w:lang w:bidi="he-IL"/>
        </w:rPr>
        <w:t>Frequency (</w:t>
      </w:r>
      <w:proofErr w:type="gramStart"/>
      <w:r w:rsidRPr="005524EE">
        <w:rPr>
          <w:rFonts w:ascii="Times New Roman" w:eastAsia="游明朝" w:hAnsi="Times New Roman" w:cs="Times New Roman"/>
          <w:lang w:bidi="he-IL"/>
        </w:rPr>
        <w:t>e.g.</w:t>
      </w:r>
      <w:proofErr w:type="gramEnd"/>
      <w:r w:rsidRPr="005524EE">
        <w:rPr>
          <w:rFonts w:ascii="Times New Roman" w:eastAsia="游明朝" w:hAnsi="Times New Roman" w:cs="Times New Roman"/>
          <w:lang w:bidi="he-IL"/>
        </w:rPr>
        <w:t xml:space="preserve"> twice a month, once a week)</w:t>
      </w:r>
    </w:p>
    <w:p w14:paraId="5CF9026C" w14:textId="596864C2" w:rsidR="003E5A21" w:rsidRDefault="003E5A21" w:rsidP="003E5A21">
      <w:pPr>
        <w:pStyle w:val="ac"/>
        <w:numPr>
          <w:ilvl w:val="0"/>
          <w:numId w:val="21"/>
        </w:numPr>
        <w:ind w:leftChars="0"/>
        <w:rPr>
          <w:rFonts w:ascii="Times New Roman" w:eastAsia="游明朝" w:hAnsi="Times New Roman" w:cs="Times New Roman"/>
          <w:lang w:bidi="he-IL"/>
        </w:rPr>
      </w:pPr>
      <w:r w:rsidRPr="005524EE">
        <w:rPr>
          <w:rFonts w:ascii="Times New Roman" w:eastAsia="游明朝" w:hAnsi="Times New Roman" w:cs="Times New Roman"/>
          <w:lang w:bidi="he-IL"/>
        </w:rPr>
        <w:t>Periodically (</w:t>
      </w:r>
      <w:proofErr w:type="gramStart"/>
      <w:r w:rsidRPr="005524EE">
        <w:rPr>
          <w:rFonts w:ascii="Times New Roman" w:eastAsia="游明朝" w:hAnsi="Times New Roman" w:cs="Times New Roman"/>
          <w:lang w:bidi="he-IL"/>
        </w:rPr>
        <w:t>e.g.</w:t>
      </w:r>
      <w:proofErr w:type="gramEnd"/>
      <w:r w:rsidRPr="005524EE">
        <w:rPr>
          <w:rFonts w:ascii="Times New Roman" w:eastAsia="游明朝" w:hAnsi="Times New Roman" w:cs="Times New Roman"/>
          <w:lang w:bidi="he-IL"/>
        </w:rPr>
        <w:t xml:space="preserve"> constant over the year, only in winter) </w:t>
      </w:r>
    </w:p>
    <w:p w14:paraId="14EE5E71" w14:textId="30794D28" w:rsidR="000C1078" w:rsidRPr="00126BA6" w:rsidRDefault="00D602FD" w:rsidP="000C1078">
      <w:pPr>
        <w:pStyle w:val="ac"/>
        <w:numPr>
          <w:ilvl w:val="0"/>
          <w:numId w:val="21"/>
        </w:numPr>
        <w:ind w:leftChars="0"/>
        <w:rPr>
          <w:rFonts w:ascii="Times New Roman" w:eastAsia="游明朝" w:hAnsi="Times New Roman" w:cs="Times New Roman"/>
          <w:lang w:bidi="he-IL"/>
        </w:rPr>
      </w:pPr>
      <w:r>
        <w:rPr>
          <w:rFonts w:ascii="Times New Roman" w:eastAsia="游明朝" w:hAnsi="Times New Roman" w:cs="Times New Roman"/>
          <w:lang w:bidi="he-IL"/>
        </w:rPr>
        <w:t>Incoterms</w:t>
      </w:r>
      <w:r w:rsidR="000C1078">
        <w:rPr>
          <w:rFonts w:ascii="Times New Roman" w:eastAsia="游明朝" w:hAnsi="Times New Roman" w:cs="Times New Roman"/>
          <w:lang w:bidi="he-IL"/>
        </w:rPr>
        <w:t xml:space="preserve"> </w:t>
      </w:r>
      <w:r w:rsidR="000C1078" w:rsidRPr="005524EE">
        <w:rPr>
          <w:rFonts w:ascii="Times New Roman" w:eastAsia="游明朝" w:hAnsi="Times New Roman" w:cs="Times New Roman"/>
          <w:lang w:bidi="he-IL"/>
        </w:rPr>
        <w:t>(e.g.</w:t>
      </w:r>
      <w:r w:rsidR="000C1078">
        <w:rPr>
          <w:rFonts w:ascii="Times New Roman" w:eastAsia="游明朝" w:hAnsi="Times New Roman" w:cs="Times New Roman"/>
          <w:lang w:bidi="he-IL"/>
        </w:rPr>
        <w:t xml:space="preserve"> </w:t>
      </w:r>
      <w:r w:rsidR="00BB521D">
        <w:rPr>
          <w:rFonts w:ascii="Times New Roman" w:eastAsia="游明朝" w:hAnsi="Times New Roman" w:cs="Times New Roman"/>
          <w:lang w:bidi="he-IL"/>
        </w:rPr>
        <w:t xml:space="preserve">Free On </w:t>
      </w:r>
      <w:proofErr w:type="gramStart"/>
      <w:r w:rsidR="00BB521D">
        <w:rPr>
          <w:rFonts w:ascii="Times New Roman" w:eastAsia="游明朝" w:hAnsi="Times New Roman" w:cs="Times New Roman"/>
          <w:lang w:bidi="he-IL"/>
        </w:rPr>
        <w:t>Board(</w:t>
      </w:r>
      <w:proofErr w:type="gramEnd"/>
      <w:r w:rsidR="000C1078">
        <w:rPr>
          <w:rFonts w:ascii="Times New Roman" w:eastAsia="游明朝" w:hAnsi="Times New Roman" w:cs="Times New Roman"/>
          <w:lang w:bidi="he-IL"/>
        </w:rPr>
        <w:t>FOB</w:t>
      </w:r>
      <w:r w:rsidR="00BB521D">
        <w:rPr>
          <w:rFonts w:ascii="Times New Roman" w:eastAsia="游明朝" w:hAnsi="Times New Roman" w:cs="Times New Roman"/>
          <w:lang w:bidi="he-IL"/>
        </w:rPr>
        <w:t>)</w:t>
      </w:r>
      <w:r w:rsidR="000C1078">
        <w:rPr>
          <w:rFonts w:ascii="Times New Roman" w:eastAsia="游明朝" w:hAnsi="Times New Roman" w:cs="Times New Roman"/>
          <w:lang w:bidi="he-IL"/>
        </w:rPr>
        <w:t xml:space="preserve">, </w:t>
      </w:r>
      <w:r w:rsidR="00BB521D">
        <w:rPr>
          <w:rFonts w:ascii="Times New Roman" w:eastAsia="游明朝" w:hAnsi="Times New Roman" w:cs="Times New Roman"/>
          <w:lang w:bidi="he-IL"/>
        </w:rPr>
        <w:t>Free Carrier(</w:t>
      </w:r>
      <w:r w:rsidR="000C1078">
        <w:rPr>
          <w:rFonts w:ascii="Times New Roman" w:eastAsia="游明朝" w:hAnsi="Times New Roman" w:cs="Times New Roman"/>
          <w:lang w:bidi="he-IL"/>
        </w:rPr>
        <w:t>FCA</w:t>
      </w:r>
      <w:r w:rsidR="00BB521D">
        <w:rPr>
          <w:rFonts w:ascii="Times New Roman" w:eastAsia="游明朝" w:hAnsi="Times New Roman" w:cs="Times New Roman"/>
          <w:lang w:bidi="he-IL"/>
        </w:rPr>
        <w:t>)</w:t>
      </w:r>
      <w:r w:rsidR="000C1078">
        <w:rPr>
          <w:rFonts w:ascii="Times New Roman" w:eastAsia="游明朝" w:hAnsi="Times New Roman" w:cs="Times New Roman"/>
          <w:lang w:bidi="he-IL"/>
        </w:rPr>
        <w:t>)</w:t>
      </w:r>
    </w:p>
    <w:p w14:paraId="57DED6A1" w14:textId="77777777" w:rsidR="003E5A21" w:rsidRDefault="003E5A21" w:rsidP="003E5A21">
      <w:pPr>
        <w:pStyle w:val="ac"/>
        <w:numPr>
          <w:ilvl w:val="0"/>
          <w:numId w:val="21"/>
        </w:numPr>
        <w:ind w:leftChars="0"/>
        <w:rPr>
          <w:rFonts w:ascii="Times New Roman" w:eastAsia="游明朝" w:hAnsi="Times New Roman" w:cs="Times New Roman"/>
          <w:lang w:bidi="he-IL"/>
        </w:rPr>
      </w:pPr>
      <w:r w:rsidRPr="005524EE">
        <w:rPr>
          <w:rFonts w:ascii="Times New Roman" w:eastAsia="游明朝" w:hAnsi="Times New Roman" w:cs="Times New Roman"/>
          <w:lang w:bidi="he-IL"/>
        </w:rPr>
        <w:t>Logistic services needed (</w:t>
      </w:r>
      <w:proofErr w:type="gramStart"/>
      <w:r w:rsidRPr="005524EE">
        <w:rPr>
          <w:rFonts w:ascii="Times New Roman" w:eastAsia="游明朝" w:hAnsi="Times New Roman" w:cs="Times New Roman"/>
          <w:lang w:bidi="he-IL"/>
        </w:rPr>
        <w:t>e.g.</w:t>
      </w:r>
      <w:proofErr w:type="gramEnd"/>
      <w:r w:rsidRPr="005524EE">
        <w:rPr>
          <w:rFonts w:ascii="Times New Roman" w:eastAsia="游明朝" w:hAnsi="Times New Roman" w:cs="Times New Roman"/>
          <w:lang w:bidi="he-IL"/>
        </w:rPr>
        <w:t xml:space="preserve"> land transportation in destination)</w:t>
      </w:r>
    </w:p>
    <w:p w14:paraId="1ADCBFD3" w14:textId="77777777" w:rsidR="003E5A21" w:rsidRDefault="003E5A21" w:rsidP="003E5A21">
      <w:pPr>
        <w:rPr>
          <w:rFonts w:ascii="Times New Roman" w:eastAsia="游明朝" w:hAnsi="Times New Roman" w:cs="Times New Roman"/>
          <w:lang w:bidi="he-IL"/>
        </w:rPr>
      </w:pPr>
      <w:r>
        <w:rPr>
          <w:rFonts w:ascii="Times New Roman" w:eastAsia="游明朝" w:hAnsi="Times New Roman" w:cs="Times New Roman" w:hint="eastAsia"/>
          <w:lang w:eastAsia="ja-JP" w:bidi="he-IL"/>
        </w:rPr>
        <w:t>Issues:</w:t>
      </w:r>
    </w:p>
    <w:p w14:paraId="1F64A7E5" w14:textId="77777777" w:rsidR="003E5A21" w:rsidRPr="005524EE" w:rsidRDefault="003E5A21" w:rsidP="003E5A21">
      <w:pPr>
        <w:pStyle w:val="ac"/>
        <w:numPr>
          <w:ilvl w:val="0"/>
          <w:numId w:val="22"/>
        </w:numPr>
        <w:ind w:leftChars="0"/>
        <w:rPr>
          <w:rFonts w:ascii="Times New Roman" w:eastAsia="游明朝" w:hAnsi="Times New Roman" w:cs="Times New Roman"/>
          <w:lang w:bidi="he-IL"/>
        </w:rPr>
      </w:pPr>
      <w:r w:rsidRPr="005524EE">
        <w:rPr>
          <w:rFonts w:ascii="Times New Roman" w:eastAsia="游明朝" w:hAnsi="Times New Roman" w:cs="Times New Roman"/>
          <w:lang w:bidi="he-IL"/>
        </w:rPr>
        <w:t>P</w:t>
      </w:r>
      <w:r>
        <w:rPr>
          <w:rFonts w:ascii="Times New Roman" w:eastAsia="游明朝" w:hAnsi="Times New Roman" w:cs="Times New Roman"/>
          <w:lang w:bidi="he-IL"/>
        </w:rPr>
        <w:t>eak</w:t>
      </w:r>
      <w:r w:rsidRPr="005524EE">
        <w:rPr>
          <w:rFonts w:ascii="Times New Roman" w:eastAsia="游明朝" w:hAnsi="Times New Roman" w:cs="Times New Roman"/>
          <w:lang w:bidi="he-IL"/>
        </w:rPr>
        <w:t xml:space="preserve"> season charges (</w:t>
      </w:r>
      <w:proofErr w:type="gramStart"/>
      <w:r w:rsidRPr="005524EE">
        <w:rPr>
          <w:rFonts w:ascii="Times New Roman" w:eastAsia="游明朝" w:hAnsi="Times New Roman" w:cs="Times New Roman"/>
          <w:lang w:bidi="he-IL"/>
        </w:rPr>
        <w:t>e.g.</w:t>
      </w:r>
      <w:proofErr w:type="gramEnd"/>
      <w:r w:rsidRPr="005524EE">
        <w:rPr>
          <w:rFonts w:ascii="Times New Roman" w:eastAsia="游明朝" w:hAnsi="Times New Roman" w:cs="Times New Roman"/>
          <w:lang w:bidi="he-IL"/>
        </w:rPr>
        <w:t xml:space="preserve"> included or not in the price)</w:t>
      </w:r>
    </w:p>
    <w:p w14:paraId="7389C984" w14:textId="77777777" w:rsidR="003E5A21" w:rsidRPr="005524EE" w:rsidRDefault="003E5A21" w:rsidP="003E5A21">
      <w:pPr>
        <w:pStyle w:val="ac"/>
        <w:numPr>
          <w:ilvl w:val="0"/>
          <w:numId w:val="22"/>
        </w:numPr>
        <w:ind w:leftChars="0"/>
        <w:rPr>
          <w:rFonts w:ascii="Times New Roman" w:eastAsia="游明朝" w:hAnsi="Times New Roman" w:cs="Times New Roman"/>
          <w:lang w:bidi="he-IL"/>
        </w:rPr>
      </w:pPr>
      <w:r w:rsidRPr="005524EE">
        <w:rPr>
          <w:rFonts w:ascii="Times New Roman" w:eastAsia="游明朝" w:hAnsi="Times New Roman" w:cs="Times New Roman"/>
          <w:lang w:bidi="he-IL"/>
        </w:rPr>
        <w:t>Congestion charges (</w:t>
      </w:r>
      <w:proofErr w:type="gramStart"/>
      <w:r w:rsidRPr="005524EE">
        <w:rPr>
          <w:rFonts w:ascii="Times New Roman" w:eastAsia="游明朝" w:hAnsi="Times New Roman" w:cs="Times New Roman"/>
          <w:lang w:bidi="he-IL"/>
        </w:rPr>
        <w:t>e.g.</w:t>
      </w:r>
      <w:proofErr w:type="gramEnd"/>
      <w:r w:rsidRPr="005524EE">
        <w:rPr>
          <w:rFonts w:ascii="Times New Roman" w:eastAsia="游明朝" w:hAnsi="Times New Roman" w:cs="Times New Roman"/>
          <w:lang w:bidi="he-IL"/>
        </w:rPr>
        <w:t xml:space="preserve"> included or not in the price)</w:t>
      </w:r>
    </w:p>
    <w:p w14:paraId="0804B82E" w14:textId="77777777" w:rsidR="003E5A21" w:rsidRPr="005524EE" w:rsidRDefault="003E5A21" w:rsidP="003E5A21">
      <w:pPr>
        <w:pStyle w:val="ac"/>
        <w:numPr>
          <w:ilvl w:val="0"/>
          <w:numId w:val="22"/>
        </w:numPr>
        <w:ind w:leftChars="0"/>
        <w:rPr>
          <w:rFonts w:ascii="Arial" w:hAnsi="Arial" w:cs="Arial"/>
          <w:szCs w:val="21"/>
          <w:shd w:val="clear" w:color="auto" w:fill="FFFFFF"/>
        </w:rPr>
      </w:pPr>
      <w:r w:rsidRPr="005524EE">
        <w:rPr>
          <w:rFonts w:ascii="Times New Roman" w:eastAsia="游明朝" w:hAnsi="Times New Roman" w:cs="Times New Roman"/>
          <w:lang w:bidi="he-IL"/>
        </w:rPr>
        <w:t>Demurrage </w:t>
      </w:r>
      <w:r w:rsidRPr="005524EE">
        <w:rPr>
          <w:rFonts w:ascii="Times New Roman" w:eastAsia="游明朝" w:hAnsi="Times New Roman" w:cs="Times New Roman"/>
          <w:sz w:val="22"/>
          <w:lang w:bidi="he-IL"/>
        </w:rPr>
        <w:t>fee</w:t>
      </w:r>
      <w:r w:rsidRPr="005524EE">
        <w:rPr>
          <w:rFonts w:ascii="Times New Roman" w:eastAsia="游明朝" w:hAnsi="Times New Roman" w:cs="Times New Roman"/>
          <w:lang w:bidi="he-IL"/>
        </w:rPr>
        <w:t xml:space="preserve"> (</w:t>
      </w:r>
      <w:proofErr w:type="gramStart"/>
      <w:r w:rsidRPr="005524EE">
        <w:rPr>
          <w:rFonts w:ascii="Times New Roman" w:eastAsia="游明朝" w:hAnsi="Times New Roman" w:cs="Times New Roman"/>
          <w:lang w:bidi="he-IL"/>
        </w:rPr>
        <w:t>e.g.</w:t>
      </w:r>
      <w:proofErr w:type="gramEnd"/>
      <w:r w:rsidRPr="005524EE">
        <w:rPr>
          <w:rFonts w:ascii="Times New Roman" w:eastAsia="游明朝" w:hAnsi="Times New Roman" w:cs="Times New Roman"/>
          <w:lang w:bidi="he-IL"/>
        </w:rPr>
        <w:t xml:space="preserve"> included or not in the price)</w:t>
      </w:r>
    </w:p>
    <w:p w14:paraId="381A6D7D" w14:textId="3891B57F" w:rsidR="003E5A21" w:rsidRPr="005524EE" w:rsidRDefault="003E5A21" w:rsidP="003E5A21">
      <w:pPr>
        <w:pStyle w:val="ac"/>
        <w:numPr>
          <w:ilvl w:val="0"/>
          <w:numId w:val="22"/>
        </w:numPr>
        <w:ind w:leftChars="0"/>
        <w:rPr>
          <w:rFonts w:ascii="Times New Roman" w:eastAsia="游明朝" w:hAnsi="Times New Roman" w:cs="Times New Roman"/>
          <w:sz w:val="22"/>
          <w:lang w:bidi="he-IL"/>
        </w:rPr>
      </w:pPr>
      <w:r w:rsidRPr="005524EE">
        <w:rPr>
          <w:rFonts w:ascii="Times New Roman" w:eastAsia="游明朝" w:hAnsi="Times New Roman" w:cs="Times New Roman"/>
          <w:sz w:val="22"/>
          <w:lang w:bidi="he-IL"/>
        </w:rPr>
        <w:lastRenderedPageBreak/>
        <w:t>Storage fees</w:t>
      </w:r>
      <w:r w:rsidRPr="005524EE">
        <w:rPr>
          <w:rFonts w:ascii="Times New Roman" w:eastAsia="游明朝" w:hAnsi="Times New Roman" w:cs="Times New Roman"/>
          <w:lang w:bidi="he-IL"/>
        </w:rPr>
        <w:t xml:space="preserve"> (</w:t>
      </w:r>
      <w:proofErr w:type="gramStart"/>
      <w:r w:rsidRPr="005524EE">
        <w:rPr>
          <w:rFonts w:ascii="Times New Roman" w:eastAsia="游明朝" w:hAnsi="Times New Roman" w:cs="Times New Roman"/>
          <w:lang w:bidi="he-IL"/>
        </w:rPr>
        <w:t>e.g.</w:t>
      </w:r>
      <w:proofErr w:type="gramEnd"/>
      <w:r w:rsidRPr="005524EE">
        <w:rPr>
          <w:rFonts w:ascii="Times New Roman" w:eastAsia="游明朝" w:hAnsi="Times New Roman" w:cs="Times New Roman"/>
          <w:sz w:val="22"/>
          <w:lang w:bidi="he-IL"/>
        </w:rPr>
        <w:t xml:space="preserve"> </w:t>
      </w:r>
      <w:r w:rsidRPr="005524EE">
        <w:rPr>
          <w:rFonts w:ascii="Times New Roman" w:eastAsia="游明朝" w:hAnsi="Times New Roman" w:cs="Times New Roman"/>
          <w:lang w:bidi="he-IL"/>
        </w:rPr>
        <w:t xml:space="preserve">price per day, number of </w:t>
      </w:r>
      <w:r w:rsidRPr="005524EE">
        <w:rPr>
          <w:rFonts w:ascii="Times New Roman" w:eastAsia="游明朝" w:hAnsi="Times New Roman" w:cs="Times New Roman"/>
          <w:sz w:val="22"/>
          <w:lang w:bidi="he-IL"/>
        </w:rPr>
        <w:t>free storage days</w:t>
      </w:r>
      <w:r w:rsidRPr="005524EE">
        <w:rPr>
          <w:rFonts w:ascii="Times New Roman" w:eastAsia="游明朝" w:hAnsi="Times New Roman" w:cs="Times New Roman"/>
          <w:lang w:bidi="he-IL"/>
        </w:rPr>
        <w:t xml:space="preserve"> included)</w:t>
      </w:r>
    </w:p>
    <w:p w14:paraId="68E737C3" w14:textId="77777777" w:rsidR="003E5A21" w:rsidRPr="005524EE" w:rsidRDefault="003E5A21" w:rsidP="003E5A21">
      <w:pPr>
        <w:pStyle w:val="ac"/>
        <w:numPr>
          <w:ilvl w:val="0"/>
          <w:numId w:val="22"/>
        </w:numPr>
        <w:ind w:leftChars="0"/>
        <w:rPr>
          <w:rFonts w:ascii="Times New Roman" w:eastAsia="游明朝" w:hAnsi="Times New Roman" w:cs="Times New Roman"/>
          <w:lang w:bidi="he-IL"/>
        </w:rPr>
      </w:pPr>
      <w:r w:rsidRPr="005524EE">
        <w:rPr>
          <w:rFonts w:ascii="Times New Roman" w:eastAsia="游明朝" w:hAnsi="Times New Roman" w:cs="Times New Roman"/>
          <w:lang w:bidi="he-IL"/>
        </w:rPr>
        <w:t>Land transportation fees</w:t>
      </w:r>
    </w:p>
    <w:p w14:paraId="09532E80" w14:textId="31571776" w:rsidR="003E5A21" w:rsidRPr="00126BA6" w:rsidRDefault="003E5A21" w:rsidP="003E5A21">
      <w:pPr>
        <w:pStyle w:val="ac"/>
        <w:numPr>
          <w:ilvl w:val="0"/>
          <w:numId w:val="22"/>
        </w:numPr>
        <w:ind w:leftChars="0"/>
        <w:rPr>
          <w:rFonts w:ascii="Times New Roman" w:eastAsia="游明朝" w:hAnsi="Times New Roman" w:cs="Times New Roman"/>
          <w:sz w:val="22"/>
          <w:lang w:bidi="he-IL"/>
        </w:rPr>
      </w:pPr>
      <w:r w:rsidRPr="005524EE">
        <w:rPr>
          <w:rFonts w:ascii="Times New Roman" w:eastAsia="游明朝" w:hAnsi="Times New Roman" w:cs="Times New Roman"/>
          <w:lang w:bidi="he-IL"/>
        </w:rPr>
        <w:t>BAF - Bunker Adjustment Factor (</w:t>
      </w:r>
      <w:proofErr w:type="gramStart"/>
      <w:r w:rsidRPr="005524EE">
        <w:rPr>
          <w:rFonts w:ascii="Times New Roman" w:eastAsia="游明朝" w:hAnsi="Times New Roman" w:cs="Times New Roman"/>
          <w:lang w:bidi="he-IL"/>
        </w:rPr>
        <w:t>e.g.</w:t>
      </w:r>
      <w:proofErr w:type="gramEnd"/>
      <w:r w:rsidRPr="005524EE">
        <w:rPr>
          <w:rFonts w:ascii="Times New Roman" w:eastAsia="游明朝" w:hAnsi="Times New Roman" w:cs="Times New Roman"/>
          <w:lang w:bidi="he-IL"/>
        </w:rPr>
        <w:t xml:space="preserve"> is this additional charge, reflecting the cost of fuel to be used for the voyage, included or not in the price) </w:t>
      </w:r>
    </w:p>
    <w:p w14:paraId="0D44E6A5" w14:textId="77777777" w:rsidR="001432D2" w:rsidRDefault="001432D2" w:rsidP="001432D2">
      <w:pPr>
        <w:pStyle w:val="ac"/>
        <w:numPr>
          <w:ilvl w:val="0"/>
          <w:numId w:val="22"/>
        </w:numPr>
        <w:ind w:leftChars="0"/>
        <w:rPr>
          <w:rFonts w:ascii="Times New Roman" w:eastAsia="游明朝" w:hAnsi="Times New Roman" w:cs="Times New Roman"/>
          <w:sz w:val="22"/>
          <w:lang w:bidi="he-IL"/>
        </w:rPr>
      </w:pPr>
      <w:r w:rsidRPr="009F14F4">
        <w:rPr>
          <w:rFonts w:ascii="Times New Roman" w:eastAsia="游明朝" w:hAnsi="Times New Roman" w:cs="Times New Roman"/>
          <w:sz w:val="22"/>
          <w:lang w:bidi="he-IL"/>
        </w:rPr>
        <w:t xml:space="preserve">Transit </w:t>
      </w:r>
      <w:r>
        <w:rPr>
          <w:rFonts w:ascii="Times New Roman" w:eastAsia="游明朝" w:hAnsi="Times New Roman" w:cs="Times New Roman"/>
          <w:sz w:val="22"/>
          <w:lang w:bidi="he-IL"/>
        </w:rPr>
        <w:t>t</w:t>
      </w:r>
      <w:r w:rsidRPr="009F14F4">
        <w:rPr>
          <w:rFonts w:ascii="Times New Roman" w:eastAsia="游明朝" w:hAnsi="Times New Roman" w:cs="Times New Roman"/>
          <w:sz w:val="22"/>
          <w:lang w:bidi="he-IL"/>
        </w:rPr>
        <w:t>ime</w:t>
      </w:r>
    </w:p>
    <w:p w14:paraId="752BCC8D" w14:textId="365061D8" w:rsidR="001432D2" w:rsidRPr="00126BA6" w:rsidRDefault="001432D2" w:rsidP="001432D2">
      <w:pPr>
        <w:pStyle w:val="ac"/>
        <w:numPr>
          <w:ilvl w:val="0"/>
          <w:numId w:val="22"/>
        </w:numPr>
        <w:ind w:leftChars="0"/>
        <w:rPr>
          <w:rFonts w:ascii="Times New Roman" w:eastAsia="游明朝" w:hAnsi="Times New Roman" w:cs="Times New Roman"/>
          <w:sz w:val="22"/>
          <w:lang w:bidi="he-IL"/>
        </w:rPr>
      </w:pPr>
      <w:r w:rsidRPr="009F14F4">
        <w:rPr>
          <w:rFonts w:ascii="Times New Roman" w:eastAsia="游明朝" w:hAnsi="Times New Roman" w:cs="Times New Roman"/>
          <w:sz w:val="22"/>
          <w:lang w:bidi="he-IL"/>
        </w:rPr>
        <w:t xml:space="preserve">Inland </w:t>
      </w:r>
      <w:r>
        <w:rPr>
          <w:rFonts w:ascii="Times New Roman" w:eastAsia="游明朝" w:hAnsi="Times New Roman" w:cs="Times New Roman"/>
          <w:sz w:val="22"/>
          <w:lang w:bidi="he-IL"/>
        </w:rPr>
        <w:t>d</w:t>
      </w:r>
      <w:r w:rsidRPr="009F14F4">
        <w:rPr>
          <w:rFonts w:ascii="Times New Roman" w:eastAsia="游明朝" w:hAnsi="Times New Roman" w:cs="Times New Roman"/>
          <w:sz w:val="22"/>
          <w:lang w:bidi="he-IL"/>
        </w:rPr>
        <w:t xml:space="preserve">ray </w:t>
      </w:r>
      <w:r>
        <w:rPr>
          <w:rFonts w:ascii="Times New Roman" w:eastAsia="游明朝" w:hAnsi="Times New Roman" w:cs="Times New Roman"/>
          <w:sz w:val="22"/>
          <w:lang w:bidi="he-IL"/>
        </w:rPr>
        <w:t>t</w:t>
      </w:r>
      <w:r w:rsidRPr="009F14F4">
        <w:rPr>
          <w:rFonts w:ascii="Times New Roman" w:eastAsia="游明朝" w:hAnsi="Times New Roman" w:cs="Times New Roman"/>
          <w:sz w:val="22"/>
          <w:lang w:bidi="he-IL"/>
        </w:rPr>
        <w:t xml:space="preserve">ransit </w:t>
      </w:r>
      <w:r>
        <w:rPr>
          <w:rFonts w:ascii="Times New Roman" w:eastAsia="游明朝" w:hAnsi="Times New Roman" w:cs="Times New Roman"/>
          <w:sz w:val="22"/>
          <w:lang w:bidi="he-IL"/>
        </w:rPr>
        <w:t>t</w:t>
      </w:r>
      <w:r w:rsidRPr="009F14F4">
        <w:rPr>
          <w:rFonts w:ascii="Times New Roman" w:eastAsia="游明朝" w:hAnsi="Times New Roman" w:cs="Times New Roman"/>
          <w:sz w:val="22"/>
          <w:lang w:bidi="he-IL"/>
        </w:rPr>
        <w:t>ime</w:t>
      </w:r>
    </w:p>
    <w:bookmarkEnd w:id="6"/>
    <w:p w14:paraId="34F5AA2D" w14:textId="77777777" w:rsidR="00DA719F" w:rsidRPr="009901BD" w:rsidRDefault="00DA719F" w:rsidP="00DA719F">
      <w:pPr>
        <w:rPr>
          <w:rFonts w:ascii="Times New Roman" w:hAnsi="Times New Roman" w:cs="Times New Roman"/>
        </w:rPr>
      </w:pPr>
    </w:p>
    <w:p w14:paraId="71ABA4F0" w14:textId="77777777" w:rsidR="00DA719F" w:rsidRPr="00ED4DC9" w:rsidRDefault="00DA719F" w:rsidP="0005188C">
      <w:pPr>
        <w:pStyle w:val="2"/>
        <w:numPr>
          <w:ilvl w:val="1"/>
          <w:numId w:val="17"/>
        </w:numPr>
        <w:rPr>
          <w:rFonts w:ascii="Times New Roman" w:hAnsi="Times New Roman" w:cs="Times New Roman"/>
          <w:highlight w:val="yellow"/>
        </w:rPr>
      </w:pPr>
      <w:bookmarkStart w:id="7" w:name="_Toc84585571"/>
      <w:r w:rsidRPr="00ED4DC9">
        <w:rPr>
          <w:rFonts w:ascii="Times New Roman" w:hAnsi="Times New Roman" w:cs="Times New Roman"/>
          <w:highlight w:val="yellow"/>
        </w:rPr>
        <w:t>Freight Space Adjustment in Air Cargo</w:t>
      </w:r>
      <w:bookmarkEnd w:id="7"/>
    </w:p>
    <w:p w14:paraId="60E38F96" w14:textId="0043BFC3" w:rsidR="00DA719F" w:rsidRDefault="00DA719F" w:rsidP="00DA719F">
      <w:pPr>
        <w:pStyle w:val="ac"/>
        <w:ind w:leftChars="0" w:left="567"/>
        <w:rPr>
          <w:rFonts w:ascii="Times New Roman" w:hAnsi="Times New Roman" w:cs="Times New Roman"/>
        </w:rPr>
      </w:pPr>
      <w:r w:rsidRPr="009901BD">
        <w:rPr>
          <w:rFonts w:ascii="Times New Roman" w:hAnsi="Times New Roman" w:cs="Times New Roman"/>
        </w:rPr>
        <w:t>A sudden change (</w:t>
      </w:r>
      <w:proofErr w:type="gramStart"/>
      <w:r w:rsidRPr="009901BD">
        <w:rPr>
          <w:rFonts w:ascii="Times New Roman" w:hAnsi="Times New Roman" w:cs="Times New Roman"/>
        </w:rPr>
        <w:t>e.g.</w:t>
      </w:r>
      <w:proofErr w:type="gramEnd"/>
      <w:r w:rsidRPr="009901BD">
        <w:rPr>
          <w:rFonts w:ascii="Times New Roman" w:hAnsi="Times New Roman" w:cs="Times New Roman"/>
        </w:rPr>
        <w:t xml:space="preserve"> COVID19) in demand or supply induces a negotiation for deciding the price, delivery deadline, compensation etc. Complicated negotiation (</w:t>
      </w:r>
      <w:proofErr w:type="gramStart"/>
      <w:r w:rsidRPr="009901BD">
        <w:rPr>
          <w:rFonts w:ascii="Times New Roman" w:hAnsi="Times New Roman" w:cs="Times New Roman"/>
        </w:rPr>
        <w:t>e.g.</w:t>
      </w:r>
      <w:proofErr w:type="gramEnd"/>
      <w:r w:rsidRPr="009901BD">
        <w:rPr>
          <w:rFonts w:ascii="Times New Roman" w:hAnsi="Times New Roman" w:cs="Times New Roman"/>
        </w:rPr>
        <w:t xml:space="preserve"> nested) actually happens.</w:t>
      </w:r>
    </w:p>
    <w:p w14:paraId="422054C9" w14:textId="33F153A9" w:rsidR="00851796" w:rsidRDefault="00851796" w:rsidP="00DA719F">
      <w:pPr>
        <w:pStyle w:val="ac"/>
        <w:ind w:leftChars="0" w:left="567"/>
        <w:rPr>
          <w:rFonts w:ascii="Times New Roman" w:eastAsia="游明朝" w:hAnsi="Times New Roman" w:cs="Times New Roman"/>
        </w:rPr>
      </w:pPr>
    </w:p>
    <w:p w14:paraId="4C235701" w14:textId="2A3A322B" w:rsidR="00087E47" w:rsidRDefault="00087E47" w:rsidP="00DA719F">
      <w:pPr>
        <w:pStyle w:val="ac"/>
        <w:ind w:leftChars="0" w:left="567"/>
        <w:rPr>
          <w:rFonts w:ascii="Times New Roman" w:eastAsia="游明朝" w:hAnsi="Times New Roman" w:cs="Times New Roman"/>
        </w:rPr>
      </w:pPr>
      <w:r w:rsidRPr="00087E47">
        <w:rPr>
          <w:rFonts w:ascii="Times New Roman" w:eastAsia="游明朝" w:hAnsi="Times New Roman" w:cs="Times New Roman"/>
          <w:noProof/>
        </w:rPr>
        <w:drawing>
          <wp:inline distT="0" distB="0" distL="0" distR="0" wp14:anchorId="15A36F03" wp14:editId="5021398C">
            <wp:extent cx="5467350" cy="1628523"/>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71883" cy="1629873"/>
                    </a:xfrm>
                    <a:prstGeom prst="rect">
                      <a:avLst/>
                    </a:prstGeom>
                  </pic:spPr>
                </pic:pic>
              </a:graphicData>
            </a:graphic>
          </wp:inline>
        </w:drawing>
      </w:r>
    </w:p>
    <w:p w14:paraId="39E909CD" w14:textId="12205F16" w:rsidR="00DA719F" w:rsidRPr="009901BD" w:rsidRDefault="00DA719F" w:rsidP="00DA719F">
      <w:pPr>
        <w:pStyle w:val="afb"/>
        <w:rPr>
          <w:rFonts w:ascii="Times New Roman" w:hAnsi="Times New Roman" w:cs="Times New Roman"/>
        </w:rPr>
      </w:pPr>
      <w:r w:rsidRPr="00ED4DC9">
        <w:rPr>
          <w:rFonts w:ascii="Times New Roman" w:hAnsi="Times New Roman" w:cs="Times New Roman"/>
          <w:highlight w:val="yellow"/>
        </w:rPr>
        <w:t xml:space="preserve">Figure </w:t>
      </w:r>
      <w:r w:rsidR="00121CF0" w:rsidRPr="00ED4DC9">
        <w:rPr>
          <w:rFonts w:ascii="Times New Roman" w:hAnsi="Times New Roman" w:cs="Times New Roman"/>
          <w:noProof/>
          <w:highlight w:val="yellow"/>
        </w:rPr>
        <w:t>5.2</w:t>
      </w:r>
      <w:r w:rsidRPr="00ED4DC9">
        <w:rPr>
          <w:rFonts w:ascii="Times New Roman" w:hAnsi="Times New Roman" w:cs="Times New Roman"/>
          <w:highlight w:val="yellow"/>
        </w:rPr>
        <w:noBreakHyphen/>
      </w:r>
      <w:r w:rsidRPr="00ED4DC9">
        <w:rPr>
          <w:rFonts w:ascii="Times New Roman" w:hAnsi="Times New Roman" w:cs="Times New Roman"/>
          <w:noProof/>
          <w:highlight w:val="yellow"/>
        </w:rPr>
        <w:fldChar w:fldCharType="begin"/>
      </w:r>
      <w:r w:rsidRPr="00ED4DC9">
        <w:rPr>
          <w:rFonts w:ascii="Times New Roman" w:hAnsi="Times New Roman" w:cs="Times New Roman"/>
          <w:noProof/>
          <w:highlight w:val="yellow"/>
        </w:rPr>
        <w:instrText xml:space="preserve"> SEQ Figure \* ARABIC \s 2 </w:instrText>
      </w:r>
      <w:r w:rsidRPr="00ED4DC9">
        <w:rPr>
          <w:rFonts w:ascii="Times New Roman" w:hAnsi="Times New Roman" w:cs="Times New Roman"/>
          <w:noProof/>
          <w:highlight w:val="yellow"/>
        </w:rPr>
        <w:fldChar w:fldCharType="separate"/>
      </w:r>
      <w:r w:rsidR="000A4AB3" w:rsidRPr="00ED4DC9">
        <w:rPr>
          <w:rFonts w:ascii="Times New Roman" w:hAnsi="Times New Roman" w:cs="Times New Roman"/>
          <w:noProof/>
          <w:highlight w:val="yellow"/>
        </w:rPr>
        <w:t>1</w:t>
      </w:r>
      <w:r w:rsidRPr="00ED4DC9">
        <w:rPr>
          <w:rFonts w:ascii="Times New Roman" w:hAnsi="Times New Roman" w:cs="Times New Roman"/>
          <w:noProof/>
          <w:highlight w:val="yellow"/>
        </w:rPr>
        <w:fldChar w:fldCharType="end"/>
      </w:r>
      <w:r w:rsidRPr="00ED4DC9">
        <w:rPr>
          <w:rFonts w:ascii="Times New Roman" w:hAnsi="Times New Roman" w:cs="Times New Roman"/>
          <w:highlight w:val="yellow"/>
        </w:rPr>
        <w:t xml:space="preserve"> Relationship between Actors</w:t>
      </w:r>
    </w:p>
    <w:p w14:paraId="3C29C448" w14:textId="68D24B08" w:rsidR="00DA719F" w:rsidRDefault="00DA719F" w:rsidP="00851796">
      <w:pPr>
        <w:jc w:val="center"/>
        <w:rPr>
          <w:rFonts w:ascii="Times New Roman" w:hAnsi="Times New Roman" w:cs="Times New Roman"/>
        </w:rPr>
      </w:pPr>
    </w:p>
    <w:p w14:paraId="32B1495F" w14:textId="565885D8" w:rsidR="00F26C85" w:rsidRDefault="00F26C85" w:rsidP="00DA719F">
      <w:pPr>
        <w:rPr>
          <w:rFonts w:ascii="Times New Roman" w:hAnsi="Times New Roman" w:cs="Times New Roman"/>
        </w:rPr>
      </w:pPr>
    </w:p>
    <w:p w14:paraId="1D13A27C" w14:textId="154D41EC" w:rsidR="00F26C85" w:rsidRDefault="00F26C85" w:rsidP="00DA719F">
      <w:pPr>
        <w:rPr>
          <w:rFonts w:ascii="Times New Roman" w:hAnsi="Times New Roman" w:cs="Times New Roman"/>
        </w:rPr>
      </w:pPr>
    </w:p>
    <w:p w14:paraId="4FE6AA2A" w14:textId="78F26AFC" w:rsidR="00F26C85" w:rsidRDefault="00F26C85" w:rsidP="00DA719F">
      <w:pPr>
        <w:rPr>
          <w:rFonts w:ascii="Times New Roman" w:hAnsi="Times New Roman" w:cs="Times New Roman"/>
        </w:rPr>
      </w:pPr>
    </w:p>
    <w:p w14:paraId="06FF34E5" w14:textId="77777777" w:rsidR="00B16C2B" w:rsidRPr="009901BD" w:rsidRDefault="00B16C2B" w:rsidP="00DA719F">
      <w:pPr>
        <w:rPr>
          <w:rFonts w:ascii="Times New Roman" w:hAnsi="Times New Roman" w:cs="Times New Roman"/>
        </w:rPr>
      </w:pPr>
    </w:p>
    <w:p w14:paraId="295BCA96" w14:textId="16CD55B3" w:rsidR="00DA719F" w:rsidRPr="009901BD" w:rsidRDefault="00DA719F" w:rsidP="00DA719F">
      <w:pPr>
        <w:pStyle w:val="afb"/>
        <w:keepNext/>
        <w:rPr>
          <w:rFonts w:ascii="Times New Roman" w:hAnsi="Times New Roman" w:cs="Times New Roman"/>
        </w:rPr>
      </w:pPr>
      <w:r w:rsidRPr="009901BD">
        <w:rPr>
          <w:rFonts w:ascii="Times New Roman" w:hAnsi="Times New Roman" w:cs="Times New Roman"/>
        </w:rPr>
        <w:t xml:space="preserve">Table </w:t>
      </w:r>
      <w:r w:rsidR="00121CF0">
        <w:rPr>
          <w:rFonts w:ascii="Times New Roman" w:hAnsi="Times New Roman" w:cs="Times New Roman"/>
          <w:noProof/>
        </w:rPr>
        <w:t>5.2</w:t>
      </w:r>
      <w:r w:rsidRPr="009901BD">
        <w:rPr>
          <w:rFonts w:ascii="Times New Roman" w:hAnsi="Times New Roman" w:cs="Times New Roman"/>
        </w:rPr>
        <w:noBreakHyphen/>
      </w:r>
      <w:r w:rsidRPr="009901BD">
        <w:rPr>
          <w:rFonts w:ascii="Times New Roman" w:hAnsi="Times New Roman" w:cs="Times New Roman"/>
          <w:noProof/>
        </w:rPr>
        <w:fldChar w:fldCharType="begin"/>
      </w:r>
      <w:r w:rsidRPr="009901BD">
        <w:rPr>
          <w:rFonts w:ascii="Times New Roman" w:hAnsi="Times New Roman" w:cs="Times New Roman"/>
          <w:noProof/>
        </w:rPr>
        <w:instrText xml:space="preserve"> SEQ Table \* ARABIC \s 2 </w:instrText>
      </w:r>
      <w:r w:rsidRPr="009901BD">
        <w:rPr>
          <w:rFonts w:ascii="Times New Roman" w:hAnsi="Times New Roman" w:cs="Times New Roman"/>
          <w:noProof/>
        </w:rPr>
        <w:fldChar w:fldCharType="separate"/>
      </w:r>
      <w:r w:rsidR="000A4AB3">
        <w:rPr>
          <w:rFonts w:ascii="Times New Roman" w:hAnsi="Times New Roman" w:cs="Times New Roman"/>
          <w:noProof/>
        </w:rPr>
        <w:t>1</w:t>
      </w:r>
      <w:r w:rsidRPr="009901BD">
        <w:rPr>
          <w:rFonts w:ascii="Times New Roman" w:hAnsi="Times New Roman" w:cs="Times New Roman"/>
          <w:noProof/>
        </w:rPr>
        <w:fldChar w:fldCharType="end"/>
      </w:r>
      <w:r w:rsidRPr="009901BD">
        <w:rPr>
          <w:rFonts w:ascii="Times New Roman" w:hAnsi="Times New Roman" w:cs="Times New Roman"/>
        </w:rPr>
        <w:t xml:space="preserve"> Terms</w:t>
      </w:r>
    </w:p>
    <w:p w14:paraId="41779A75" w14:textId="77777777" w:rsidR="00DA719F" w:rsidRPr="009901BD" w:rsidRDefault="00DA719F" w:rsidP="00DA719F">
      <w:pPr>
        <w:rPr>
          <w:rFonts w:ascii="Times New Roman" w:hAnsi="Times New Roman" w:cs="Times New Roman"/>
        </w:rPr>
      </w:pPr>
      <w:r w:rsidRPr="009901BD">
        <w:rPr>
          <w:rFonts w:ascii="Times New Roman" w:hAnsi="Times New Roman" w:cs="Times New Roman"/>
        </w:rPr>
        <w:tab/>
      </w:r>
    </w:p>
    <w:tbl>
      <w:tblPr>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1"/>
        <w:gridCol w:w="5522"/>
      </w:tblGrid>
      <w:tr w:rsidR="00DA719F" w:rsidRPr="009901BD" w14:paraId="1D20A7D5" w14:textId="77777777" w:rsidTr="008507AB">
        <w:tc>
          <w:tcPr>
            <w:tcW w:w="2551" w:type="dxa"/>
            <w:shd w:val="clear" w:color="auto" w:fill="33CCCC"/>
          </w:tcPr>
          <w:p w14:paraId="246D5CA9" w14:textId="77777777" w:rsidR="00DA719F" w:rsidRPr="009901BD" w:rsidRDefault="00DA719F" w:rsidP="008507AB">
            <w:pPr>
              <w:rPr>
                <w:rFonts w:ascii="Times New Roman" w:eastAsia="游明朝" w:hAnsi="Times New Roman" w:cs="Times New Roman"/>
              </w:rPr>
            </w:pPr>
            <w:r w:rsidRPr="009901BD">
              <w:rPr>
                <w:rFonts w:ascii="Times New Roman" w:eastAsia="游明朝" w:hAnsi="Times New Roman" w:cs="Times New Roman"/>
              </w:rPr>
              <w:t>Term</w:t>
            </w:r>
          </w:p>
        </w:tc>
        <w:tc>
          <w:tcPr>
            <w:tcW w:w="5522" w:type="dxa"/>
            <w:shd w:val="clear" w:color="auto" w:fill="33CCCC"/>
          </w:tcPr>
          <w:p w14:paraId="1288974A" w14:textId="77777777" w:rsidR="00DA719F" w:rsidRPr="009901BD" w:rsidRDefault="00DA719F" w:rsidP="008507AB">
            <w:pPr>
              <w:rPr>
                <w:rFonts w:ascii="Times New Roman" w:eastAsia="游明朝" w:hAnsi="Times New Roman" w:cs="Times New Roman"/>
              </w:rPr>
            </w:pPr>
            <w:r w:rsidRPr="009901BD">
              <w:rPr>
                <w:rFonts w:ascii="Times New Roman" w:eastAsia="游明朝" w:hAnsi="Times New Roman" w:cs="Times New Roman"/>
              </w:rPr>
              <w:t>Definition</w:t>
            </w:r>
          </w:p>
        </w:tc>
      </w:tr>
      <w:tr w:rsidR="00DA719F" w:rsidRPr="009901BD" w14:paraId="5EBF15FC" w14:textId="77777777" w:rsidTr="008507AB">
        <w:tc>
          <w:tcPr>
            <w:tcW w:w="2551" w:type="dxa"/>
            <w:shd w:val="clear" w:color="auto" w:fill="auto"/>
          </w:tcPr>
          <w:p w14:paraId="08D367D4" w14:textId="77777777" w:rsidR="00DA719F" w:rsidRPr="009901BD" w:rsidRDefault="00DA719F" w:rsidP="008507AB">
            <w:pPr>
              <w:rPr>
                <w:rFonts w:ascii="Times New Roman" w:eastAsia="游明朝" w:hAnsi="Times New Roman" w:cs="Times New Roman"/>
              </w:rPr>
            </w:pPr>
            <w:r w:rsidRPr="009901BD">
              <w:rPr>
                <w:rFonts w:ascii="Times New Roman" w:eastAsia="游明朝" w:hAnsi="Times New Roman" w:cs="Times New Roman"/>
              </w:rPr>
              <w:t>Transport Service Buyer</w:t>
            </w:r>
          </w:p>
          <w:p w14:paraId="3142F480" w14:textId="77777777" w:rsidR="00DA719F" w:rsidRPr="009901BD" w:rsidRDefault="00DA719F" w:rsidP="008507AB">
            <w:pPr>
              <w:rPr>
                <w:rFonts w:ascii="Times New Roman" w:eastAsia="游明朝" w:hAnsi="Times New Roman" w:cs="Times New Roman"/>
              </w:rPr>
            </w:pPr>
            <w:r w:rsidRPr="009901BD">
              <w:rPr>
                <w:rFonts w:ascii="Times New Roman" w:eastAsia="游明朝" w:hAnsi="Times New Roman" w:cs="Times New Roman"/>
              </w:rPr>
              <w:t>(Consignor or Forwarder)</w:t>
            </w:r>
          </w:p>
        </w:tc>
        <w:tc>
          <w:tcPr>
            <w:tcW w:w="5522" w:type="dxa"/>
            <w:shd w:val="clear" w:color="auto" w:fill="auto"/>
          </w:tcPr>
          <w:p w14:paraId="70AAAD16" w14:textId="77777777" w:rsidR="00DA719F" w:rsidRPr="009901BD" w:rsidRDefault="00DA719F" w:rsidP="008507AB">
            <w:pPr>
              <w:rPr>
                <w:rFonts w:ascii="Times New Roman" w:eastAsia="游明朝" w:hAnsi="Times New Roman" w:cs="Times New Roman"/>
              </w:rPr>
            </w:pPr>
            <w:r w:rsidRPr="009901BD">
              <w:rPr>
                <w:rFonts w:ascii="Times New Roman" w:eastAsia="游明朝" w:hAnsi="Times New Roman" w:cs="Times New Roman"/>
              </w:rPr>
              <w:t>The buyer of transport services as stipulated in a Transport Service Contract.</w:t>
            </w:r>
          </w:p>
        </w:tc>
      </w:tr>
      <w:tr w:rsidR="00DA719F" w:rsidRPr="009901BD" w14:paraId="100E029E" w14:textId="77777777" w:rsidTr="008507AB">
        <w:tc>
          <w:tcPr>
            <w:tcW w:w="2551" w:type="dxa"/>
            <w:shd w:val="clear" w:color="auto" w:fill="auto"/>
          </w:tcPr>
          <w:p w14:paraId="63BB3B16" w14:textId="77777777" w:rsidR="00DA719F" w:rsidRPr="009901BD" w:rsidRDefault="00DA719F" w:rsidP="008507AB">
            <w:pPr>
              <w:rPr>
                <w:rFonts w:ascii="Times New Roman" w:eastAsia="游明朝" w:hAnsi="Times New Roman" w:cs="Times New Roman"/>
              </w:rPr>
            </w:pPr>
            <w:r w:rsidRPr="009901BD">
              <w:rPr>
                <w:rFonts w:ascii="Times New Roman" w:eastAsia="游明朝" w:hAnsi="Times New Roman" w:cs="Times New Roman"/>
              </w:rPr>
              <w:t>Transport Service Provider</w:t>
            </w:r>
          </w:p>
          <w:p w14:paraId="20D6B354" w14:textId="77777777" w:rsidR="00DA719F" w:rsidRPr="009901BD" w:rsidRDefault="00DA719F" w:rsidP="008507AB">
            <w:pPr>
              <w:rPr>
                <w:rFonts w:ascii="Times New Roman" w:eastAsia="游明朝" w:hAnsi="Times New Roman" w:cs="Times New Roman"/>
              </w:rPr>
            </w:pPr>
            <w:r w:rsidRPr="009901BD">
              <w:rPr>
                <w:rFonts w:ascii="Times New Roman" w:eastAsia="游明朝" w:hAnsi="Times New Roman" w:cs="Times New Roman"/>
              </w:rPr>
              <w:t>(Carrier or Forwarder)</w:t>
            </w:r>
          </w:p>
        </w:tc>
        <w:tc>
          <w:tcPr>
            <w:tcW w:w="5522" w:type="dxa"/>
            <w:shd w:val="clear" w:color="auto" w:fill="auto"/>
          </w:tcPr>
          <w:p w14:paraId="67AA6C6A" w14:textId="77777777" w:rsidR="00DA719F" w:rsidRPr="009901BD" w:rsidRDefault="00DA719F" w:rsidP="008507AB">
            <w:pPr>
              <w:rPr>
                <w:rFonts w:ascii="Times New Roman" w:eastAsia="游明朝" w:hAnsi="Times New Roman" w:cs="Times New Roman"/>
              </w:rPr>
            </w:pPr>
            <w:r w:rsidRPr="009901BD">
              <w:rPr>
                <w:rFonts w:ascii="Times New Roman" w:eastAsia="游明朝" w:hAnsi="Times New Roman" w:cs="Times New Roman"/>
              </w:rPr>
              <w:t xml:space="preserve">The provider </w:t>
            </w:r>
            <w:proofErr w:type="gramStart"/>
            <w:r w:rsidRPr="009901BD">
              <w:rPr>
                <w:rFonts w:ascii="Times New Roman" w:eastAsia="游明朝" w:hAnsi="Times New Roman" w:cs="Times New Roman"/>
              </w:rPr>
              <w:t>i.e.</w:t>
            </w:r>
            <w:proofErr w:type="gramEnd"/>
            <w:r w:rsidRPr="009901BD">
              <w:rPr>
                <w:rFonts w:ascii="Times New Roman" w:eastAsia="游明朝" w:hAnsi="Times New Roman" w:cs="Times New Roman"/>
              </w:rPr>
              <w:t xml:space="preserve"> seller of transport services as stipulated in a Transport Service Contract.</w:t>
            </w:r>
          </w:p>
        </w:tc>
      </w:tr>
      <w:tr w:rsidR="00DA719F" w:rsidRPr="009901BD" w14:paraId="31AA891E" w14:textId="77777777" w:rsidTr="008507AB">
        <w:tc>
          <w:tcPr>
            <w:tcW w:w="2551" w:type="dxa"/>
            <w:shd w:val="clear" w:color="auto" w:fill="auto"/>
          </w:tcPr>
          <w:p w14:paraId="04870E4A" w14:textId="77777777" w:rsidR="00DA719F" w:rsidRPr="009901BD" w:rsidRDefault="00DA719F" w:rsidP="008507AB">
            <w:pPr>
              <w:rPr>
                <w:rFonts w:ascii="Times New Roman" w:eastAsia="游明朝" w:hAnsi="Times New Roman" w:cs="Times New Roman"/>
              </w:rPr>
            </w:pPr>
            <w:r w:rsidRPr="009901BD">
              <w:rPr>
                <w:rFonts w:ascii="Times New Roman" w:eastAsia="游明朝" w:hAnsi="Times New Roman" w:cs="Times New Roman"/>
              </w:rPr>
              <w:t>Spot</w:t>
            </w:r>
          </w:p>
        </w:tc>
        <w:tc>
          <w:tcPr>
            <w:tcW w:w="5522" w:type="dxa"/>
            <w:shd w:val="clear" w:color="auto" w:fill="auto"/>
          </w:tcPr>
          <w:p w14:paraId="4C3BEAC6" w14:textId="77777777" w:rsidR="00DA719F" w:rsidRPr="009901BD" w:rsidRDefault="00DA719F" w:rsidP="008507AB">
            <w:pPr>
              <w:rPr>
                <w:rFonts w:ascii="Times New Roman" w:eastAsia="游明朝" w:hAnsi="Times New Roman" w:cs="Times New Roman"/>
              </w:rPr>
            </w:pPr>
            <w:r w:rsidRPr="009901BD">
              <w:rPr>
                <w:rFonts w:ascii="Times New Roman" w:eastAsia="游明朝" w:hAnsi="Times New Roman" w:cs="Times New Roman"/>
              </w:rPr>
              <w:t>Ad-hoc request from Transport Service Buyer against a Transport Service Provider’s capacity.</w:t>
            </w:r>
          </w:p>
        </w:tc>
      </w:tr>
      <w:tr w:rsidR="00FA20CA" w:rsidRPr="009901BD" w14:paraId="2FB5D652" w14:textId="77777777" w:rsidTr="008507AB">
        <w:tc>
          <w:tcPr>
            <w:tcW w:w="2551" w:type="dxa"/>
            <w:shd w:val="clear" w:color="auto" w:fill="auto"/>
          </w:tcPr>
          <w:p w14:paraId="7CD3DE65" w14:textId="16C230A6" w:rsidR="00FA20CA" w:rsidRPr="009901BD" w:rsidRDefault="00FA20CA" w:rsidP="00FA20CA">
            <w:pPr>
              <w:rPr>
                <w:rFonts w:ascii="Times New Roman" w:eastAsia="游明朝" w:hAnsi="Times New Roman" w:cs="Times New Roman"/>
                <w:lang w:eastAsia="ja-JP"/>
              </w:rPr>
            </w:pPr>
            <w:r>
              <w:rPr>
                <w:rFonts w:ascii="Times New Roman" w:eastAsia="游明朝" w:hAnsi="Times New Roman" w:cs="Times New Roman" w:hint="eastAsia"/>
                <w:lang w:eastAsia="ja-JP"/>
              </w:rPr>
              <w:t>Allotment contract</w:t>
            </w:r>
          </w:p>
        </w:tc>
        <w:tc>
          <w:tcPr>
            <w:tcW w:w="5522" w:type="dxa"/>
            <w:shd w:val="clear" w:color="auto" w:fill="auto"/>
          </w:tcPr>
          <w:p w14:paraId="2BF6E234" w14:textId="77777777" w:rsidR="001651DA" w:rsidRPr="00B00716" w:rsidRDefault="001651DA" w:rsidP="001651DA">
            <w:pPr>
              <w:pStyle w:val="af"/>
              <w:rPr>
                <w:rFonts w:ascii="Times New Roman" w:eastAsia="ＭＳ 明朝" w:hAnsi="Times New Roman" w:cs="Times New Roman"/>
              </w:rPr>
            </w:pPr>
            <w:r w:rsidRPr="00B00716">
              <w:rPr>
                <w:rFonts w:ascii="Times New Roman" w:eastAsia="ＭＳ 明朝" w:hAnsi="Times New Roman" w:cs="Times New Roman"/>
              </w:rPr>
              <w:t>This contract enables the smooth operation of its business by securing a certain amount of transportation capacity in advance.</w:t>
            </w:r>
          </w:p>
          <w:p w14:paraId="6707C24C" w14:textId="3CFA01AB" w:rsidR="00FA20CA" w:rsidRPr="00126BA6" w:rsidRDefault="001651DA" w:rsidP="006B2B17">
            <w:pPr>
              <w:rPr>
                <w:rFonts w:ascii="Times New Roman" w:eastAsia="游明朝" w:hAnsi="Times New Roman" w:cs="Times New Roman"/>
                <w:lang w:val="en-US" w:eastAsia="ja-JP"/>
              </w:rPr>
            </w:pPr>
            <w:r w:rsidRPr="00B00716">
              <w:rPr>
                <w:rFonts w:ascii="Times New Roman" w:eastAsia="ＭＳ 明朝" w:hAnsi="Times New Roman" w:cs="Times New Roman"/>
              </w:rPr>
              <w:t xml:space="preserve">The contract period can be for a specific </w:t>
            </w:r>
            <w:proofErr w:type="gramStart"/>
            <w:r w:rsidRPr="00B00716">
              <w:rPr>
                <w:rFonts w:ascii="Times New Roman" w:eastAsia="ＭＳ 明朝" w:hAnsi="Times New Roman" w:cs="Times New Roman"/>
              </w:rPr>
              <w:t>period of time</w:t>
            </w:r>
            <w:proofErr w:type="gramEnd"/>
            <w:r w:rsidRPr="00B00716">
              <w:rPr>
                <w:rFonts w:ascii="Times New Roman" w:eastAsia="ＭＳ 明朝" w:hAnsi="Times New Roman" w:cs="Times New Roman"/>
              </w:rPr>
              <w:t xml:space="preserve"> such as a whole season or part of a season.</w:t>
            </w:r>
          </w:p>
        </w:tc>
      </w:tr>
    </w:tbl>
    <w:p w14:paraId="765B1FE8" w14:textId="77777777" w:rsidR="00DA719F" w:rsidRPr="009901BD" w:rsidRDefault="00DA719F" w:rsidP="00DA719F">
      <w:pPr>
        <w:rPr>
          <w:rFonts w:ascii="Times New Roman" w:hAnsi="Times New Roman" w:cs="Times New Roman"/>
        </w:rPr>
      </w:pPr>
    </w:p>
    <w:p w14:paraId="20E40995" w14:textId="77777777" w:rsidR="00DA719F" w:rsidRPr="009901BD" w:rsidRDefault="00DA719F" w:rsidP="00DA719F">
      <w:pPr>
        <w:ind w:left="709"/>
        <w:rPr>
          <w:rFonts w:ascii="Times New Roman" w:hAnsi="Times New Roman" w:cs="Times New Roman"/>
        </w:rPr>
      </w:pPr>
      <w:r w:rsidRPr="009901BD">
        <w:rPr>
          <w:rFonts w:ascii="Times New Roman" w:hAnsi="Times New Roman" w:cs="Times New Roman"/>
        </w:rPr>
        <w:t>This section describes the negotiation scenario in the Spot contract with the assumption that the Allotment contract has already been concluded.</w:t>
      </w:r>
    </w:p>
    <w:p w14:paraId="67506E2C" w14:textId="77777777" w:rsidR="00DA719F" w:rsidRPr="009901BD" w:rsidRDefault="00DA719F" w:rsidP="00DA719F">
      <w:pPr>
        <w:rPr>
          <w:rFonts w:ascii="Times New Roman" w:hAnsi="Times New Roman" w:cs="Times New Roman"/>
        </w:rPr>
      </w:pPr>
    </w:p>
    <w:p w14:paraId="139F6E0C" w14:textId="77777777" w:rsidR="00DA719F" w:rsidRPr="009901BD" w:rsidRDefault="00DA719F" w:rsidP="00DA719F">
      <w:pPr>
        <w:rPr>
          <w:rFonts w:ascii="Times New Roman" w:hAnsi="Times New Roman" w:cs="Times New Roman"/>
        </w:rPr>
      </w:pPr>
    </w:p>
    <w:p w14:paraId="664D7097" w14:textId="6DE6FC3B" w:rsidR="00DA719F" w:rsidRDefault="00763583" w:rsidP="00763583">
      <w:pPr>
        <w:pStyle w:val="3"/>
        <w:numPr>
          <w:ilvl w:val="2"/>
          <w:numId w:val="17"/>
        </w:numPr>
        <w:ind w:leftChars="0"/>
        <w:rPr>
          <w:rFonts w:ascii="Times New Roman" w:hAnsi="Times New Roman" w:cs="Times New Roman"/>
        </w:rPr>
      </w:pPr>
      <w:r>
        <w:rPr>
          <w:rFonts w:ascii="Times New Roman" w:hAnsi="Times New Roman" w:cs="Times New Roman"/>
        </w:rPr>
        <w:t xml:space="preserve"> </w:t>
      </w:r>
      <w:bookmarkStart w:id="8" w:name="_Toc84585572"/>
      <w:r w:rsidR="00DA719F" w:rsidRPr="009901BD">
        <w:rPr>
          <w:rFonts w:ascii="Times New Roman" w:hAnsi="Times New Roman" w:cs="Times New Roman"/>
        </w:rPr>
        <w:t>Negotiation Overview</w:t>
      </w:r>
      <w:bookmarkEnd w:id="8"/>
    </w:p>
    <w:p w14:paraId="31C056A8" w14:textId="77777777" w:rsidR="00763583" w:rsidRPr="00763583" w:rsidRDefault="00763583" w:rsidP="00763583"/>
    <w:p w14:paraId="43E52D78" w14:textId="77777777" w:rsidR="00DA719F" w:rsidRPr="009901BD" w:rsidRDefault="00DA719F" w:rsidP="00DA719F">
      <w:pPr>
        <w:pStyle w:val="ac"/>
        <w:keepNext/>
        <w:ind w:leftChars="0" w:left="709"/>
        <w:rPr>
          <w:rFonts w:ascii="Times New Roman" w:hAnsi="Times New Roman" w:cs="Times New Roman"/>
        </w:rPr>
      </w:pPr>
      <w:r w:rsidRPr="009901BD">
        <w:rPr>
          <w:rFonts w:ascii="Times New Roman" w:hAnsi="Times New Roman" w:cs="Times New Roman"/>
          <w:noProof/>
        </w:rPr>
        <w:lastRenderedPageBreak/>
        <w:drawing>
          <wp:inline distT="0" distB="0" distL="0" distR="0" wp14:anchorId="14485988" wp14:editId="369F6995">
            <wp:extent cx="4921858" cy="1986670"/>
            <wp:effectExtent l="0" t="0" r="0" b="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34513" cy="1991778"/>
                    </a:xfrm>
                    <a:prstGeom prst="rect">
                      <a:avLst/>
                    </a:prstGeom>
                    <a:noFill/>
                    <a:ln>
                      <a:noFill/>
                    </a:ln>
                  </pic:spPr>
                </pic:pic>
              </a:graphicData>
            </a:graphic>
          </wp:inline>
        </w:drawing>
      </w:r>
    </w:p>
    <w:p w14:paraId="4A0E1B8D" w14:textId="50171E2B" w:rsidR="00DA719F" w:rsidRPr="009901BD" w:rsidRDefault="00DA719F" w:rsidP="00DA719F">
      <w:pPr>
        <w:pStyle w:val="afb"/>
        <w:rPr>
          <w:rFonts w:ascii="Times New Roman" w:hAnsi="Times New Roman" w:cs="Times New Roman"/>
        </w:rPr>
      </w:pPr>
      <w:r w:rsidRPr="00ED4DC9">
        <w:rPr>
          <w:rFonts w:ascii="Times New Roman" w:hAnsi="Times New Roman" w:cs="Times New Roman"/>
          <w:highlight w:val="yellow"/>
        </w:rPr>
        <w:t xml:space="preserve">Figure </w:t>
      </w:r>
      <w:r w:rsidR="00121CF0" w:rsidRPr="00ED4DC9">
        <w:rPr>
          <w:rFonts w:ascii="Times New Roman" w:hAnsi="Times New Roman" w:cs="Times New Roman"/>
          <w:noProof/>
          <w:highlight w:val="yellow"/>
        </w:rPr>
        <w:t>5.2</w:t>
      </w:r>
      <w:r w:rsidRPr="00ED4DC9">
        <w:rPr>
          <w:rFonts w:ascii="Times New Roman" w:hAnsi="Times New Roman" w:cs="Times New Roman"/>
          <w:highlight w:val="yellow"/>
        </w:rPr>
        <w:noBreakHyphen/>
      </w:r>
      <w:r w:rsidRPr="00ED4DC9">
        <w:rPr>
          <w:rFonts w:ascii="Times New Roman" w:hAnsi="Times New Roman" w:cs="Times New Roman"/>
          <w:noProof/>
          <w:highlight w:val="yellow"/>
        </w:rPr>
        <w:fldChar w:fldCharType="begin"/>
      </w:r>
      <w:r w:rsidRPr="00ED4DC9">
        <w:rPr>
          <w:rFonts w:ascii="Times New Roman" w:hAnsi="Times New Roman" w:cs="Times New Roman"/>
          <w:noProof/>
          <w:highlight w:val="yellow"/>
        </w:rPr>
        <w:instrText xml:space="preserve"> SEQ Figure \* ARABIC \s 2 </w:instrText>
      </w:r>
      <w:r w:rsidRPr="00ED4DC9">
        <w:rPr>
          <w:rFonts w:ascii="Times New Roman" w:hAnsi="Times New Roman" w:cs="Times New Roman"/>
          <w:noProof/>
          <w:highlight w:val="yellow"/>
        </w:rPr>
        <w:fldChar w:fldCharType="separate"/>
      </w:r>
      <w:r w:rsidR="000A4AB3" w:rsidRPr="00ED4DC9">
        <w:rPr>
          <w:rFonts w:ascii="Times New Roman" w:hAnsi="Times New Roman" w:cs="Times New Roman"/>
          <w:noProof/>
          <w:highlight w:val="yellow"/>
        </w:rPr>
        <w:t>2</w:t>
      </w:r>
      <w:r w:rsidRPr="00ED4DC9">
        <w:rPr>
          <w:rFonts w:ascii="Times New Roman" w:hAnsi="Times New Roman" w:cs="Times New Roman"/>
          <w:noProof/>
          <w:highlight w:val="yellow"/>
        </w:rPr>
        <w:fldChar w:fldCharType="end"/>
      </w:r>
      <w:r w:rsidRPr="00ED4DC9">
        <w:rPr>
          <w:rFonts w:ascii="Times New Roman" w:hAnsi="Times New Roman" w:cs="Times New Roman"/>
          <w:highlight w:val="yellow"/>
        </w:rPr>
        <w:t xml:space="preserve"> Negotiation Category and Flow</w:t>
      </w:r>
    </w:p>
    <w:p w14:paraId="1A43CA97" w14:textId="77777777" w:rsidR="00DA719F" w:rsidRPr="00121CF0" w:rsidRDefault="00DA719F" w:rsidP="00DA719F">
      <w:pPr>
        <w:rPr>
          <w:rFonts w:ascii="Times New Roman" w:hAnsi="Times New Roman" w:cs="Times New Roman"/>
        </w:rPr>
      </w:pPr>
    </w:p>
    <w:p w14:paraId="35BFB894" w14:textId="0D5E3B79" w:rsidR="00DA719F" w:rsidRPr="009901BD" w:rsidRDefault="00DA719F" w:rsidP="00DA719F">
      <w:pPr>
        <w:pStyle w:val="afb"/>
        <w:keepNext/>
        <w:rPr>
          <w:rFonts w:ascii="Times New Roman" w:hAnsi="Times New Roman" w:cs="Times New Roman"/>
        </w:rPr>
      </w:pPr>
      <w:r w:rsidRPr="009901BD">
        <w:rPr>
          <w:rFonts w:ascii="Times New Roman" w:hAnsi="Times New Roman" w:cs="Times New Roman"/>
        </w:rPr>
        <w:t xml:space="preserve">Table </w:t>
      </w:r>
      <w:r w:rsidR="00121CF0">
        <w:rPr>
          <w:rFonts w:ascii="Times New Roman" w:hAnsi="Times New Roman" w:cs="Times New Roman"/>
          <w:noProof/>
        </w:rPr>
        <w:t>5.2</w:t>
      </w:r>
      <w:r w:rsidRPr="009901BD">
        <w:rPr>
          <w:rFonts w:ascii="Times New Roman" w:hAnsi="Times New Roman" w:cs="Times New Roman"/>
        </w:rPr>
        <w:noBreakHyphen/>
      </w:r>
      <w:r w:rsidRPr="009901BD">
        <w:rPr>
          <w:rFonts w:ascii="Times New Roman" w:hAnsi="Times New Roman" w:cs="Times New Roman"/>
          <w:noProof/>
        </w:rPr>
        <w:fldChar w:fldCharType="begin"/>
      </w:r>
      <w:r w:rsidRPr="009901BD">
        <w:rPr>
          <w:rFonts w:ascii="Times New Roman" w:hAnsi="Times New Roman" w:cs="Times New Roman"/>
          <w:noProof/>
        </w:rPr>
        <w:instrText xml:space="preserve"> SEQ Table \* ARABIC \s 2 </w:instrText>
      </w:r>
      <w:r w:rsidRPr="009901BD">
        <w:rPr>
          <w:rFonts w:ascii="Times New Roman" w:hAnsi="Times New Roman" w:cs="Times New Roman"/>
          <w:noProof/>
        </w:rPr>
        <w:fldChar w:fldCharType="separate"/>
      </w:r>
      <w:r w:rsidR="000A4AB3">
        <w:rPr>
          <w:rFonts w:ascii="Times New Roman" w:hAnsi="Times New Roman" w:cs="Times New Roman"/>
          <w:noProof/>
        </w:rPr>
        <w:t>2</w:t>
      </w:r>
      <w:r w:rsidRPr="009901BD">
        <w:rPr>
          <w:rFonts w:ascii="Times New Roman" w:hAnsi="Times New Roman" w:cs="Times New Roman"/>
          <w:noProof/>
        </w:rPr>
        <w:fldChar w:fldCharType="end"/>
      </w:r>
      <w:r w:rsidRPr="009901BD">
        <w:rPr>
          <w:rFonts w:ascii="Times New Roman" w:hAnsi="Times New Roman" w:cs="Times New Roman"/>
        </w:rPr>
        <w:t xml:space="preserve"> Negotiation Direction</w:t>
      </w:r>
    </w:p>
    <w:tbl>
      <w:tblPr>
        <w:tblStyle w:val="ad"/>
        <w:tblW w:w="0" w:type="auto"/>
        <w:tblInd w:w="709" w:type="dxa"/>
        <w:tblLook w:val="04A0" w:firstRow="1" w:lastRow="0" w:firstColumn="1" w:lastColumn="0" w:noHBand="0" w:noVBand="1"/>
      </w:tblPr>
      <w:tblGrid>
        <w:gridCol w:w="1896"/>
        <w:gridCol w:w="1896"/>
        <w:gridCol w:w="3993"/>
      </w:tblGrid>
      <w:tr w:rsidR="00DA719F" w:rsidRPr="009901BD" w14:paraId="582D9A29" w14:textId="77777777" w:rsidTr="008507AB">
        <w:tc>
          <w:tcPr>
            <w:tcW w:w="1896" w:type="dxa"/>
            <w:shd w:val="clear" w:color="auto" w:fill="E2EFD9" w:themeFill="accent6" w:themeFillTint="33"/>
          </w:tcPr>
          <w:p w14:paraId="1718E8AC" w14:textId="77777777" w:rsidR="00DA719F" w:rsidRPr="009901BD" w:rsidRDefault="00DA719F" w:rsidP="008507AB">
            <w:pPr>
              <w:pStyle w:val="ac"/>
              <w:ind w:leftChars="0" w:left="0"/>
              <w:rPr>
                <w:rFonts w:ascii="Times New Roman" w:hAnsi="Times New Roman" w:cs="Times New Roman"/>
                <w:b/>
              </w:rPr>
            </w:pPr>
            <w:r w:rsidRPr="009901BD">
              <w:rPr>
                <w:rFonts w:ascii="Times New Roman" w:hAnsi="Times New Roman" w:cs="Times New Roman"/>
                <w:b/>
              </w:rPr>
              <w:t>Negotiation Initiator</w:t>
            </w:r>
          </w:p>
        </w:tc>
        <w:tc>
          <w:tcPr>
            <w:tcW w:w="1896" w:type="dxa"/>
            <w:shd w:val="clear" w:color="auto" w:fill="E2EFD9" w:themeFill="accent6" w:themeFillTint="33"/>
          </w:tcPr>
          <w:p w14:paraId="31A2DF55" w14:textId="77777777" w:rsidR="00DA719F" w:rsidRPr="009901BD" w:rsidRDefault="00DA719F" w:rsidP="008507AB">
            <w:pPr>
              <w:pStyle w:val="ac"/>
              <w:ind w:leftChars="0" w:left="0"/>
              <w:rPr>
                <w:rFonts w:ascii="Times New Roman" w:hAnsi="Times New Roman" w:cs="Times New Roman"/>
                <w:b/>
              </w:rPr>
            </w:pPr>
            <w:r w:rsidRPr="009901BD">
              <w:rPr>
                <w:rFonts w:ascii="Times New Roman" w:hAnsi="Times New Roman" w:cs="Times New Roman"/>
                <w:b/>
              </w:rPr>
              <w:t>Negotiation Counterpart</w:t>
            </w:r>
          </w:p>
        </w:tc>
        <w:tc>
          <w:tcPr>
            <w:tcW w:w="3993" w:type="dxa"/>
            <w:shd w:val="clear" w:color="auto" w:fill="E2EFD9" w:themeFill="accent6" w:themeFillTint="33"/>
          </w:tcPr>
          <w:p w14:paraId="505E9958" w14:textId="77777777" w:rsidR="00DA719F" w:rsidRPr="009901BD" w:rsidRDefault="00DA719F" w:rsidP="008507AB">
            <w:pPr>
              <w:pStyle w:val="ac"/>
              <w:ind w:leftChars="0" w:left="0"/>
              <w:rPr>
                <w:rFonts w:ascii="Times New Roman" w:hAnsi="Times New Roman" w:cs="Times New Roman"/>
                <w:b/>
              </w:rPr>
            </w:pPr>
            <w:r w:rsidRPr="009901BD">
              <w:rPr>
                <w:rFonts w:ascii="Times New Roman" w:hAnsi="Times New Roman" w:cs="Times New Roman"/>
                <w:b/>
              </w:rPr>
              <w:t>Description</w:t>
            </w:r>
          </w:p>
        </w:tc>
      </w:tr>
      <w:tr w:rsidR="00DA719F" w:rsidRPr="009901BD" w14:paraId="7725CA84" w14:textId="77777777" w:rsidTr="008507AB">
        <w:tc>
          <w:tcPr>
            <w:tcW w:w="1896" w:type="dxa"/>
          </w:tcPr>
          <w:p w14:paraId="688004E3" w14:textId="77777777" w:rsidR="00DA719F" w:rsidRPr="009901BD" w:rsidRDefault="00DA719F" w:rsidP="008507AB">
            <w:pPr>
              <w:pStyle w:val="ac"/>
              <w:ind w:leftChars="0" w:left="0"/>
              <w:rPr>
                <w:rFonts w:ascii="Times New Roman" w:hAnsi="Times New Roman" w:cs="Times New Roman"/>
              </w:rPr>
            </w:pPr>
            <w:r w:rsidRPr="009901BD">
              <w:rPr>
                <w:rFonts w:ascii="Times New Roman" w:hAnsi="Times New Roman" w:cs="Times New Roman"/>
              </w:rPr>
              <w:t>Consignor</w:t>
            </w:r>
          </w:p>
        </w:tc>
        <w:tc>
          <w:tcPr>
            <w:tcW w:w="1896" w:type="dxa"/>
          </w:tcPr>
          <w:p w14:paraId="12486B2F" w14:textId="77777777" w:rsidR="00DA719F" w:rsidRPr="009901BD" w:rsidRDefault="00DA719F" w:rsidP="008507AB">
            <w:pPr>
              <w:pStyle w:val="ac"/>
              <w:ind w:leftChars="0" w:left="0"/>
              <w:rPr>
                <w:rFonts w:ascii="Times New Roman" w:hAnsi="Times New Roman" w:cs="Times New Roman"/>
              </w:rPr>
            </w:pPr>
            <w:r w:rsidRPr="009901BD">
              <w:rPr>
                <w:rFonts w:ascii="Times New Roman" w:hAnsi="Times New Roman" w:cs="Times New Roman"/>
              </w:rPr>
              <w:t>Forwarder</w:t>
            </w:r>
          </w:p>
        </w:tc>
        <w:tc>
          <w:tcPr>
            <w:tcW w:w="3993" w:type="dxa"/>
          </w:tcPr>
          <w:p w14:paraId="7F44A111" w14:textId="34932E94" w:rsidR="00DA719F" w:rsidRPr="009901BD" w:rsidRDefault="00DA719F" w:rsidP="008507AB">
            <w:pPr>
              <w:pStyle w:val="ac"/>
              <w:ind w:leftChars="0" w:left="0"/>
              <w:rPr>
                <w:rFonts w:ascii="Times New Roman" w:hAnsi="Times New Roman" w:cs="Times New Roman"/>
                <w:color w:val="000000" w:themeColor="text1"/>
              </w:rPr>
            </w:pPr>
            <w:r w:rsidRPr="009901BD">
              <w:rPr>
                <w:rFonts w:ascii="Times New Roman" w:hAnsi="Times New Roman" w:cs="Times New Roman"/>
                <w:color w:val="000000" w:themeColor="text1"/>
              </w:rPr>
              <w:t xml:space="preserve">Red arrow in the Figure </w:t>
            </w:r>
            <w:r w:rsidR="00A532BC">
              <w:rPr>
                <w:rFonts w:ascii="Times New Roman" w:hAnsi="Times New Roman" w:cs="Times New Roman"/>
                <w:color w:val="000000" w:themeColor="text1"/>
              </w:rPr>
              <w:t>5.2-2</w:t>
            </w:r>
            <w:r w:rsidRPr="009901BD">
              <w:rPr>
                <w:rFonts w:ascii="Times New Roman" w:hAnsi="Times New Roman" w:cs="Times New Roman"/>
                <w:color w:val="000000" w:themeColor="text1"/>
              </w:rPr>
              <w:t>.</w:t>
            </w:r>
          </w:p>
          <w:p w14:paraId="06E415D2" w14:textId="77777777" w:rsidR="00DA719F" w:rsidRPr="009901BD" w:rsidRDefault="00DA719F" w:rsidP="008507AB">
            <w:pPr>
              <w:pStyle w:val="ac"/>
              <w:ind w:leftChars="0" w:left="0"/>
              <w:rPr>
                <w:rFonts w:ascii="Times New Roman" w:hAnsi="Times New Roman" w:cs="Times New Roman"/>
                <w:color w:val="000000" w:themeColor="text1"/>
              </w:rPr>
            </w:pPr>
            <w:r w:rsidRPr="009901BD">
              <w:rPr>
                <w:rFonts w:ascii="Times New Roman" w:hAnsi="Times New Roman" w:cs="Times New Roman"/>
                <w:color w:val="000000" w:themeColor="text1"/>
              </w:rPr>
              <w:t>Negotiation will occur when the consignor asks for an increase or decrease in the cargoes.</w:t>
            </w:r>
          </w:p>
        </w:tc>
      </w:tr>
      <w:tr w:rsidR="00DA719F" w:rsidRPr="009901BD" w14:paraId="513FE906" w14:textId="77777777" w:rsidTr="008507AB">
        <w:tc>
          <w:tcPr>
            <w:tcW w:w="1896" w:type="dxa"/>
            <w:vMerge w:val="restart"/>
          </w:tcPr>
          <w:p w14:paraId="7FD710C0" w14:textId="77777777" w:rsidR="00DA719F" w:rsidRPr="009901BD" w:rsidRDefault="00DA719F" w:rsidP="008507AB">
            <w:pPr>
              <w:pStyle w:val="ac"/>
              <w:ind w:leftChars="0" w:left="0"/>
              <w:rPr>
                <w:rFonts w:ascii="Times New Roman" w:hAnsi="Times New Roman" w:cs="Times New Roman"/>
              </w:rPr>
            </w:pPr>
            <w:r w:rsidRPr="009901BD">
              <w:rPr>
                <w:rFonts w:ascii="Times New Roman" w:hAnsi="Times New Roman" w:cs="Times New Roman"/>
              </w:rPr>
              <w:t>Forwarder</w:t>
            </w:r>
          </w:p>
        </w:tc>
        <w:tc>
          <w:tcPr>
            <w:tcW w:w="1896" w:type="dxa"/>
          </w:tcPr>
          <w:p w14:paraId="78AA9E0B" w14:textId="77777777" w:rsidR="00DA719F" w:rsidRPr="009901BD" w:rsidRDefault="00DA719F" w:rsidP="008507AB">
            <w:pPr>
              <w:pStyle w:val="ac"/>
              <w:ind w:leftChars="0" w:left="0"/>
              <w:rPr>
                <w:rFonts w:ascii="Times New Roman" w:hAnsi="Times New Roman" w:cs="Times New Roman"/>
              </w:rPr>
            </w:pPr>
            <w:r w:rsidRPr="009901BD">
              <w:rPr>
                <w:rFonts w:ascii="Times New Roman" w:hAnsi="Times New Roman" w:cs="Times New Roman"/>
              </w:rPr>
              <w:t>Consignor</w:t>
            </w:r>
          </w:p>
        </w:tc>
        <w:tc>
          <w:tcPr>
            <w:tcW w:w="3993" w:type="dxa"/>
            <w:vMerge w:val="restart"/>
          </w:tcPr>
          <w:p w14:paraId="447DF56C" w14:textId="58507BC8" w:rsidR="00DA719F" w:rsidRPr="009901BD" w:rsidRDefault="00DA719F" w:rsidP="008507AB">
            <w:pPr>
              <w:pStyle w:val="ac"/>
              <w:ind w:leftChars="0" w:left="0"/>
              <w:rPr>
                <w:rFonts w:ascii="Times New Roman" w:hAnsi="Times New Roman" w:cs="Times New Roman"/>
                <w:color w:val="000000" w:themeColor="text1"/>
              </w:rPr>
            </w:pPr>
            <w:r w:rsidRPr="009901BD">
              <w:rPr>
                <w:rFonts w:ascii="Times New Roman" w:hAnsi="Times New Roman" w:cs="Times New Roman"/>
                <w:color w:val="000000" w:themeColor="text1"/>
              </w:rPr>
              <w:t xml:space="preserve">Blue arrows in the </w:t>
            </w:r>
            <w:proofErr w:type="gramStart"/>
            <w:r w:rsidRPr="009901BD">
              <w:rPr>
                <w:rFonts w:ascii="Times New Roman" w:hAnsi="Times New Roman" w:cs="Times New Roman"/>
                <w:color w:val="000000" w:themeColor="text1"/>
              </w:rPr>
              <w:t xml:space="preserve">Figure </w:t>
            </w:r>
            <w:r w:rsidR="00A532BC" w:rsidRPr="009901BD">
              <w:rPr>
                <w:rFonts w:ascii="Times New Roman" w:hAnsi="Times New Roman" w:cs="Times New Roman"/>
                <w:color w:val="000000" w:themeColor="text1"/>
              </w:rPr>
              <w:t xml:space="preserve"> </w:t>
            </w:r>
            <w:r w:rsidR="00A532BC">
              <w:rPr>
                <w:rFonts w:ascii="Times New Roman" w:hAnsi="Times New Roman" w:cs="Times New Roman"/>
                <w:color w:val="000000" w:themeColor="text1"/>
              </w:rPr>
              <w:t>5.2</w:t>
            </w:r>
            <w:proofErr w:type="gramEnd"/>
            <w:r w:rsidR="00A532BC">
              <w:rPr>
                <w:rFonts w:ascii="Times New Roman" w:hAnsi="Times New Roman" w:cs="Times New Roman"/>
                <w:color w:val="000000" w:themeColor="text1"/>
              </w:rPr>
              <w:t>-2</w:t>
            </w:r>
          </w:p>
          <w:p w14:paraId="2F3CF997" w14:textId="77777777" w:rsidR="00DA719F" w:rsidRPr="009901BD" w:rsidRDefault="00DA719F" w:rsidP="008507AB">
            <w:pPr>
              <w:pStyle w:val="ac"/>
              <w:ind w:leftChars="0" w:left="0"/>
              <w:rPr>
                <w:rFonts w:ascii="Times New Roman" w:hAnsi="Times New Roman" w:cs="Times New Roman"/>
                <w:color w:val="000000" w:themeColor="text1"/>
              </w:rPr>
            </w:pPr>
            <w:r w:rsidRPr="009901BD">
              <w:rPr>
                <w:rFonts w:ascii="Times New Roman" w:hAnsi="Times New Roman" w:cs="Times New Roman"/>
                <w:color w:val="000000" w:themeColor="text1"/>
              </w:rPr>
              <w:t>Forwarder will start nested negotiation after receiving offer of negotiation from Consignor or Carrier.</w:t>
            </w:r>
          </w:p>
        </w:tc>
      </w:tr>
      <w:tr w:rsidR="00DA719F" w:rsidRPr="009901BD" w14:paraId="604CBD2D" w14:textId="77777777" w:rsidTr="008507AB">
        <w:tc>
          <w:tcPr>
            <w:tcW w:w="1896" w:type="dxa"/>
            <w:vMerge/>
          </w:tcPr>
          <w:p w14:paraId="1BDB7CD9" w14:textId="77777777" w:rsidR="00DA719F" w:rsidRPr="009901BD" w:rsidRDefault="00DA719F" w:rsidP="008507AB">
            <w:pPr>
              <w:pStyle w:val="ac"/>
              <w:ind w:leftChars="0" w:left="0"/>
              <w:rPr>
                <w:rFonts w:ascii="Times New Roman" w:hAnsi="Times New Roman" w:cs="Times New Roman"/>
              </w:rPr>
            </w:pPr>
          </w:p>
        </w:tc>
        <w:tc>
          <w:tcPr>
            <w:tcW w:w="1896" w:type="dxa"/>
          </w:tcPr>
          <w:p w14:paraId="4E51595D" w14:textId="77777777" w:rsidR="00DA719F" w:rsidRPr="009901BD" w:rsidRDefault="00DA719F" w:rsidP="008507AB">
            <w:pPr>
              <w:pStyle w:val="ac"/>
              <w:ind w:leftChars="0" w:left="0"/>
              <w:rPr>
                <w:rFonts w:ascii="Times New Roman" w:hAnsi="Times New Roman" w:cs="Times New Roman"/>
              </w:rPr>
            </w:pPr>
            <w:r w:rsidRPr="009901BD">
              <w:rPr>
                <w:rFonts w:ascii="Times New Roman" w:hAnsi="Times New Roman" w:cs="Times New Roman"/>
              </w:rPr>
              <w:t>Carrier</w:t>
            </w:r>
          </w:p>
        </w:tc>
        <w:tc>
          <w:tcPr>
            <w:tcW w:w="3993" w:type="dxa"/>
            <w:vMerge/>
          </w:tcPr>
          <w:p w14:paraId="21DE1808" w14:textId="77777777" w:rsidR="00DA719F" w:rsidRPr="009901BD" w:rsidRDefault="00DA719F" w:rsidP="008507AB">
            <w:pPr>
              <w:pStyle w:val="ac"/>
              <w:ind w:leftChars="0" w:left="0"/>
              <w:rPr>
                <w:rFonts w:ascii="Times New Roman" w:hAnsi="Times New Roman" w:cs="Times New Roman"/>
              </w:rPr>
            </w:pPr>
          </w:p>
        </w:tc>
      </w:tr>
      <w:tr w:rsidR="00DA719F" w:rsidRPr="009901BD" w14:paraId="0D63F849" w14:textId="77777777" w:rsidTr="008507AB">
        <w:tc>
          <w:tcPr>
            <w:tcW w:w="1896" w:type="dxa"/>
          </w:tcPr>
          <w:p w14:paraId="7B02521E" w14:textId="77777777" w:rsidR="00DA719F" w:rsidRPr="009901BD" w:rsidRDefault="00DA719F" w:rsidP="008507AB">
            <w:pPr>
              <w:pStyle w:val="ac"/>
              <w:ind w:leftChars="0" w:left="0"/>
              <w:rPr>
                <w:rFonts w:ascii="Times New Roman" w:hAnsi="Times New Roman" w:cs="Times New Roman"/>
              </w:rPr>
            </w:pPr>
            <w:r w:rsidRPr="009901BD">
              <w:rPr>
                <w:rFonts w:ascii="Times New Roman" w:hAnsi="Times New Roman" w:cs="Times New Roman"/>
              </w:rPr>
              <w:t>Carrier</w:t>
            </w:r>
          </w:p>
        </w:tc>
        <w:tc>
          <w:tcPr>
            <w:tcW w:w="1896" w:type="dxa"/>
          </w:tcPr>
          <w:p w14:paraId="231542E2" w14:textId="77777777" w:rsidR="00DA719F" w:rsidRPr="009901BD" w:rsidRDefault="00DA719F" w:rsidP="008507AB">
            <w:pPr>
              <w:pStyle w:val="ac"/>
              <w:ind w:leftChars="0" w:left="0"/>
              <w:rPr>
                <w:rFonts w:ascii="Times New Roman" w:hAnsi="Times New Roman" w:cs="Times New Roman"/>
              </w:rPr>
            </w:pPr>
            <w:r w:rsidRPr="009901BD">
              <w:rPr>
                <w:rFonts w:ascii="Times New Roman" w:hAnsi="Times New Roman" w:cs="Times New Roman"/>
              </w:rPr>
              <w:t>Forwarder</w:t>
            </w:r>
          </w:p>
        </w:tc>
        <w:tc>
          <w:tcPr>
            <w:tcW w:w="3993" w:type="dxa"/>
          </w:tcPr>
          <w:p w14:paraId="01B3A6DB" w14:textId="5EE1BC10" w:rsidR="00DA719F" w:rsidRPr="009901BD" w:rsidRDefault="00DA719F" w:rsidP="008507AB">
            <w:pPr>
              <w:pStyle w:val="ac"/>
              <w:ind w:leftChars="0" w:left="0"/>
              <w:rPr>
                <w:rFonts w:ascii="Times New Roman" w:hAnsi="Times New Roman" w:cs="Times New Roman"/>
              </w:rPr>
            </w:pPr>
            <w:r w:rsidRPr="009901BD">
              <w:rPr>
                <w:rFonts w:ascii="Times New Roman" w:hAnsi="Times New Roman" w:cs="Times New Roman"/>
              </w:rPr>
              <w:t xml:space="preserve">Green arrow in the </w:t>
            </w:r>
            <w:proofErr w:type="gramStart"/>
            <w:r w:rsidRPr="009901BD">
              <w:rPr>
                <w:rFonts w:ascii="Times New Roman" w:hAnsi="Times New Roman" w:cs="Times New Roman"/>
                <w:color w:val="000000" w:themeColor="text1"/>
              </w:rPr>
              <w:t xml:space="preserve">Figure </w:t>
            </w:r>
            <w:r w:rsidR="00A532BC" w:rsidRPr="009901BD">
              <w:rPr>
                <w:rFonts w:ascii="Times New Roman" w:hAnsi="Times New Roman" w:cs="Times New Roman"/>
                <w:color w:val="000000" w:themeColor="text1"/>
              </w:rPr>
              <w:t xml:space="preserve"> </w:t>
            </w:r>
            <w:r w:rsidR="00A532BC">
              <w:rPr>
                <w:rFonts w:ascii="Times New Roman" w:hAnsi="Times New Roman" w:cs="Times New Roman"/>
                <w:color w:val="000000" w:themeColor="text1"/>
              </w:rPr>
              <w:t>5.2</w:t>
            </w:r>
            <w:proofErr w:type="gramEnd"/>
            <w:r w:rsidR="00A532BC">
              <w:rPr>
                <w:rFonts w:ascii="Times New Roman" w:hAnsi="Times New Roman" w:cs="Times New Roman"/>
                <w:color w:val="000000" w:themeColor="text1"/>
              </w:rPr>
              <w:t>-2</w:t>
            </w:r>
          </w:p>
          <w:p w14:paraId="6414CF5C" w14:textId="77777777" w:rsidR="00DA719F" w:rsidRPr="009901BD" w:rsidRDefault="00DA719F" w:rsidP="008507AB">
            <w:pPr>
              <w:pStyle w:val="ac"/>
              <w:ind w:leftChars="0" w:left="0"/>
              <w:rPr>
                <w:rFonts w:ascii="Times New Roman" w:hAnsi="Times New Roman" w:cs="Times New Roman"/>
              </w:rPr>
            </w:pPr>
            <w:r w:rsidRPr="009901BD">
              <w:rPr>
                <w:rFonts w:ascii="Times New Roman" w:hAnsi="Times New Roman" w:cs="Times New Roman"/>
              </w:rPr>
              <w:t xml:space="preserve">Negotiation will occur when adjusting the cargoes reduction. </w:t>
            </w:r>
            <w:r w:rsidRPr="009901BD">
              <w:rPr>
                <w:rFonts w:ascii="Times New Roman" w:hAnsi="Times New Roman" w:cs="Times New Roman"/>
                <w:color w:val="0D0D0D" w:themeColor="text1" w:themeTint="F2"/>
              </w:rPr>
              <w:t>(Either due to resolving the over sale or rescheduling flight.)</w:t>
            </w:r>
          </w:p>
        </w:tc>
      </w:tr>
    </w:tbl>
    <w:p w14:paraId="4F38B64D" w14:textId="77777777" w:rsidR="00DA719F" w:rsidRPr="009901BD" w:rsidRDefault="00DA719F" w:rsidP="00DA719F">
      <w:pPr>
        <w:pStyle w:val="ac"/>
        <w:ind w:leftChars="438" w:left="964"/>
        <w:rPr>
          <w:rFonts w:ascii="Times New Roman" w:hAnsi="Times New Roman" w:cs="Times New Roman"/>
          <w:b/>
          <w:sz w:val="18"/>
        </w:rPr>
      </w:pPr>
      <w:r w:rsidRPr="009901BD">
        <w:rPr>
          <w:rFonts w:ascii="Times New Roman" w:hAnsi="Times New Roman" w:cs="Times New Roman"/>
          <w:b/>
          <w:sz w:val="18"/>
        </w:rPr>
        <w:t>Note</w:t>
      </w:r>
    </w:p>
    <w:p w14:paraId="4DB68123" w14:textId="77777777" w:rsidR="00DA719F" w:rsidRPr="009901BD" w:rsidRDefault="00DA719F" w:rsidP="00DA719F">
      <w:pPr>
        <w:pStyle w:val="ac"/>
        <w:ind w:leftChars="0"/>
        <w:rPr>
          <w:rFonts w:ascii="Times New Roman" w:hAnsi="Times New Roman" w:cs="Times New Roman"/>
          <w:sz w:val="18"/>
        </w:rPr>
      </w:pPr>
      <w:r w:rsidRPr="009901BD">
        <w:rPr>
          <w:rFonts w:ascii="Times New Roman" w:hAnsi="Times New Roman" w:cs="Times New Roman"/>
          <w:sz w:val="18"/>
        </w:rPr>
        <w:t>Forwarder who accepts negotiation from Consignor and Carrier, may refer and purchase Carrier's Spot slot to resolve the request. Spot slots and their prices are generally publicly available, so there will be no negotiation when purchasing spot slots.</w:t>
      </w:r>
    </w:p>
    <w:p w14:paraId="6D84FB65" w14:textId="77777777" w:rsidR="00DA719F" w:rsidRPr="009901BD" w:rsidRDefault="00DA719F" w:rsidP="00DA719F">
      <w:pPr>
        <w:pStyle w:val="ac"/>
        <w:ind w:leftChars="0"/>
        <w:rPr>
          <w:rFonts w:ascii="Times New Roman" w:hAnsi="Times New Roman" w:cs="Times New Roman"/>
        </w:rPr>
      </w:pPr>
    </w:p>
    <w:p w14:paraId="21AD502C" w14:textId="14F89A91" w:rsidR="00DA719F" w:rsidRPr="009901BD" w:rsidRDefault="00DA719F" w:rsidP="00DA719F">
      <w:pPr>
        <w:pStyle w:val="ac"/>
        <w:ind w:leftChars="300" w:left="660"/>
        <w:rPr>
          <w:rFonts w:ascii="Times New Roman" w:hAnsi="Times New Roman" w:cs="Times New Roman"/>
        </w:rPr>
      </w:pPr>
      <w:r w:rsidRPr="009901BD">
        <w:rPr>
          <w:rFonts w:ascii="Times New Roman" w:hAnsi="Times New Roman" w:cs="Times New Roman"/>
        </w:rPr>
        <w:t xml:space="preserve">The left side of the </w:t>
      </w:r>
      <w:r w:rsidRPr="009901BD">
        <w:rPr>
          <w:rFonts w:ascii="Times New Roman" w:hAnsi="Times New Roman" w:cs="Times New Roman"/>
          <w:color w:val="000000" w:themeColor="text1"/>
        </w:rPr>
        <w:t xml:space="preserve">Figure </w:t>
      </w:r>
      <w:r w:rsidR="00F26C85">
        <w:rPr>
          <w:rFonts w:ascii="Times New Roman" w:hAnsi="Times New Roman" w:cs="Times New Roman"/>
          <w:color w:val="000000" w:themeColor="text1"/>
        </w:rPr>
        <w:t>5.2</w:t>
      </w:r>
      <w:r w:rsidRPr="009901BD">
        <w:rPr>
          <w:rFonts w:ascii="Times New Roman" w:hAnsi="Times New Roman" w:cs="Times New Roman"/>
          <w:color w:val="000000" w:themeColor="text1"/>
        </w:rPr>
        <w:noBreakHyphen/>
      </w:r>
      <w:r w:rsidR="00A532BC">
        <w:rPr>
          <w:rFonts w:ascii="Times New Roman" w:hAnsi="Times New Roman" w:cs="Times New Roman"/>
          <w:color w:val="000000" w:themeColor="text1"/>
        </w:rPr>
        <w:t>2</w:t>
      </w:r>
      <w:r w:rsidRPr="009901BD">
        <w:rPr>
          <w:rFonts w:ascii="Times New Roman" w:hAnsi="Times New Roman" w:cs="Times New Roman"/>
        </w:rPr>
        <w:t xml:space="preserve"> is treated as Lower Tier, and the right side is treated as Higher Tier. Left-to-right negotiation is described as B (negotiation from </w:t>
      </w:r>
      <w:r w:rsidRPr="009901BD">
        <w:rPr>
          <w:rFonts w:ascii="Times New Roman" w:hAnsi="Times New Roman" w:cs="Times New Roman"/>
          <w:b/>
        </w:rPr>
        <w:t>B</w:t>
      </w:r>
      <w:r w:rsidRPr="009901BD">
        <w:rPr>
          <w:rFonts w:ascii="Times New Roman" w:hAnsi="Times New Roman" w:cs="Times New Roman"/>
        </w:rPr>
        <w:t xml:space="preserve">uyer-side) and right-to-left negotiation is described as P (negotiation from </w:t>
      </w:r>
      <w:r w:rsidRPr="009901BD">
        <w:rPr>
          <w:rFonts w:ascii="Times New Roman" w:hAnsi="Times New Roman" w:cs="Times New Roman"/>
          <w:b/>
        </w:rPr>
        <w:t>P</w:t>
      </w:r>
      <w:r w:rsidRPr="009901BD">
        <w:rPr>
          <w:rFonts w:ascii="Times New Roman" w:hAnsi="Times New Roman" w:cs="Times New Roman"/>
        </w:rPr>
        <w:t>rovider-side).</w:t>
      </w:r>
    </w:p>
    <w:p w14:paraId="10E972D7" w14:textId="77777777" w:rsidR="00DA719F" w:rsidRPr="009901BD" w:rsidRDefault="00DA719F" w:rsidP="00DA719F">
      <w:pPr>
        <w:ind w:leftChars="300" w:left="660"/>
        <w:rPr>
          <w:rFonts w:ascii="Times New Roman" w:hAnsi="Times New Roman" w:cs="Times New Roman"/>
        </w:rPr>
      </w:pPr>
      <w:r w:rsidRPr="009901BD">
        <w:rPr>
          <w:rFonts w:ascii="Times New Roman" w:hAnsi="Times New Roman" w:cs="Times New Roman"/>
        </w:rPr>
        <w:t>It also describes negotiation to add cargoes and slots as [+], negotiation to cancel as [-] and the presentation of alternatives as [–] and [+]. While negotiating at the same time the negotiation will be described as [- +].</w:t>
      </w:r>
    </w:p>
    <w:p w14:paraId="66E76730" w14:textId="77777777" w:rsidR="00DA719F" w:rsidRPr="009901BD" w:rsidRDefault="00DA719F" w:rsidP="00DA719F">
      <w:pPr>
        <w:pStyle w:val="ac"/>
        <w:ind w:leftChars="300" w:left="660"/>
        <w:rPr>
          <w:rFonts w:ascii="Times New Roman" w:hAnsi="Times New Roman" w:cs="Times New Roman"/>
        </w:rPr>
      </w:pPr>
      <w:r w:rsidRPr="009901BD">
        <w:rPr>
          <w:rFonts w:ascii="Times New Roman" w:hAnsi="Times New Roman" w:cs="Times New Roman"/>
        </w:rPr>
        <w:t>In this section, when pointing to a certain negotiation, the above notation is combined and described as B+ and P-.</w:t>
      </w:r>
    </w:p>
    <w:p w14:paraId="566E8868" w14:textId="77777777" w:rsidR="00DA719F" w:rsidRPr="009901BD" w:rsidRDefault="00DA719F" w:rsidP="00DA719F">
      <w:pPr>
        <w:pStyle w:val="ac"/>
        <w:ind w:leftChars="0" w:left="709"/>
        <w:rPr>
          <w:rFonts w:ascii="Times New Roman" w:hAnsi="Times New Roman" w:cs="Times New Roman"/>
        </w:rPr>
      </w:pPr>
    </w:p>
    <w:p w14:paraId="6973F42A" w14:textId="48BBFBB7" w:rsidR="00DA719F" w:rsidRPr="009901BD" w:rsidRDefault="00DA719F" w:rsidP="00763583">
      <w:pPr>
        <w:pStyle w:val="3"/>
        <w:numPr>
          <w:ilvl w:val="2"/>
          <w:numId w:val="17"/>
        </w:numPr>
        <w:ind w:leftChars="0"/>
        <w:rPr>
          <w:rFonts w:ascii="Times New Roman" w:hAnsi="Times New Roman" w:cs="Times New Roman"/>
        </w:rPr>
      </w:pPr>
      <w:bookmarkStart w:id="9" w:name="_Toc84585573"/>
      <w:r w:rsidRPr="009901BD">
        <w:rPr>
          <w:rFonts w:ascii="Times New Roman" w:hAnsi="Times New Roman" w:cs="Times New Roman"/>
        </w:rPr>
        <w:t>Business Requirements</w:t>
      </w:r>
      <w:bookmarkEnd w:id="9"/>
    </w:p>
    <w:p w14:paraId="206AEF2A" w14:textId="77777777" w:rsidR="00DA719F" w:rsidRPr="009901BD" w:rsidRDefault="00DA719F" w:rsidP="0005188C">
      <w:pPr>
        <w:pStyle w:val="ac"/>
        <w:numPr>
          <w:ilvl w:val="3"/>
          <w:numId w:val="17"/>
        </w:numPr>
        <w:ind w:leftChars="0"/>
        <w:rPr>
          <w:rFonts w:ascii="Times New Roman" w:hAnsi="Times New Roman" w:cs="Times New Roman"/>
        </w:rPr>
      </w:pPr>
      <w:bookmarkStart w:id="10" w:name="_Ref68623346"/>
      <w:r w:rsidRPr="009901BD">
        <w:rPr>
          <w:rFonts w:ascii="Times New Roman" w:hAnsi="Times New Roman" w:cs="Times New Roman"/>
        </w:rPr>
        <w:t>Negotiation Scenarios from Consignor to Forwarder</w:t>
      </w:r>
      <w:bookmarkEnd w:id="10"/>
    </w:p>
    <w:p w14:paraId="4165D40E" w14:textId="5A787600" w:rsidR="00DA719F" w:rsidRPr="009901BD" w:rsidRDefault="00D23504" w:rsidP="00126BA6">
      <w:pPr>
        <w:tabs>
          <w:tab w:val="left" w:pos="7020"/>
        </w:tabs>
        <w:rPr>
          <w:rFonts w:ascii="Times New Roman" w:hAnsi="Times New Roman" w:cs="Times New Roman"/>
        </w:rPr>
      </w:pPr>
      <w:r>
        <w:rPr>
          <w:rFonts w:ascii="Times New Roman" w:hAnsi="Times New Roman" w:cs="Times New Roman"/>
        </w:rPr>
        <w:tab/>
      </w:r>
    </w:p>
    <w:p w14:paraId="7A8506F5" w14:textId="77777777" w:rsidR="00DA719F" w:rsidRPr="009901BD" w:rsidRDefault="00DA719F" w:rsidP="00DA719F">
      <w:pPr>
        <w:ind w:leftChars="300" w:left="660"/>
        <w:rPr>
          <w:rFonts w:ascii="Times New Roman" w:hAnsi="Times New Roman" w:cs="Times New Roman"/>
        </w:rPr>
      </w:pPr>
      <w:r w:rsidRPr="009901BD">
        <w:rPr>
          <w:rFonts w:ascii="Times New Roman" w:hAnsi="Times New Roman" w:cs="Times New Roman"/>
          <w:b/>
          <w:bCs/>
          <w:u w:val="single"/>
        </w:rPr>
        <w:t>B+</w:t>
      </w:r>
    </w:p>
    <w:p w14:paraId="5C68D818" w14:textId="77777777" w:rsidR="00DA719F" w:rsidRPr="009901BD" w:rsidRDefault="00DA719F" w:rsidP="00DA719F">
      <w:pPr>
        <w:ind w:leftChars="300" w:left="660"/>
        <w:rPr>
          <w:rFonts w:ascii="Times New Roman" w:hAnsi="Times New Roman" w:cs="Times New Roman"/>
        </w:rPr>
      </w:pPr>
      <w:r w:rsidRPr="009901BD">
        <w:rPr>
          <w:rFonts w:ascii="Times New Roman" w:hAnsi="Times New Roman" w:cs="Times New Roman"/>
        </w:rPr>
        <w:t>Following scenarios occur when Consignor requests new cargoes to Forwarder:</w:t>
      </w:r>
    </w:p>
    <w:p w14:paraId="3D36EA8F" w14:textId="22DBD6C9" w:rsidR="00DA719F" w:rsidRPr="009901BD" w:rsidRDefault="00DA719F" w:rsidP="00DA719F">
      <w:pPr>
        <w:pStyle w:val="afb"/>
        <w:keepNext/>
        <w:ind w:leftChars="300" w:left="660"/>
        <w:rPr>
          <w:rFonts w:ascii="Times New Roman" w:hAnsi="Times New Roman" w:cs="Times New Roman"/>
        </w:rPr>
      </w:pPr>
      <w:r w:rsidRPr="009901BD">
        <w:rPr>
          <w:rFonts w:ascii="Times New Roman" w:hAnsi="Times New Roman" w:cs="Times New Roman"/>
        </w:rPr>
        <w:t xml:space="preserve">Table </w:t>
      </w:r>
      <w:r w:rsidR="00121CF0">
        <w:rPr>
          <w:rFonts w:ascii="Times New Roman" w:hAnsi="Times New Roman" w:cs="Times New Roman"/>
          <w:noProof/>
        </w:rPr>
        <w:t>5.2</w:t>
      </w:r>
      <w:r w:rsidRPr="009901BD">
        <w:rPr>
          <w:rFonts w:ascii="Times New Roman" w:hAnsi="Times New Roman" w:cs="Times New Roman"/>
        </w:rPr>
        <w:noBreakHyphen/>
      </w:r>
      <w:r w:rsidRPr="009901BD">
        <w:rPr>
          <w:rFonts w:ascii="Times New Roman" w:hAnsi="Times New Roman" w:cs="Times New Roman"/>
          <w:noProof/>
        </w:rPr>
        <w:fldChar w:fldCharType="begin"/>
      </w:r>
      <w:r w:rsidRPr="009901BD">
        <w:rPr>
          <w:rFonts w:ascii="Times New Roman" w:hAnsi="Times New Roman" w:cs="Times New Roman"/>
          <w:noProof/>
        </w:rPr>
        <w:instrText xml:space="preserve"> SEQ Table \* ARABIC \s 2 </w:instrText>
      </w:r>
      <w:r w:rsidRPr="009901BD">
        <w:rPr>
          <w:rFonts w:ascii="Times New Roman" w:hAnsi="Times New Roman" w:cs="Times New Roman"/>
          <w:noProof/>
        </w:rPr>
        <w:fldChar w:fldCharType="separate"/>
      </w:r>
      <w:r w:rsidR="000A4AB3">
        <w:rPr>
          <w:rFonts w:ascii="Times New Roman" w:hAnsi="Times New Roman" w:cs="Times New Roman"/>
          <w:noProof/>
        </w:rPr>
        <w:t>3</w:t>
      </w:r>
      <w:r w:rsidRPr="009901BD">
        <w:rPr>
          <w:rFonts w:ascii="Times New Roman" w:hAnsi="Times New Roman" w:cs="Times New Roman"/>
          <w:noProof/>
        </w:rPr>
        <w:fldChar w:fldCharType="end"/>
      </w:r>
      <w:r w:rsidRPr="009901BD">
        <w:rPr>
          <w:rFonts w:ascii="Times New Roman" w:hAnsi="Times New Roman" w:cs="Times New Roman"/>
        </w:rPr>
        <w:t xml:space="preserve"> B+ scenarios</w:t>
      </w:r>
    </w:p>
    <w:tbl>
      <w:tblPr>
        <w:tblStyle w:val="ad"/>
        <w:tblW w:w="8494" w:type="dxa"/>
        <w:tblInd w:w="630" w:type="dxa"/>
        <w:tblLook w:val="04A0" w:firstRow="1" w:lastRow="0" w:firstColumn="1" w:lastColumn="0" w:noHBand="0" w:noVBand="1"/>
      </w:tblPr>
      <w:tblGrid>
        <w:gridCol w:w="1129"/>
        <w:gridCol w:w="7365"/>
      </w:tblGrid>
      <w:tr w:rsidR="00DA719F" w:rsidRPr="009901BD" w14:paraId="775C8877" w14:textId="77777777" w:rsidTr="008507AB">
        <w:tc>
          <w:tcPr>
            <w:tcW w:w="1129" w:type="dxa"/>
            <w:shd w:val="clear" w:color="auto" w:fill="E2EFD9" w:themeFill="accent6" w:themeFillTint="33"/>
          </w:tcPr>
          <w:p w14:paraId="7ED1419E"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No.</w:t>
            </w:r>
          </w:p>
        </w:tc>
        <w:tc>
          <w:tcPr>
            <w:tcW w:w="7365" w:type="dxa"/>
            <w:shd w:val="clear" w:color="auto" w:fill="E2EFD9" w:themeFill="accent6" w:themeFillTint="33"/>
          </w:tcPr>
          <w:p w14:paraId="3CCF4A27"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Scenario</w:t>
            </w:r>
          </w:p>
        </w:tc>
      </w:tr>
      <w:tr w:rsidR="00DA719F" w:rsidRPr="009901BD" w14:paraId="185B706A" w14:textId="77777777" w:rsidTr="008507AB">
        <w:tc>
          <w:tcPr>
            <w:tcW w:w="1129" w:type="dxa"/>
          </w:tcPr>
          <w:p w14:paraId="33EC3651"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1</w:t>
            </w:r>
          </w:p>
        </w:tc>
        <w:tc>
          <w:tcPr>
            <w:tcW w:w="7365" w:type="dxa"/>
          </w:tcPr>
          <w:p w14:paraId="07EC8949"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Forwarder allots the Consignor's new cargoes requests to allotment.</w:t>
            </w:r>
          </w:p>
        </w:tc>
      </w:tr>
      <w:tr w:rsidR="00DA719F" w:rsidRPr="009901BD" w14:paraId="7EAD84A7" w14:textId="77777777" w:rsidTr="008507AB">
        <w:tc>
          <w:tcPr>
            <w:tcW w:w="1129" w:type="dxa"/>
          </w:tcPr>
          <w:p w14:paraId="06F46382"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2</w:t>
            </w:r>
          </w:p>
        </w:tc>
        <w:tc>
          <w:tcPr>
            <w:tcW w:w="7365" w:type="dxa"/>
          </w:tcPr>
          <w:p w14:paraId="689A3343" w14:textId="4FDA69D2" w:rsidR="00DA719F" w:rsidRPr="009901BD" w:rsidRDefault="00DA719F" w:rsidP="008507AB">
            <w:pPr>
              <w:rPr>
                <w:rFonts w:ascii="Times New Roman" w:hAnsi="Times New Roman" w:cs="Times New Roman"/>
              </w:rPr>
            </w:pPr>
            <w:r w:rsidRPr="009901BD">
              <w:rPr>
                <w:rFonts w:ascii="Times New Roman" w:hAnsi="Times New Roman" w:cs="Times New Roman"/>
              </w:rPr>
              <w:t>Forwarder reserves new Carrier</w:t>
            </w:r>
            <w:r w:rsidR="008507AB">
              <w:rPr>
                <w:rFonts w:ascii="Times New Roman" w:hAnsi="Times New Roman" w:cs="Times New Roman"/>
              </w:rPr>
              <w:t>’s</w:t>
            </w:r>
            <w:r w:rsidRPr="009901BD">
              <w:rPr>
                <w:rFonts w:ascii="Times New Roman" w:hAnsi="Times New Roman" w:cs="Times New Roman"/>
              </w:rPr>
              <w:t xml:space="preserve"> Spot</w:t>
            </w:r>
            <w:r w:rsidR="00AA4748">
              <w:rPr>
                <w:rFonts w:ascii="Times New Roman" w:hAnsi="Times New Roman" w:cs="Times New Roman"/>
              </w:rPr>
              <w:t xml:space="preserve"> slot</w:t>
            </w:r>
            <w:r w:rsidRPr="009901BD">
              <w:rPr>
                <w:rFonts w:ascii="Times New Roman" w:hAnsi="Times New Roman" w:cs="Times New Roman"/>
              </w:rPr>
              <w:t xml:space="preserve"> (Preferred day)</w:t>
            </w:r>
          </w:p>
        </w:tc>
      </w:tr>
      <w:tr w:rsidR="00DA719F" w:rsidRPr="009901BD" w14:paraId="2B96882F" w14:textId="77777777" w:rsidTr="008507AB">
        <w:tc>
          <w:tcPr>
            <w:tcW w:w="1129" w:type="dxa"/>
          </w:tcPr>
          <w:p w14:paraId="61C6E969"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lastRenderedPageBreak/>
              <w:t>3</w:t>
            </w:r>
          </w:p>
        </w:tc>
        <w:tc>
          <w:tcPr>
            <w:tcW w:w="7365" w:type="dxa"/>
          </w:tcPr>
          <w:p w14:paraId="26F54CF8"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Forwarder reserves Carrier's Spot (</w:t>
            </w:r>
            <w:proofErr w:type="gramStart"/>
            <w:r w:rsidRPr="009901BD">
              <w:rPr>
                <w:rFonts w:ascii="Times New Roman" w:hAnsi="Times New Roman" w:cs="Times New Roman"/>
              </w:rPr>
              <w:t>Non Preferred</w:t>
            </w:r>
            <w:proofErr w:type="gramEnd"/>
            <w:r w:rsidRPr="009901BD">
              <w:rPr>
                <w:rFonts w:ascii="Times New Roman" w:hAnsi="Times New Roman" w:cs="Times New Roman"/>
              </w:rPr>
              <w:t xml:space="preserve"> day)</w:t>
            </w:r>
          </w:p>
        </w:tc>
      </w:tr>
      <w:tr w:rsidR="00DA719F" w:rsidRPr="009901BD" w14:paraId="4D8EC2FE" w14:textId="77777777" w:rsidTr="008507AB">
        <w:tc>
          <w:tcPr>
            <w:tcW w:w="1129" w:type="dxa"/>
          </w:tcPr>
          <w:p w14:paraId="48F32E7E"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4</w:t>
            </w:r>
          </w:p>
        </w:tc>
        <w:tc>
          <w:tcPr>
            <w:tcW w:w="7365" w:type="dxa"/>
          </w:tcPr>
          <w:p w14:paraId="344B7330"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Forwarder adjusts with other Consignor's slots</w:t>
            </w:r>
          </w:p>
        </w:tc>
      </w:tr>
    </w:tbl>
    <w:p w14:paraId="78DB59D8" w14:textId="77777777" w:rsidR="00DA719F" w:rsidRPr="009901BD" w:rsidRDefault="00DA719F" w:rsidP="00DA719F">
      <w:pPr>
        <w:ind w:leftChars="300" w:left="660"/>
        <w:rPr>
          <w:rFonts w:ascii="Times New Roman" w:hAnsi="Times New Roman" w:cs="Times New Roman"/>
        </w:rPr>
      </w:pPr>
    </w:p>
    <w:p w14:paraId="1212AFEE" w14:textId="77777777" w:rsidR="00DA719F" w:rsidRPr="009901BD" w:rsidRDefault="00DA719F" w:rsidP="00DA719F">
      <w:pPr>
        <w:ind w:leftChars="300" w:left="660"/>
        <w:rPr>
          <w:rFonts w:ascii="Times New Roman" w:hAnsi="Times New Roman" w:cs="Times New Roman"/>
          <w:b/>
          <w:u w:val="single"/>
        </w:rPr>
      </w:pPr>
    </w:p>
    <w:p w14:paraId="71F3E5B2" w14:textId="77777777" w:rsidR="00DA719F" w:rsidRPr="009901BD" w:rsidRDefault="00DA719F" w:rsidP="00DA719F">
      <w:pPr>
        <w:ind w:leftChars="300" w:left="660"/>
        <w:rPr>
          <w:rFonts w:ascii="Times New Roman" w:hAnsi="Times New Roman" w:cs="Times New Roman"/>
        </w:rPr>
      </w:pPr>
      <w:r w:rsidRPr="009901BD">
        <w:rPr>
          <w:rFonts w:ascii="Times New Roman" w:hAnsi="Times New Roman" w:cs="Times New Roman"/>
          <w:b/>
          <w:bCs/>
          <w:u w:val="single"/>
        </w:rPr>
        <w:t>B-</w:t>
      </w:r>
    </w:p>
    <w:p w14:paraId="34BFCC42" w14:textId="77777777" w:rsidR="00DA719F" w:rsidRPr="009901BD" w:rsidRDefault="00DA719F" w:rsidP="00DA719F">
      <w:pPr>
        <w:ind w:leftChars="300" w:left="660"/>
        <w:rPr>
          <w:rFonts w:ascii="Times New Roman" w:hAnsi="Times New Roman" w:cs="Times New Roman"/>
        </w:rPr>
      </w:pPr>
      <w:r w:rsidRPr="009901BD">
        <w:rPr>
          <w:rFonts w:ascii="Times New Roman" w:hAnsi="Times New Roman" w:cs="Times New Roman"/>
        </w:rPr>
        <w:t>Following scenarios occur when Consignor requests for cancelling the shipping of the shipment to Forwarder:</w:t>
      </w:r>
    </w:p>
    <w:p w14:paraId="3D0BDDB6" w14:textId="2110A0D9" w:rsidR="00DA719F" w:rsidRPr="009901BD" w:rsidRDefault="00DA719F" w:rsidP="00DA719F">
      <w:pPr>
        <w:pStyle w:val="afb"/>
        <w:keepNext/>
        <w:ind w:leftChars="300" w:left="660"/>
        <w:rPr>
          <w:rFonts w:ascii="Times New Roman" w:hAnsi="Times New Roman" w:cs="Times New Roman"/>
        </w:rPr>
      </w:pPr>
      <w:r w:rsidRPr="009901BD">
        <w:rPr>
          <w:rFonts w:ascii="Times New Roman" w:hAnsi="Times New Roman" w:cs="Times New Roman"/>
        </w:rPr>
        <w:t xml:space="preserve">Table </w:t>
      </w:r>
      <w:r w:rsidR="00121CF0">
        <w:rPr>
          <w:rFonts w:ascii="Times New Roman" w:hAnsi="Times New Roman" w:cs="Times New Roman"/>
          <w:noProof/>
        </w:rPr>
        <w:t>5.2</w:t>
      </w:r>
      <w:r w:rsidRPr="009901BD">
        <w:rPr>
          <w:rFonts w:ascii="Times New Roman" w:hAnsi="Times New Roman" w:cs="Times New Roman"/>
        </w:rPr>
        <w:noBreakHyphen/>
      </w:r>
      <w:r w:rsidRPr="009901BD">
        <w:rPr>
          <w:rFonts w:ascii="Times New Roman" w:hAnsi="Times New Roman" w:cs="Times New Roman"/>
          <w:noProof/>
        </w:rPr>
        <w:fldChar w:fldCharType="begin"/>
      </w:r>
      <w:r w:rsidRPr="009901BD">
        <w:rPr>
          <w:rFonts w:ascii="Times New Roman" w:hAnsi="Times New Roman" w:cs="Times New Roman"/>
          <w:noProof/>
        </w:rPr>
        <w:instrText xml:space="preserve"> SEQ Table \* ARABIC \s 2 </w:instrText>
      </w:r>
      <w:r w:rsidRPr="009901BD">
        <w:rPr>
          <w:rFonts w:ascii="Times New Roman" w:hAnsi="Times New Roman" w:cs="Times New Roman"/>
          <w:noProof/>
        </w:rPr>
        <w:fldChar w:fldCharType="separate"/>
      </w:r>
      <w:r w:rsidR="000A4AB3">
        <w:rPr>
          <w:rFonts w:ascii="Times New Roman" w:hAnsi="Times New Roman" w:cs="Times New Roman"/>
          <w:noProof/>
        </w:rPr>
        <w:t>4</w:t>
      </w:r>
      <w:r w:rsidRPr="009901BD">
        <w:rPr>
          <w:rFonts w:ascii="Times New Roman" w:hAnsi="Times New Roman" w:cs="Times New Roman"/>
          <w:noProof/>
        </w:rPr>
        <w:fldChar w:fldCharType="end"/>
      </w:r>
      <w:r w:rsidRPr="009901BD">
        <w:rPr>
          <w:rFonts w:ascii="Times New Roman" w:hAnsi="Times New Roman" w:cs="Times New Roman"/>
        </w:rPr>
        <w:t xml:space="preserve"> B- scenarios</w:t>
      </w:r>
    </w:p>
    <w:tbl>
      <w:tblPr>
        <w:tblStyle w:val="ad"/>
        <w:tblW w:w="8494" w:type="dxa"/>
        <w:tblInd w:w="630" w:type="dxa"/>
        <w:tblLook w:val="04A0" w:firstRow="1" w:lastRow="0" w:firstColumn="1" w:lastColumn="0" w:noHBand="0" w:noVBand="1"/>
      </w:tblPr>
      <w:tblGrid>
        <w:gridCol w:w="1129"/>
        <w:gridCol w:w="7365"/>
      </w:tblGrid>
      <w:tr w:rsidR="00DA719F" w:rsidRPr="009901BD" w14:paraId="48570F3A" w14:textId="77777777" w:rsidTr="008507AB">
        <w:tc>
          <w:tcPr>
            <w:tcW w:w="1129" w:type="dxa"/>
            <w:shd w:val="clear" w:color="auto" w:fill="E2EFD9" w:themeFill="accent6" w:themeFillTint="33"/>
          </w:tcPr>
          <w:p w14:paraId="0B4571E0"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No.</w:t>
            </w:r>
          </w:p>
        </w:tc>
        <w:tc>
          <w:tcPr>
            <w:tcW w:w="7365" w:type="dxa"/>
            <w:shd w:val="clear" w:color="auto" w:fill="E2EFD9" w:themeFill="accent6" w:themeFillTint="33"/>
          </w:tcPr>
          <w:p w14:paraId="022E614A"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Scenario</w:t>
            </w:r>
          </w:p>
        </w:tc>
      </w:tr>
      <w:tr w:rsidR="00DA719F" w:rsidRPr="009901BD" w14:paraId="7C339DFB" w14:textId="77777777" w:rsidTr="008507AB">
        <w:tc>
          <w:tcPr>
            <w:tcW w:w="1129" w:type="dxa"/>
          </w:tcPr>
          <w:p w14:paraId="4EEFF884"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1</w:t>
            </w:r>
          </w:p>
        </w:tc>
        <w:tc>
          <w:tcPr>
            <w:tcW w:w="7365" w:type="dxa"/>
          </w:tcPr>
          <w:p w14:paraId="671DC5A1"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Forwarder adjusts in allotment-reserved slots</w:t>
            </w:r>
          </w:p>
        </w:tc>
      </w:tr>
    </w:tbl>
    <w:p w14:paraId="6340A6FC" w14:textId="77777777" w:rsidR="00DA719F" w:rsidRPr="009901BD" w:rsidRDefault="00DA719F" w:rsidP="00DA719F">
      <w:pPr>
        <w:ind w:leftChars="100" w:left="220"/>
        <w:rPr>
          <w:rFonts w:ascii="Times New Roman" w:hAnsi="Times New Roman" w:cs="Times New Roman"/>
        </w:rPr>
      </w:pPr>
    </w:p>
    <w:p w14:paraId="4252F4AD" w14:textId="77777777" w:rsidR="00DA719F" w:rsidRPr="009901BD" w:rsidRDefault="00DA719F" w:rsidP="00DA719F">
      <w:pPr>
        <w:rPr>
          <w:rFonts w:ascii="Times New Roman" w:hAnsi="Times New Roman" w:cs="Times New Roman"/>
        </w:rPr>
      </w:pPr>
    </w:p>
    <w:p w14:paraId="0381769B" w14:textId="77777777" w:rsidR="00DA719F" w:rsidRPr="009901BD" w:rsidRDefault="00DA719F" w:rsidP="0005188C">
      <w:pPr>
        <w:pStyle w:val="ac"/>
        <w:numPr>
          <w:ilvl w:val="3"/>
          <w:numId w:val="17"/>
        </w:numPr>
        <w:ind w:leftChars="0"/>
        <w:rPr>
          <w:rFonts w:ascii="Times New Roman" w:hAnsi="Times New Roman" w:cs="Times New Roman"/>
        </w:rPr>
      </w:pPr>
      <w:r w:rsidRPr="009901BD">
        <w:rPr>
          <w:rFonts w:ascii="Times New Roman" w:eastAsia="Batang" w:hAnsi="Times New Roman" w:cs="Times New Roman"/>
          <w:noProof/>
        </w:rPr>
        <w:t>Negotiation Scenarios from</w:t>
      </w:r>
      <w:r w:rsidRPr="009901BD">
        <w:rPr>
          <w:rFonts w:ascii="Times New Roman" w:hAnsi="Times New Roman" w:cs="Times New Roman"/>
        </w:rPr>
        <w:t xml:space="preserve"> </w:t>
      </w:r>
      <w:r w:rsidRPr="009901BD">
        <w:rPr>
          <w:rFonts w:ascii="Times New Roman" w:eastAsia="Batang" w:hAnsi="Times New Roman" w:cs="Times New Roman"/>
          <w:noProof/>
        </w:rPr>
        <w:t>Carrier to Forwarder</w:t>
      </w:r>
    </w:p>
    <w:p w14:paraId="18AFBF0D" w14:textId="77777777" w:rsidR="00DA719F" w:rsidRPr="009901BD" w:rsidRDefault="00DA719F" w:rsidP="00DA719F">
      <w:pPr>
        <w:ind w:leftChars="300" w:left="660"/>
        <w:rPr>
          <w:rFonts w:ascii="Times New Roman" w:hAnsi="Times New Roman" w:cs="Times New Roman"/>
          <w:b/>
          <w:bCs/>
          <w:u w:val="single"/>
        </w:rPr>
      </w:pPr>
      <w:r w:rsidRPr="009901BD">
        <w:rPr>
          <w:rFonts w:ascii="Times New Roman" w:hAnsi="Times New Roman" w:cs="Times New Roman"/>
          <w:b/>
          <w:bCs/>
          <w:u w:val="single"/>
        </w:rPr>
        <w:t>P-+</w:t>
      </w:r>
    </w:p>
    <w:p w14:paraId="294105AE" w14:textId="77777777" w:rsidR="00DA719F" w:rsidRPr="009901BD" w:rsidRDefault="00DA719F" w:rsidP="00DA719F">
      <w:pPr>
        <w:ind w:leftChars="300" w:left="660"/>
        <w:rPr>
          <w:rFonts w:ascii="Times New Roman" w:hAnsi="Times New Roman" w:cs="Times New Roman"/>
        </w:rPr>
      </w:pPr>
      <w:r w:rsidRPr="009901BD">
        <w:rPr>
          <w:rFonts w:ascii="Times New Roman" w:hAnsi="Times New Roman" w:cs="Times New Roman"/>
        </w:rPr>
        <w:t>Following scenarios occur when Carrier presents an alternative flight and demands a reduction in the slot:</w:t>
      </w:r>
    </w:p>
    <w:p w14:paraId="3E83A147" w14:textId="64CF62AC" w:rsidR="00DA719F" w:rsidRPr="009901BD" w:rsidRDefault="00DA719F" w:rsidP="00DA719F">
      <w:pPr>
        <w:pStyle w:val="afb"/>
        <w:keepNext/>
        <w:ind w:leftChars="300" w:left="660"/>
        <w:rPr>
          <w:rFonts w:ascii="Times New Roman" w:hAnsi="Times New Roman" w:cs="Times New Roman"/>
        </w:rPr>
      </w:pPr>
      <w:r w:rsidRPr="009901BD">
        <w:rPr>
          <w:rFonts w:ascii="Times New Roman" w:hAnsi="Times New Roman" w:cs="Times New Roman"/>
        </w:rPr>
        <w:t xml:space="preserve">Table </w:t>
      </w:r>
      <w:r w:rsidR="00121CF0">
        <w:rPr>
          <w:rFonts w:ascii="Times New Roman" w:hAnsi="Times New Roman" w:cs="Times New Roman"/>
          <w:noProof/>
        </w:rPr>
        <w:t>5.2</w:t>
      </w:r>
      <w:r w:rsidRPr="009901BD">
        <w:rPr>
          <w:rFonts w:ascii="Times New Roman" w:hAnsi="Times New Roman" w:cs="Times New Roman"/>
        </w:rPr>
        <w:noBreakHyphen/>
      </w:r>
      <w:r w:rsidRPr="009901BD">
        <w:rPr>
          <w:rFonts w:ascii="Times New Roman" w:hAnsi="Times New Roman" w:cs="Times New Roman"/>
          <w:noProof/>
        </w:rPr>
        <w:fldChar w:fldCharType="begin"/>
      </w:r>
      <w:r w:rsidRPr="009901BD">
        <w:rPr>
          <w:rFonts w:ascii="Times New Roman" w:hAnsi="Times New Roman" w:cs="Times New Roman"/>
          <w:noProof/>
        </w:rPr>
        <w:instrText xml:space="preserve"> SEQ Table \* ARABIC \s 2 </w:instrText>
      </w:r>
      <w:r w:rsidRPr="009901BD">
        <w:rPr>
          <w:rFonts w:ascii="Times New Roman" w:hAnsi="Times New Roman" w:cs="Times New Roman"/>
          <w:noProof/>
        </w:rPr>
        <w:fldChar w:fldCharType="separate"/>
      </w:r>
      <w:r w:rsidR="000A4AB3">
        <w:rPr>
          <w:rFonts w:ascii="Times New Roman" w:hAnsi="Times New Roman" w:cs="Times New Roman"/>
          <w:noProof/>
        </w:rPr>
        <w:t>5</w:t>
      </w:r>
      <w:r w:rsidRPr="009901BD">
        <w:rPr>
          <w:rFonts w:ascii="Times New Roman" w:hAnsi="Times New Roman" w:cs="Times New Roman"/>
          <w:noProof/>
        </w:rPr>
        <w:fldChar w:fldCharType="end"/>
      </w:r>
      <w:r w:rsidRPr="009901BD">
        <w:rPr>
          <w:rFonts w:ascii="Times New Roman" w:hAnsi="Times New Roman" w:cs="Times New Roman"/>
        </w:rPr>
        <w:t xml:space="preserve"> P-+ scenarios</w:t>
      </w:r>
    </w:p>
    <w:tbl>
      <w:tblPr>
        <w:tblStyle w:val="ad"/>
        <w:tblW w:w="8494" w:type="dxa"/>
        <w:tblInd w:w="630" w:type="dxa"/>
        <w:tblLook w:val="04A0" w:firstRow="1" w:lastRow="0" w:firstColumn="1" w:lastColumn="0" w:noHBand="0" w:noVBand="1"/>
      </w:tblPr>
      <w:tblGrid>
        <w:gridCol w:w="1129"/>
        <w:gridCol w:w="7365"/>
      </w:tblGrid>
      <w:tr w:rsidR="00DA719F" w:rsidRPr="009901BD" w14:paraId="4978CBFE" w14:textId="77777777" w:rsidTr="008507AB">
        <w:tc>
          <w:tcPr>
            <w:tcW w:w="1129" w:type="dxa"/>
            <w:shd w:val="clear" w:color="auto" w:fill="E2EFD9" w:themeFill="accent6" w:themeFillTint="33"/>
          </w:tcPr>
          <w:p w14:paraId="5ACEFC0E"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No.</w:t>
            </w:r>
          </w:p>
        </w:tc>
        <w:tc>
          <w:tcPr>
            <w:tcW w:w="7365" w:type="dxa"/>
            <w:shd w:val="clear" w:color="auto" w:fill="E2EFD9" w:themeFill="accent6" w:themeFillTint="33"/>
          </w:tcPr>
          <w:p w14:paraId="51A88811"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Scenario</w:t>
            </w:r>
          </w:p>
        </w:tc>
      </w:tr>
      <w:tr w:rsidR="00DA719F" w:rsidRPr="009901BD" w14:paraId="4ABBEC34" w14:textId="77777777" w:rsidTr="008507AB">
        <w:tc>
          <w:tcPr>
            <w:tcW w:w="1129" w:type="dxa"/>
          </w:tcPr>
          <w:p w14:paraId="3A36A49E"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1</w:t>
            </w:r>
          </w:p>
        </w:tc>
        <w:tc>
          <w:tcPr>
            <w:tcW w:w="7365" w:type="dxa"/>
          </w:tcPr>
          <w:p w14:paraId="5D5616F7"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Forwarder allots the consignor's new cargoes requests to allotment.</w:t>
            </w:r>
          </w:p>
        </w:tc>
      </w:tr>
    </w:tbl>
    <w:p w14:paraId="26616501" w14:textId="77777777" w:rsidR="00DA719F" w:rsidRPr="009901BD" w:rsidRDefault="00DA719F" w:rsidP="00DA719F">
      <w:pPr>
        <w:ind w:leftChars="100" w:left="220"/>
        <w:rPr>
          <w:rFonts w:ascii="Times New Roman" w:hAnsi="Times New Roman" w:cs="Times New Roman"/>
        </w:rPr>
      </w:pPr>
    </w:p>
    <w:p w14:paraId="016C903D" w14:textId="77777777" w:rsidR="00DA719F" w:rsidRPr="009901BD" w:rsidRDefault="00DA719F" w:rsidP="00DA719F">
      <w:pPr>
        <w:rPr>
          <w:rFonts w:ascii="Times New Roman" w:hAnsi="Times New Roman" w:cs="Times New Roman"/>
          <w:b/>
          <w:u w:val="single"/>
        </w:rPr>
      </w:pPr>
    </w:p>
    <w:p w14:paraId="3CE62277" w14:textId="77777777" w:rsidR="00DA719F" w:rsidRPr="009901BD" w:rsidRDefault="00DA719F" w:rsidP="00DA719F">
      <w:pPr>
        <w:ind w:firstLine="630"/>
        <w:rPr>
          <w:rFonts w:ascii="Times New Roman" w:hAnsi="Times New Roman" w:cs="Times New Roman"/>
          <w:b/>
          <w:bCs/>
          <w:u w:val="single"/>
        </w:rPr>
      </w:pPr>
      <w:r w:rsidRPr="009901BD">
        <w:rPr>
          <w:rFonts w:ascii="Times New Roman" w:hAnsi="Times New Roman" w:cs="Times New Roman"/>
          <w:b/>
          <w:bCs/>
          <w:u w:val="single"/>
        </w:rPr>
        <w:t>P-</w:t>
      </w:r>
    </w:p>
    <w:p w14:paraId="63C512CF" w14:textId="77777777" w:rsidR="00DA719F" w:rsidRPr="009901BD" w:rsidRDefault="00DA719F" w:rsidP="00DA719F">
      <w:pPr>
        <w:ind w:leftChars="300" w:left="660"/>
        <w:rPr>
          <w:rFonts w:ascii="Times New Roman" w:hAnsi="Times New Roman" w:cs="Times New Roman"/>
        </w:rPr>
      </w:pPr>
      <w:r w:rsidRPr="009901BD">
        <w:rPr>
          <w:rFonts w:ascii="Times New Roman" w:hAnsi="Times New Roman" w:cs="Times New Roman"/>
        </w:rPr>
        <w:t>Following scenarios occur when Carrier requests a reduction in the slot without presenting an alternative flight:</w:t>
      </w:r>
    </w:p>
    <w:p w14:paraId="1A6F83DD" w14:textId="32253797" w:rsidR="00DA719F" w:rsidRPr="009901BD" w:rsidRDefault="00DA719F" w:rsidP="00DA719F">
      <w:pPr>
        <w:pStyle w:val="afb"/>
        <w:keepNext/>
        <w:ind w:leftChars="300" w:left="660"/>
        <w:rPr>
          <w:rFonts w:ascii="Times New Roman" w:hAnsi="Times New Roman" w:cs="Times New Roman"/>
        </w:rPr>
      </w:pPr>
      <w:r w:rsidRPr="009901BD">
        <w:rPr>
          <w:rFonts w:ascii="Times New Roman" w:hAnsi="Times New Roman" w:cs="Times New Roman"/>
        </w:rPr>
        <w:t xml:space="preserve">Table </w:t>
      </w:r>
      <w:r w:rsidR="00121CF0">
        <w:rPr>
          <w:rFonts w:ascii="Times New Roman" w:hAnsi="Times New Roman" w:cs="Times New Roman"/>
          <w:noProof/>
        </w:rPr>
        <w:t>5.2</w:t>
      </w:r>
      <w:r w:rsidRPr="009901BD">
        <w:rPr>
          <w:rFonts w:ascii="Times New Roman" w:hAnsi="Times New Roman" w:cs="Times New Roman"/>
        </w:rPr>
        <w:noBreakHyphen/>
      </w:r>
      <w:r w:rsidRPr="009901BD">
        <w:rPr>
          <w:rFonts w:ascii="Times New Roman" w:hAnsi="Times New Roman" w:cs="Times New Roman"/>
          <w:noProof/>
        </w:rPr>
        <w:fldChar w:fldCharType="begin"/>
      </w:r>
      <w:r w:rsidRPr="009901BD">
        <w:rPr>
          <w:rFonts w:ascii="Times New Roman" w:hAnsi="Times New Roman" w:cs="Times New Roman"/>
          <w:noProof/>
        </w:rPr>
        <w:instrText xml:space="preserve"> SEQ Table \* ARABIC \s 2 </w:instrText>
      </w:r>
      <w:r w:rsidRPr="009901BD">
        <w:rPr>
          <w:rFonts w:ascii="Times New Roman" w:hAnsi="Times New Roman" w:cs="Times New Roman"/>
          <w:noProof/>
        </w:rPr>
        <w:fldChar w:fldCharType="separate"/>
      </w:r>
      <w:r w:rsidR="000A4AB3">
        <w:rPr>
          <w:rFonts w:ascii="Times New Roman" w:hAnsi="Times New Roman" w:cs="Times New Roman"/>
          <w:noProof/>
        </w:rPr>
        <w:t>6</w:t>
      </w:r>
      <w:r w:rsidRPr="009901BD">
        <w:rPr>
          <w:rFonts w:ascii="Times New Roman" w:hAnsi="Times New Roman" w:cs="Times New Roman"/>
          <w:noProof/>
        </w:rPr>
        <w:fldChar w:fldCharType="end"/>
      </w:r>
      <w:r w:rsidRPr="009901BD">
        <w:rPr>
          <w:rFonts w:ascii="Times New Roman" w:hAnsi="Times New Roman" w:cs="Times New Roman"/>
        </w:rPr>
        <w:t xml:space="preserve"> P- scenarios</w:t>
      </w:r>
    </w:p>
    <w:tbl>
      <w:tblPr>
        <w:tblStyle w:val="ad"/>
        <w:tblW w:w="8494" w:type="dxa"/>
        <w:tblInd w:w="630" w:type="dxa"/>
        <w:tblLook w:val="04A0" w:firstRow="1" w:lastRow="0" w:firstColumn="1" w:lastColumn="0" w:noHBand="0" w:noVBand="1"/>
      </w:tblPr>
      <w:tblGrid>
        <w:gridCol w:w="1129"/>
        <w:gridCol w:w="7365"/>
      </w:tblGrid>
      <w:tr w:rsidR="00DA719F" w:rsidRPr="009901BD" w14:paraId="0C604164" w14:textId="77777777" w:rsidTr="008507AB">
        <w:tc>
          <w:tcPr>
            <w:tcW w:w="1129" w:type="dxa"/>
            <w:shd w:val="clear" w:color="auto" w:fill="E2EFD9" w:themeFill="accent6" w:themeFillTint="33"/>
          </w:tcPr>
          <w:p w14:paraId="43228802"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No.</w:t>
            </w:r>
          </w:p>
        </w:tc>
        <w:tc>
          <w:tcPr>
            <w:tcW w:w="7365" w:type="dxa"/>
            <w:shd w:val="clear" w:color="auto" w:fill="E2EFD9" w:themeFill="accent6" w:themeFillTint="33"/>
          </w:tcPr>
          <w:p w14:paraId="1EC87C96"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Scenario</w:t>
            </w:r>
          </w:p>
        </w:tc>
      </w:tr>
      <w:tr w:rsidR="00DA719F" w:rsidRPr="009901BD" w14:paraId="6F432184" w14:textId="77777777" w:rsidTr="008507AB">
        <w:tc>
          <w:tcPr>
            <w:tcW w:w="1129" w:type="dxa"/>
          </w:tcPr>
          <w:p w14:paraId="63B943F6"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1</w:t>
            </w:r>
          </w:p>
        </w:tc>
        <w:tc>
          <w:tcPr>
            <w:tcW w:w="7365" w:type="dxa"/>
          </w:tcPr>
          <w:p w14:paraId="55711BC4"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Forwarder adjusts in allotment-reserved slots</w:t>
            </w:r>
          </w:p>
        </w:tc>
      </w:tr>
      <w:tr w:rsidR="00DA719F" w:rsidRPr="009901BD" w14:paraId="67364092" w14:textId="77777777" w:rsidTr="008507AB">
        <w:tc>
          <w:tcPr>
            <w:tcW w:w="1129" w:type="dxa"/>
          </w:tcPr>
          <w:p w14:paraId="7D69B3B2"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2</w:t>
            </w:r>
          </w:p>
        </w:tc>
        <w:tc>
          <w:tcPr>
            <w:tcW w:w="7365" w:type="dxa"/>
          </w:tcPr>
          <w:p w14:paraId="5B1F9F7C" w14:textId="11607A8B" w:rsidR="00DA719F" w:rsidRPr="009901BD" w:rsidRDefault="00DA719F" w:rsidP="008507AB">
            <w:pPr>
              <w:rPr>
                <w:rFonts w:ascii="Times New Roman" w:hAnsi="Times New Roman" w:cs="Times New Roman"/>
              </w:rPr>
            </w:pPr>
            <w:r w:rsidRPr="009901BD">
              <w:rPr>
                <w:rFonts w:ascii="Times New Roman" w:hAnsi="Times New Roman" w:cs="Times New Roman"/>
              </w:rPr>
              <w:t>Forwarder reserves new Carrier</w:t>
            </w:r>
            <w:r w:rsidR="008507AB">
              <w:rPr>
                <w:rFonts w:ascii="Times New Roman" w:hAnsi="Times New Roman" w:cs="Times New Roman"/>
              </w:rPr>
              <w:t>’s</w:t>
            </w:r>
            <w:r w:rsidRPr="009901BD">
              <w:rPr>
                <w:rFonts w:ascii="Times New Roman" w:hAnsi="Times New Roman" w:cs="Times New Roman"/>
              </w:rPr>
              <w:t xml:space="preserve"> Spot (Preferred day)</w:t>
            </w:r>
          </w:p>
        </w:tc>
      </w:tr>
      <w:tr w:rsidR="00DA719F" w:rsidRPr="009901BD" w14:paraId="79BBF4C6" w14:textId="77777777" w:rsidTr="008507AB">
        <w:tc>
          <w:tcPr>
            <w:tcW w:w="1129" w:type="dxa"/>
          </w:tcPr>
          <w:p w14:paraId="275809CA"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3</w:t>
            </w:r>
          </w:p>
        </w:tc>
        <w:tc>
          <w:tcPr>
            <w:tcW w:w="7365" w:type="dxa"/>
          </w:tcPr>
          <w:p w14:paraId="777C61AC"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Forwarder reserves Carrier's Spot (</w:t>
            </w:r>
            <w:proofErr w:type="gramStart"/>
            <w:r w:rsidRPr="009901BD">
              <w:rPr>
                <w:rFonts w:ascii="Times New Roman" w:hAnsi="Times New Roman" w:cs="Times New Roman"/>
              </w:rPr>
              <w:t>Non Preferred</w:t>
            </w:r>
            <w:proofErr w:type="gramEnd"/>
            <w:r w:rsidRPr="009901BD">
              <w:rPr>
                <w:rFonts w:ascii="Times New Roman" w:hAnsi="Times New Roman" w:cs="Times New Roman"/>
              </w:rPr>
              <w:t xml:space="preserve"> day)</w:t>
            </w:r>
          </w:p>
        </w:tc>
      </w:tr>
      <w:tr w:rsidR="00DA719F" w:rsidRPr="009901BD" w14:paraId="537B558F" w14:textId="77777777" w:rsidTr="008507AB">
        <w:tc>
          <w:tcPr>
            <w:tcW w:w="1129" w:type="dxa"/>
          </w:tcPr>
          <w:p w14:paraId="3AAA4259"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4</w:t>
            </w:r>
          </w:p>
        </w:tc>
        <w:tc>
          <w:tcPr>
            <w:tcW w:w="7365" w:type="dxa"/>
          </w:tcPr>
          <w:p w14:paraId="30C011E5"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Forwarder adjusts cargoes on alternate flights presented by Carrier</w:t>
            </w:r>
          </w:p>
        </w:tc>
      </w:tr>
      <w:tr w:rsidR="00DA719F" w:rsidRPr="009901BD" w14:paraId="561DDD10" w14:textId="77777777" w:rsidTr="008507AB">
        <w:tc>
          <w:tcPr>
            <w:tcW w:w="1129" w:type="dxa"/>
          </w:tcPr>
          <w:p w14:paraId="3D8E20D9"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5</w:t>
            </w:r>
          </w:p>
        </w:tc>
        <w:tc>
          <w:tcPr>
            <w:tcW w:w="7365" w:type="dxa"/>
          </w:tcPr>
          <w:p w14:paraId="108EECC4" w14:textId="10647548" w:rsidR="00DA719F" w:rsidRPr="009901BD" w:rsidRDefault="00DA719F" w:rsidP="008507AB">
            <w:pPr>
              <w:rPr>
                <w:rFonts w:ascii="Times New Roman" w:hAnsi="Times New Roman" w:cs="Times New Roman"/>
              </w:rPr>
            </w:pPr>
            <w:r w:rsidRPr="009901BD">
              <w:rPr>
                <w:rFonts w:ascii="Times New Roman" w:hAnsi="Times New Roman" w:cs="Times New Roman"/>
              </w:rPr>
              <w:t>Forwarder adjusts with other Consignor</w:t>
            </w:r>
            <w:r w:rsidR="008507AB">
              <w:rPr>
                <w:rFonts w:ascii="Times New Roman" w:hAnsi="Times New Roman" w:cs="Times New Roman"/>
              </w:rPr>
              <w:t>’s</w:t>
            </w:r>
            <w:r w:rsidRPr="009901BD">
              <w:rPr>
                <w:rFonts w:ascii="Times New Roman" w:hAnsi="Times New Roman" w:cs="Times New Roman"/>
              </w:rPr>
              <w:t xml:space="preserve"> slots</w:t>
            </w:r>
          </w:p>
        </w:tc>
      </w:tr>
    </w:tbl>
    <w:p w14:paraId="52B6A20D" w14:textId="77777777" w:rsidR="00DA719F" w:rsidRPr="009901BD" w:rsidRDefault="00DA719F" w:rsidP="00DA719F">
      <w:pPr>
        <w:rPr>
          <w:rFonts w:ascii="Times New Roman" w:hAnsi="Times New Roman" w:cs="Times New Roman"/>
        </w:rPr>
      </w:pPr>
    </w:p>
    <w:p w14:paraId="4373B480" w14:textId="77777777" w:rsidR="00DA719F" w:rsidRPr="009901BD" w:rsidRDefault="00DA719F" w:rsidP="00DA719F">
      <w:pPr>
        <w:rPr>
          <w:rFonts w:ascii="Times New Roman" w:hAnsi="Times New Roman" w:cs="Times New Roman"/>
        </w:rPr>
      </w:pPr>
    </w:p>
    <w:p w14:paraId="62339399" w14:textId="16FCC80D" w:rsidR="00DA719F" w:rsidRPr="009901BD" w:rsidRDefault="00DA719F" w:rsidP="00DA719F">
      <w:pPr>
        <w:rPr>
          <w:rFonts w:ascii="Times New Roman" w:hAnsi="Times New Roman" w:cs="Times New Roman"/>
        </w:rPr>
      </w:pPr>
    </w:p>
    <w:p w14:paraId="6FB24220" w14:textId="4196D624" w:rsidR="00DA719F" w:rsidRPr="009901BD" w:rsidRDefault="00DA719F" w:rsidP="00763583">
      <w:pPr>
        <w:pStyle w:val="3"/>
        <w:numPr>
          <w:ilvl w:val="2"/>
          <w:numId w:val="17"/>
        </w:numPr>
        <w:ind w:leftChars="0"/>
        <w:rPr>
          <w:rFonts w:ascii="Times New Roman" w:hAnsi="Times New Roman" w:cs="Times New Roman"/>
        </w:rPr>
      </w:pPr>
      <w:bookmarkStart w:id="11" w:name="_Toc84585574"/>
      <w:r w:rsidRPr="009901BD">
        <w:rPr>
          <w:rFonts w:ascii="Times New Roman" w:hAnsi="Times New Roman" w:cs="Times New Roman"/>
        </w:rPr>
        <w:t>Information Flow Definition</w:t>
      </w:r>
      <w:bookmarkEnd w:id="11"/>
    </w:p>
    <w:p w14:paraId="249FB4E5" w14:textId="77777777" w:rsidR="00DA719F" w:rsidRPr="009901BD" w:rsidRDefault="00DA719F" w:rsidP="00DA719F">
      <w:pPr>
        <w:rPr>
          <w:rFonts w:ascii="Times New Roman" w:hAnsi="Times New Roman" w:cs="Times New Roman"/>
        </w:rPr>
      </w:pPr>
    </w:p>
    <w:p w14:paraId="1DEB84FE" w14:textId="77777777" w:rsidR="00DA719F" w:rsidRPr="009901BD" w:rsidRDefault="00DA719F" w:rsidP="0005188C">
      <w:pPr>
        <w:pStyle w:val="ac"/>
        <w:numPr>
          <w:ilvl w:val="3"/>
          <w:numId w:val="17"/>
        </w:numPr>
        <w:ind w:leftChars="0"/>
        <w:rPr>
          <w:rFonts w:ascii="Times New Roman" w:hAnsi="Times New Roman" w:cs="Times New Roman"/>
        </w:rPr>
      </w:pPr>
      <w:r w:rsidRPr="009901BD">
        <w:rPr>
          <w:rFonts w:ascii="Times New Roman" w:hAnsi="Times New Roman" w:cs="Times New Roman"/>
        </w:rPr>
        <w:t>Forwarder allots the consignor's new cargo requests to allotment.</w:t>
      </w:r>
    </w:p>
    <w:p w14:paraId="6F59C8E8" w14:textId="56D5ED8B" w:rsidR="00DA719F" w:rsidRPr="009901BD" w:rsidRDefault="00DA719F" w:rsidP="00DA719F">
      <w:pPr>
        <w:ind w:leftChars="300" w:left="660"/>
        <w:rPr>
          <w:rFonts w:ascii="Times New Roman" w:hAnsi="Times New Roman" w:cs="Times New Roman"/>
        </w:rPr>
      </w:pPr>
      <w:r w:rsidRPr="009901BD">
        <w:rPr>
          <w:rFonts w:ascii="Times New Roman" w:hAnsi="Times New Roman" w:cs="Times New Roman"/>
        </w:rPr>
        <w:t>This section describes No.1 Scenario of B+ as stated in section</w:t>
      </w:r>
      <w:r w:rsidRPr="009901BD">
        <w:rPr>
          <w:rFonts w:ascii="Times New Roman" w:hAnsi="Times New Roman" w:cs="Times New Roman"/>
        </w:rPr>
        <w:t>「</w:t>
      </w:r>
      <w:r w:rsidR="00C66171">
        <w:rPr>
          <w:rFonts w:ascii="Times New Roman" w:eastAsia="游明朝" w:hAnsi="Times New Roman" w:cs="Times New Roman" w:hint="eastAsia"/>
          <w:lang w:eastAsia="ja-JP"/>
        </w:rPr>
        <w:t>5.2.2.1</w:t>
      </w:r>
      <w:r w:rsidRPr="009901BD">
        <w:rPr>
          <w:rFonts w:ascii="Times New Roman" w:hAnsi="Times New Roman" w:cs="Times New Roman"/>
        </w:rPr>
        <w:fldChar w:fldCharType="begin"/>
      </w:r>
      <w:r w:rsidRPr="009901BD">
        <w:rPr>
          <w:rFonts w:ascii="Times New Roman" w:hAnsi="Times New Roman" w:cs="Times New Roman"/>
        </w:rPr>
        <w:instrText xml:space="preserve"> REF _Ref68623346 \h </w:instrText>
      </w:r>
      <w:r>
        <w:rPr>
          <w:rFonts w:ascii="Times New Roman" w:hAnsi="Times New Roman" w:cs="Times New Roman"/>
        </w:rPr>
        <w:instrText xml:space="preserve"> \* MERGEFORMAT </w:instrText>
      </w:r>
      <w:r w:rsidRPr="009901BD">
        <w:rPr>
          <w:rFonts w:ascii="Times New Roman" w:hAnsi="Times New Roman" w:cs="Times New Roman"/>
        </w:rPr>
      </w:r>
      <w:r w:rsidRPr="009901BD">
        <w:rPr>
          <w:rFonts w:ascii="Times New Roman" w:hAnsi="Times New Roman" w:cs="Times New Roman"/>
        </w:rPr>
        <w:fldChar w:fldCharType="separate"/>
      </w:r>
      <w:r w:rsidR="000A4AB3" w:rsidRPr="009901BD">
        <w:rPr>
          <w:rFonts w:ascii="Times New Roman" w:hAnsi="Times New Roman" w:cs="Times New Roman"/>
        </w:rPr>
        <w:t>Negotiation Scenarios from Consignor to Forwarder</w:t>
      </w:r>
      <w:r w:rsidRPr="009901BD">
        <w:rPr>
          <w:rFonts w:ascii="Times New Roman" w:hAnsi="Times New Roman" w:cs="Times New Roman"/>
        </w:rPr>
        <w:fldChar w:fldCharType="end"/>
      </w:r>
      <w:r w:rsidRPr="009901BD">
        <w:rPr>
          <w:rFonts w:ascii="Times New Roman" w:hAnsi="Times New Roman" w:cs="Times New Roman"/>
        </w:rPr>
        <w:t>」</w:t>
      </w:r>
      <w:r w:rsidRPr="009901BD">
        <w:rPr>
          <w:rFonts w:ascii="Times New Roman" w:hAnsi="Times New Roman" w:cs="Times New Roman"/>
        </w:rPr>
        <w:t xml:space="preserve">. </w:t>
      </w:r>
      <w:r w:rsidR="00D3265A" w:rsidRPr="00785F3B">
        <w:rPr>
          <w:rFonts w:ascii="Times New Roman" w:hAnsi="Times New Roman" w:cs="Times New Roman"/>
        </w:rPr>
        <w:t>Forwarder who receives a transport order request from a Consignor to move a shipment of goods which is adjusted within the scope of the allotment</w:t>
      </w:r>
      <w:r w:rsidRPr="009901BD">
        <w:rPr>
          <w:rFonts w:ascii="Times New Roman" w:hAnsi="Times New Roman" w:cs="Times New Roman"/>
        </w:rPr>
        <w:t>. At that time, Forwarder will neither be reserving a new Spot slot for Consignor nor be scheduling the contracted Spot slots with another Consignor</w:t>
      </w:r>
      <w:r w:rsidRPr="009901BD">
        <w:rPr>
          <w:rFonts w:ascii="Times New Roman" w:hAnsi="Times New Roman" w:cs="Times New Roman"/>
          <w:color w:val="FF0000"/>
        </w:rPr>
        <w:t xml:space="preserve"> </w:t>
      </w:r>
      <w:r w:rsidRPr="009901BD">
        <w:rPr>
          <w:rFonts w:ascii="Times New Roman" w:hAnsi="Times New Roman" w:cs="Times New Roman"/>
          <w:color w:val="000000" w:themeColor="text1"/>
        </w:rPr>
        <w:t>as described in Figure 5.2-3.</w:t>
      </w:r>
    </w:p>
    <w:p w14:paraId="627D54CE" w14:textId="7EE9FD43" w:rsidR="00DA719F" w:rsidRPr="009901BD" w:rsidRDefault="00DA719F" w:rsidP="00DA719F">
      <w:pPr>
        <w:keepNext/>
        <w:jc w:val="center"/>
        <w:rPr>
          <w:rFonts w:ascii="Times New Roman" w:hAnsi="Times New Roman" w:cs="Times New Roman"/>
        </w:rPr>
      </w:pPr>
      <w:r>
        <w:rPr>
          <w:rFonts w:ascii="Times New Roman" w:hAnsi="Times New Roman" w:cs="Times New Roman"/>
          <w:noProof/>
          <w:lang w:val="en-US" w:eastAsia="ja-JP"/>
        </w:rPr>
        <w:lastRenderedPageBreak/>
        <w:drawing>
          <wp:inline distT="0" distB="0" distL="0" distR="0" wp14:anchorId="21A67F33" wp14:editId="15A53B8B">
            <wp:extent cx="3841750" cy="1828800"/>
            <wp:effectExtent l="0" t="0" r="6350" b="0"/>
            <wp:docPr id="16" name="図 16"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図 16" descr="ダイアグラム&#10;&#10;自動的に生成された説明"/>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41750" cy="1828800"/>
                    </a:xfrm>
                    <a:prstGeom prst="rect">
                      <a:avLst/>
                    </a:prstGeom>
                    <a:noFill/>
                    <a:ln>
                      <a:noFill/>
                    </a:ln>
                  </pic:spPr>
                </pic:pic>
              </a:graphicData>
            </a:graphic>
          </wp:inline>
        </w:drawing>
      </w:r>
    </w:p>
    <w:p w14:paraId="7D2B4BA8" w14:textId="0350A7FE" w:rsidR="00DA719F" w:rsidRPr="009901BD" w:rsidRDefault="00DA719F" w:rsidP="00DA719F">
      <w:pPr>
        <w:pStyle w:val="afb"/>
        <w:ind w:leftChars="300" w:left="660"/>
        <w:rPr>
          <w:rFonts w:ascii="Times New Roman" w:hAnsi="Times New Roman" w:cs="Times New Roman"/>
        </w:rPr>
      </w:pPr>
      <w:r w:rsidRPr="009901BD">
        <w:rPr>
          <w:rFonts w:ascii="Times New Roman" w:hAnsi="Times New Roman" w:cs="Times New Roman"/>
        </w:rPr>
        <w:t xml:space="preserve">Figure </w:t>
      </w:r>
      <w:r w:rsidR="00121CF0">
        <w:rPr>
          <w:rFonts w:ascii="Times New Roman" w:hAnsi="Times New Roman" w:cs="Times New Roman"/>
          <w:noProof/>
        </w:rPr>
        <w:t>5.2</w:t>
      </w:r>
      <w:r w:rsidRPr="009901BD">
        <w:rPr>
          <w:rFonts w:ascii="Times New Roman" w:hAnsi="Times New Roman" w:cs="Times New Roman"/>
        </w:rPr>
        <w:noBreakHyphen/>
      </w:r>
      <w:r w:rsidR="00F26C85">
        <w:rPr>
          <w:rFonts w:ascii="Times New Roman" w:hAnsi="Times New Roman" w:cs="Times New Roman"/>
          <w:noProof/>
        </w:rPr>
        <w:t>3</w:t>
      </w:r>
      <w:r w:rsidRPr="009901BD">
        <w:rPr>
          <w:rFonts w:ascii="Times New Roman" w:hAnsi="Times New Roman" w:cs="Times New Roman"/>
        </w:rPr>
        <w:t xml:space="preserve"> Forwarder allots the consignor's new cargo requests to allotment </w:t>
      </w:r>
    </w:p>
    <w:p w14:paraId="010270A9" w14:textId="77777777" w:rsidR="00DA719F" w:rsidRPr="009901BD" w:rsidRDefault="00DA719F" w:rsidP="00DA719F">
      <w:pPr>
        <w:pStyle w:val="afb"/>
        <w:ind w:leftChars="300" w:left="660"/>
        <w:rPr>
          <w:rFonts w:ascii="Times New Roman" w:hAnsi="Times New Roman" w:cs="Times New Roman"/>
        </w:rPr>
      </w:pPr>
      <w:r w:rsidRPr="009901BD">
        <w:rPr>
          <w:rFonts w:ascii="Times New Roman" w:hAnsi="Times New Roman" w:cs="Times New Roman"/>
        </w:rPr>
        <w:t>(Use Case Diagram)</w:t>
      </w:r>
    </w:p>
    <w:p w14:paraId="55A8A3FD" w14:textId="77777777" w:rsidR="00DA719F" w:rsidRPr="009901BD" w:rsidRDefault="00DA719F" w:rsidP="00DA719F">
      <w:pPr>
        <w:rPr>
          <w:rFonts w:ascii="Times New Roman" w:hAnsi="Times New Roman" w:cs="Times New Roman"/>
        </w:rPr>
      </w:pPr>
    </w:p>
    <w:p w14:paraId="41A7FB46" w14:textId="6678EB34" w:rsidR="00DA719F" w:rsidRPr="009901BD" w:rsidRDefault="00DA719F" w:rsidP="00DA719F">
      <w:pPr>
        <w:pStyle w:val="afb"/>
        <w:keepNext/>
        <w:ind w:leftChars="300" w:left="660"/>
        <w:rPr>
          <w:rFonts w:ascii="Times New Roman" w:hAnsi="Times New Roman" w:cs="Times New Roman"/>
        </w:rPr>
      </w:pPr>
      <w:r w:rsidRPr="009901BD">
        <w:rPr>
          <w:rFonts w:ascii="Times New Roman" w:hAnsi="Times New Roman" w:cs="Times New Roman"/>
        </w:rPr>
        <w:t xml:space="preserve">Table </w:t>
      </w:r>
      <w:r w:rsidR="00121CF0">
        <w:rPr>
          <w:rFonts w:ascii="Times New Roman" w:hAnsi="Times New Roman" w:cs="Times New Roman"/>
          <w:noProof/>
        </w:rPr>
        <w:t>5.2</w:t>
      </w:r>
      <w:r w:rsidRPr="009901BD">
        <w:rPr>
          <w:rFonts w:ascii="Times New Roman" w:hAnsi="Times New Roman" w:cs="Times New Roman"/>
        </w:rPr>
        <w:noBreakHyphen/>
      </w:r>
      <w:r w:rsidRPr="009901BD">
        <w:rPr>
          <w:rFonts w:ascii="Times New Roman" w:hAnsi="Times New Roman" w:cs="Times New Roman"/>
          <w:noProof/>
        </w:rPr>
        <w:fldChar w:fldCharType="begin"/>
      </w:r>
      <w:r w:rsidRPr="009901BD">
        <w:rPr>
          <w:rFonts w:ascii="Times New Roman" w:hAnsi="Times New Roman" w:cs="Times New Roman"/>
          <w:noProof/>
        </w:rPr>
        <w:instrText xml:space="preserve"> SEQ Table \* ARABIC \s 2 </w:instrText>
      </w:r>
      <w:r w:rsidRPr="009901BD">
        <w:rPr>
          <w:rFonts w:ascii="Times New Roman" w:hAnsi="Times New Roman" w:cs="Times New Roman"/>
          <w:noProof/>
        </w:rPr>
        <w:fldChar w:fldCharType="separate"/>
      </w:r>
      <w:r w:rsidR="000A4AB3">
        <w:rPr>
          <w:rFonts w:ascii="Times New Roman" w:hAnsi="Times New Roman" w:cs="Times New Roman"/>
          <w:noProof/>
        </w:rPr>
        <w:t>7</w:t>
      </w:r>
      <w:r w:rsidRPr="009901BD">
        <w:rPr>
          <w:rFonts w:ascii="Times New Roman" w:hAnsi="Times New Roman" w:cs="Times New Roman"/>
          <w:noProof/>
        </w:rPr>
        <w:fldChar w:fldCharType="end"/>
      </w:r>
      <w:r w:rsidRPr="009901BD">
        <w:rPr>
          <w:rFonts w:ascii="Times New Roman" w:hAnsi="Times New Roman" w:cs="Times New Roman"/>
        </w:rPr>
        <w:t xml:space="preserve"> Forwarder allots the consignor's new cargo requests to allotment </w:t>
      </w:r>
    </w:p>
    <w:p w14:paraId="645F93FB" w14:textId="77777777" w:rsidR="00DA719F" w:rsidRPr="009901BD" w:rsidRDefault="00DA719F" w:rsidP="00DA719F">
      <w:pPr>
        <w:pStyle w:val="afb"/>
        <w:keepNext/>
        <w:ind w:leftChars="300" w:left="660"/>
        <w:rPr>
          <w:rFonts w:ascii="Times New Roman" w:hAnsi="Times New Roman" w:cs="Times New Roman"/>
        </w:rPr>
      </w:pPr>
      <w:r w:rsidRPr="009901BD">
        <w:rPr>
          <w:rFonts w:ascii="Times New Roman" w:hAnsi="Times New Roman" w:cs="Times New Roman"/>
        </w:rPr>
        <w:t>(Use Case Description)</w:t>
      </w:r>
    </w:p>
    <w:tbl>
      <w:tblPr>
        <w:tblStyle w:val="ad"/>
        <w:tblW w:w="7870" w:type="dxa"/>
        <w:tblInd w:w="630" w:type="dxa"/>
        <w:tblLook w:val="04A0" w:firstRow="1" w:lastRow="0" w:firstColumn="1" w:lastColumn="0" w:noHBand="0" w:noVBand="1"/>
      </w:tblPr>
      <w:tblGrid>
        <w:gridCol w:w="2059"/>
        <w:gridCol w:w="5811"/>
      </w:tblGrid>
      <w:tr w:rsidR="00DA719F" w:rsidRPr="009901BD" w14:paraId="2F5D180E" w14:textId="77777777" w:rsidTr="008507AB">
        <w:tc>
          <w:tcPr>
            <w:tcW w:w="2059" w:type="dxa"/>
            <w:shd w:val="clear" w:color="auto" w:fill="E2EFD9" w:themeFill="accent6" w:themeFillTint="33"/>
          </w:tcPr>
          <w:p w14:paraId="41BCDF12"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Identifier</w:t>
            </w:r>
          </w:p>
        </w:tc>
        <w:tc>
          <w:tcPr>
            <w:tcW w:w="5811" w:type="dxa"/>
          </w:tcPr>
          <w:p w14:paraId="05C69C0B"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Add a cargo</w:t>
            </w:r>
          </w:p>
        </w:tc>
      </w:tr>
      <w:tr w:rsidR="00DA719F" w:rsidRPr="009901BD" w14:paraId="67EA18FE" w14:textId="77777777" w:rsidTr="008507AB">
        <w:tc>
          <w:tcPr>
            <w:tcW w:w="2059" w:type="dxa"/>
            <w:shd w:val="clear" w:color="auto" w:fill="E2EFD9" w:themeFill="accent6" w:themeFillTint="33"/>
          </w:tcPr>
          <w:p w14:paraId="2170A48F"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Description</w:t>
            </w:r>
          </w:p>
        </w:tc>
        <w:tc>
          <w:tcPr>
            <w:tcW w:w="5811" w:type="dxa"/>
          </w:tcPr>
          <w:p w14:paraId="7965C2C2"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Consignor asks Forwarder to add a cargo.</w:t>
            </w:r>
          </w:p>
          <w:p w14:paraId="4FED9140" w14:textId="66BE040D" w:rsidR="00DA719F" w:rsidRPr="009901BD" w:rsidRDefault="00DA719F" w:rsidP="008507AB">
            <w:pPr>
              <w:rPr>
                <w:rFonts w:ascii="Times New Roman" w:hAnsi="Times New Roman" w:cs="Times New Roman"/>
              </w:rPr>
            </w:pPr>
            <w:r w:rsidRPr="009901BD">
              <w:rPr>
                <w:rFonts w:ascii="Times New Roman" w:hAnsi="Times New Roman" w:cs="Times New Roman"/>
              </w:rPr>
              <w:t>Consignor and Forwarder negotiate (e.g.</w:t>
            </w:r>
            <w:r w:rsidR="009D63C7">
              <w:rPr>
                <w:rFonts w:ascii="Times New Roman" w:hAnsi="Times New Roman" w:cs="Times New Roman"/>
              </w:rPr>
              <w:t>,</w:t>
            </w:r>
            <w:r w:rsidRPr="009901BD">
              <w:rPr>
                <w:rFonts w:ascii="Times New Roman" w:hAnsi="Times New Roman" w:cs="Times New Roman"/>
              </w:rPr>
              <w:t xml:space="preserve"> by specifying price, quantity, and delivery date)</w:t>
            </w:r>
            <w:r w:rsidR="008507AB">
              <w:rPr>
                <w:rFonts w:ascii="Times New Roman" w:hAnsi="Times New Roman" w:cs="Times New Roman"/>
              </w:rPr>
              <w:t>.</w:t>
            </w:r>
            <w:r w:rsidRPr="009901BD">
              <w:rPr>
                <w:rFonts w:ascii="Times New Roman" w:hAnsi="Times New Roman" w:cs="Times New Roman"/>
              </w:rPr>
              <w:t xml:space="preserve"> If negotiation is agreed, Forwarder assigns a new cargo to an allotment slot contracted with Carrier.</w:t>
            </w:r>
          </w:p>
        </w:tc>
      </w:tr>
      <w:tr w:rsidR="00DA719F" w:rsidRPr="009901BD" w14:paraId="69C3CF85" w14:textId="77777777" w:rsidTr="008507AB">
        <w:tc>
          <w:tcPr>
            <w:tcW w:w="2059" w:type="dxa"/>
            <w:shd w:val="clear" w:color="auto" w:fill="E2EFD9" w:themeFill="accent6" w:themeFillTint="33"/>
          </w:tcPr>
          <w:p w14:paraId="1ACDB2D3"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Partner Types,</w:t>
            </w:r>
          </w:p>
          <w:p w14:paraId="6052075E"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Roles</w:t>
            </w:r>
          </w:p>
        </w:tc>
        <w:tc>
          <w:tcPr>
            <w:tcW w:w="5811" w:type="dxa"/>
          </w:tcPr>
          <w:p w14:paraId="45F17C43"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Consignor</w:t>
            </w:r>
          </w:p>
          <w:p w14:paraId="5C38EB62" w14:textId="77777777" w:rsidR="00DA719F" w:rsidRPr="009901BD" w:rsidRDefault="00DA719F" w:rsidP="008507AB">
            <w:pPr>
              <w:ind w:leftChars="100" w:left="220"/>
              <w:rPr>
                <w:rFonts w:ascii="Times New Roman" w:hAnsi="Times New Roman" w:cs="Times New Roman"/>
              </w:rPr>
            </w:pPr>
            <w:r w:rsidRPr="009901BD">
              <w:rPr>
                <w:rFonts w:ascii="Times New Roman" w:hAnsi="Times New Roman" w:cs="Times New Roman"/>
              </w:rPr>
              <w:t>Asks Forwarder to add a cargo and start negotiation</w:t>
            </w:r>
          </w:p>
          <w:p w14:paraId="0EAAEEAA"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Forwarder</w:t>
            </w:r>
          </w:p>
          <w:p w14:paraId="4E929DFD" w14:textId="77777777" w:rsidR="00DA719F" w:rsidRPr="009901BD" w:rsidRDefault="00DA719F" w:rsidP="008507AB">
            <w:pPr>
              <w:ind w:leftChars="100" w:left="220"/>
              <w:rPr>
                <w:rFonts w:ascii="Times New Roman" w:hAnsi="Times New Roman" w:cs="Times New Roman"/>
              </w:rPr>
            </w:pPr>
            <w:r w:rsidRPr="009901BD">
              <w:rPr>
                <w:rFonts w:ascii="Times New Roman" w:hAnsi="Times New Roman" w:cs="Times New Roman"/>
              </w:rPr>
              <w:t>Assigns the requested cargo from consignor to the allotment slot</w:t>
            </w:r>
          </w:p>
        </w:tc>
      </w:tr>
      <w:tr w:rsidR="00DA719F" w:rsidRPr="009901BD" w14:paraId="1B3DD2DB" w14:textId="77777777" w:rsidTr="008507AB">
        <w:tc>
          <w:tcPr>
            <w:tcW w:w="2059" w:type="dxa"/>
            <w:shd w:val="clear" w:color="auto" w:fill="E2EFD9" w:themeFill="accent6" w:themeFillTint="33"/>
          </w:tcPr>
          <w:p w14:paraId="17FD0EA4"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Constraints</w:t>
            </w:r>
          </w:p>
        </w:tc>
        <w:tc>
          <w:tcPr>
            <w:tcW w:w="5811" w:type="dxa"/>
          </w:tcPr>
          <w:p w14:paraId="62275D94" w14:textId="77777777" w:rsidR="00DA719F" w:rsidRPr="009901BD" w:rsidRDefault="00DA719F" w:rsidP="008507AB">
            <w:pPr>
              <w:rPr>
                <w:rFonts w:ascii="Times New Roman" w:hAnsi="Times New Roman" w:cs="Times New Roman"/>
              </w:rPr>
            </w:pPr>
            <w:r w:rsidRPr="009901BD">
              <w:rPr>
                <w:rFonts w:ascii="Times New Roman" w:hAnsi="Times New Roman" w:cs="Times New Roman"/>
              </w:rPr>
              <w:t>Forwarder must have completed the allotment contract with Carrier in advance.</w:t>
            </w:r>
          </w:p>
        </w:tc>
      </w:tr>
    </w:tbl>
    <w:p w14:paraId="2DCED81A" w14:textId="77777777" w:rsidR="00DA719F" w:rsidRPr="009901BD" w:rsidRDefault="00DA719F" w:rsidP="00DA719F">
      <w:pPr>
        <w:rPr>
          <w:rFonts w:ascii="Times New Roman" w:hAnsi="Times New Roman" w:cs="Times New Roman"/>
        </w:rPr>
      </w:pPr>
    </w:p>
    <w:p w14:paraId="73452E4A" w14:textId="30724416" w:rsidR="00DA719F" w:rsidRPr="009901BD" w:rsidRDefault="00DA719F" w:rsidP="00DA719F">
      <w:pPr>
        <w:ind w:left="840"/>
        <w:rPr>
          <w:rFonts w:ascii="Times New Roman" w:hAnsi="Times New Roman" w:cs="Times New Roman"/>
          <w:color w:val="000000" w:themeColor="text1"/>
        </w:rPr>
      </w:pPr>
      <w:r w:rsidRPr="009901BD">
        <w:rPr>
          <w:rFonts w:ascii="Times New Roman" w:hAnsi="Times New Roman" w:cs="Times New Roman"/>
        </w:rPr>
        <w:br w:type="page"/>
      </w:r>
      <w:r w:rsidRPr="009901BD">
        <w:rPr>
          <w:rFonts w:ascii="Times New Roman" w:hAnsi="Times New Roman" w:cs="Times New Roman"/>
          <w:color w:val="000000" w:themeColor="text1"/>
        </w:rPr>
        <w:lastRenderedPageBreak/>
        <w:t xml:space="preserve">Figure </w:t>
      </w:r>
      <w:r w:rsidR="00121CF0">
        <w:rPr>
          <w:rFonts w:ascii="Times New Roman" w:hAnsi="Times New Roman" w:cs="Times New Roman"/>
          <w:color w:val="000000" w:themeColor="text1"/>
        </w:rPr>
        <w:t>5.</w:t>
      </w:r>
      <w:r w:rsidR="00F26C85">
        <w:rPr>
          <w:rFonts w:ascii="Times New Roman" w:hAnsi="Times New Roman" w:cs="Times New Roman"/>
          <w:color w:val="000000" w:themeColor="text1"/>
        </w:rPr>
        <w:t>2</w:t>
      </w:r>
      <w:r w:rsidRPr="009901BD">
        <w:rPr>
          <w:rFonts w:ascii="Times New Roman" w:hAnsi="Times New Roman" w:cs="Times New Roman"/>
          <w:color w:val="000000" w:themeColor="text1"/>
        </w:rPr>
        <w:noBreakHyphen/>
        <w:t xml:space="preserve">5 and Figure </w:t>
      </w:r>
      <w:r w:rsidR="00121CF0">
        <w:rPr>
          <w:rFonts w:ascii="Times New Roman" w:hAnsi="Times New Roman" w:cs="Times New Roman"/>
          <w:color w:val="000000" w:themeColor="text1"/>
        </w:rPr>
        <w:t>5.</w:t>
      </w:r>
      <w:r w:rsidR="00F26C85">
        <w:rPr>
          <w:rFonts w:ascii="Times New Roman" w:hAnsi="Times New Roman" w:cs="Times New Roman"/>
          <w:color w:val="000000" w:themeColor="text1"/>
        </w:rPr>
        <w:t>2</w:t>
      </w:r>
      <w:r w:rsidRPr="009901BD">
        <w:rPr>
          <w:rFonts w:ascii="Times New Roman" w:hAnsi="Times New Roman" w:cs="Times New Roman"/>
          <w:color w:val="000000" w:themeColor="text1"/>
        </w:rPr>
        <w:noBreakHyphen/>
        <w:t>6 represents the activity diagrams which describe 2 phases "Negotiation Phase" and "Commitment Phase" as stated in Figure 5.2-4.</w:t>
      </w:r>
      <w:r w:rsidR="008507AB">
        <w:rPr>
          <w:rFonts w:ascii="Times New Roman" w:hAnsi="Times New Roman" w:cs="Times New Roman"/>
          <w:color w:val="000000" w:themeColor="text1"/>
        </w:rPr>
        <w:br/>
      </w:r>
    </w:p>
    <w:p w14:paraId="400DCCB6" w14:textId="77777777" w:rsidR="00DA719F" w:rsidRPr="009901BD" w:rsidRDefault="00DA719F" w:rsidP="00DA719F">
      <w:pPr>
        <w:keepNext/>
        <w:jc w:val="center"/>
        <w:rPr>
          <w:rFonts w:ascii="Times New Roman" w:hAnsi="Times New Roman" w:cs="Times New Roman"/>
        </w:rPr>
      </w:pPr>
      <w:r w:rsidRPr="009901BD">
        <w:rPr>
          <w:rFonts w:ascii="Times New Roman" w:hAnsi="Times New Roman" w:cs="Times New Roman"/>
          <w:noProof/>
          <w:lang w:val="en-US" w:eastAsia="ja-JP"/>
        </w:rPr>
        <w:drawing>
          <wp:inline distT="0" distB="0" distL="0" distR="0" wp14:anchorId="1CA2554B" wp14:editId="1AAEE1C2">
            <wp:extent cx="2914650" cy="621541"/>
            <wp:effectExtent l="0" t="0" r="0" b="762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62729" cy="653118"/>
                    </a:xfrm>
                    <a:prstGeom prst="rect">
                      <a:avLst/>
                    </a:prstGeom>
                    <a:noFill/>
                    <a:ln>
                      <a:noFill/>
                    </a:ln>
                  </pic:spPr>
                </pic:pic>
              </a:graphicData>
            </a:graphic>
          </wp:inline>
        </w:drawing>
      </w:r>
    </w:p>
    <w:p w14:paraId="6C733775" w14:textId="43AC131D" w:rsidR="00DA719F" w:rsidRPr="009901BD" w:rsidRDefault="00DA719F" w:rsidP="00DA719F">
      <w:pPr>
        <w:pStyle w:val="afb"/>
        <w:rPr>
          <w:rFonts w:ascii="Times New Roman" w:hAnsi="Times New Roman" w:cs="Times New Roman"/>
        </w:rPr>
      </w:pPr>
      <w:r w:rsidRPr="009901BD">
        <w:rPr>
          <w:rFonts w:ascii="Times New Roman" w:hAnsi="Times New Roman" w:cs="Times New Roman"/>
        </w:rPr>
        <w:t xml:space="preserve">Figure </w:t>
      </w:r>
      <w:r w:rsidR="00121CF0">
        <w:rPr>
          <w:rFonts w:ascii="Times New Roman" w:hAnsi="Times New Roman" w:cs="Times New Roman"/>
          <w:noProof/>
        </w:rPr>
        <w:t>5.</w:t>
      </w:r>
      <w:r w:rsidR="00F26C85">
        <w:rPr>
          <w:rFonts w:ascii="Times New Roman" w:hAnsi="Times New Roman" w:cs="Times New Roman"/>
          <w:noProof/>
        </w:rPr>
        <w:t>2</w:t>
      </w:r>
      <w:r w:rsidRPr="009901BD">
        <w:rPr>
          <w:rFonts w:ascii="Times New Roman" w:hAnsi="Times New Roman" w:cs="Times New Roman"/>
        </w:rPr>
        <w:noBreakHyphen/>
      </w:r>
      <w:r w:rsidR="00F26C85">
        <w:rPr>
          <w:rFonts w:ascii="Times New Roman" w:hAnsi="Times New Roman" w:cs="Times New Roman"/>
          <w:noProof/>
        </w:rPr>
        <w:t>4</w:t>
      </w:r>
      <w:r w:rsidRPr="009901BD">
        <w:rPr>
          <w:rFonts w:ascii="Times New Roman" w:hAnsi="Times New Roman" w:cs="Times New Roman"/>
        </w:rPr>
        <w:t xml:space="preserve"> Phase transition</w:t>
      </w:r>
    </w:p>
    <w:p w14:paraId="1B237F70" w14:textId="77777777" w:rsidR="00DA719F" w:rsidRPr="009901BD" w:rsidRDefault="00DA719F" w:rsidP="00DA719F">
      <w:pPr>
        <w:rPr>
          <w:rFonts w:ascii="Times New Roman" w:hAnsi="Times New Roman" w:cs="Times New Roman"/>
        </w:rPr>
      </w:pPr>
    </w:p>
    <w:p w14:paraId="3BDCAFF3" w14:textId="77777777" w:rsidR="00DA719F" w:rsidRPr="009901BD" w:rsidRDefault="00DA719F" w:rsidP="00DA719F">
      <w:pPr>
        <w:keepNext/>
        <w:jc w:val="center"/>
        <w:rPr>
          <w:rFonts w:ascii="Times New Roman" w:hAnsi="Times New Roman" w:cs="Times New Roman"/>
        </w:rPr>
      </w:pPr>
      <w:r w:rsidRPr="009901BD">
        <w:rPr>
          <w:rFonts w:ascii="Times New Roman" w:hAnsi="Times New Roman" w:cs="Times New Roman"/>
          <w:noProof/>
          <w:lang w:val="en-US" w:eastAsia="ja-JP"/>
        </w:rPr>
        <w:drawing>
          <wp:inline distT="0" distB="0" distL="0" distR="0" wp14:anchorId="42179C34" wp14:editId="1ED050BB">
            <wp:extent cx="2431020" cy="6057900"/>
            <wp:effectExtent l="0" t="0" r="762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36396" cy="6071295"/>
                    </a:xfrm>
                    <a:prstGeom prst="rect">
                      <a:avLst/>
                    </a:prstGeom>
                    <a:noFill/>
                    <a:ln>
                      <a:noFill/>
                    </a:ln>
                  </pic:spPr>
                </pic:pic>
              </a:graphicData>
            </a:graphic>
          </wp:inline>
        </w:drawing>
      </w:r>
    </w:p>
    <w:p w14:paraId="1C56C2F7" w14:textId="58B714B9" w:rsidR="00DA719F" w:rsidRPr="009901BD" w:rsidRDefault="00DA719F" w:rsidP="00DA719F">
      <w:pPr>
        <w:pStyle w:val="afb"/>
        <w:rPr>
          <w:rFonts w:ascii="Times New Roman" w:hAnsi="Times New Roman" w:cs="Times New Roman"/>
        </w:rPr>
      </w:pPr>
      <w:r w:rsidRPr="009901BD">
        <w:rPr>
          <w:rFonts w:ascii="Times New Roman" w:hAnsi="Times New Roman" w:cs="Times New Roman"/>
        </w:rPr>
        <w:t xml:space="preserve">Figure </w:t>
      </w:r>
      <w:r w:rsidR="00F26C85">
        <w:rPr>
          <w:rFonts w:ascii="Times New Roman" w:hAnsi="Times New Roman" w:cs="Times New Roman"/>
          <w:noProof/>
        </w:rPr>
        <w:t>5.2</w:t>
      </w:r>
      <w:r w:rsidRPr="009901BD">
        <w:rPr>
          <w:rFonts w:ascii="Times New Roman" w:hAnsi="Times New Roman" w:cs="Times New Roman"/>
        </w:rPr>
        <w:noBreakHyphen/>
      </w:r>
      <w:r w:rsidR="00F26C85">
        <w:rPr>
          <w:rFonts w:ascii="Times New Roman" w:hAnsi="Times New Roman" w:cs="Times New Roman"/>
          <w:noProof/>
        </w:rPr>
        <w:t>5</w:t>
      </w:r>
      <w:r w:rsidRPr="009901BD">
        <w:rPr>
          <w:rFonts w:ascii="Times New Roman" w:hAnsi="Times New Roman" w:cs="Times New Roman"/>
        </w:rPr>
        <w:t xml:space="preserve"> Forwarder allots the consignor's new cargo requests to allotment Activity Diagram (Negotiation Phase)</w:t>
      </w:r>
    </w:p>
    <w:p w14:paraId="47822E5C" w14:textId="77777777" w:rsidR="00DA719F" w:rsidRPr="009901BD" w:rsidRDefault="00DA719F" w:rsidP="00DA719F">
      <w:pPr>
        <w:jc w:val="center"/>
        <w:rPr>
          <w:rFonts w:ascii="Times New Roman" w:hAnsi="Times New Roman" w:cs="Times New Roman"/>
        </w:rPr>
      </w:pPr>
    </w:p>
    <w:p w14:paraId="683954D7" w14:textId="77777777" w:rsidR="00DA719F" w:rsidRPr="009901BD" w:rsidRDefault="00DA719F" w:rsidP="00DA719F">
      <w:pPr>
        <w:keepNext/>
        <w:jc w:val="center"/>
        <w:rPr>
          <w:rFonts w:ascii="Times New Roman" w:hAnsi="Times New Roman" w:cs="Times New Roman"/>
        </w:rPr>
      </w:pPr>
      <w:r w:rsidRPr="009901BD">
        <w:rPr>
          <w:rFonts w:ascii="Times New Roman" w:hAnsi="Times New Roman" w:cs="Times New Roman"/>
          <w:noProof/>
          <w:lang w:val="en-US" w:eastAsia="ja-JP"/>
        </w:rPr>
        <w:lastRenderedPageBreak/>
        <w:drawing>
          <wp:inline distT="0" distB="0" distL="0" distR="0" wp14:anchorId="38B5E79B" wp14:editId="3582FEB3">
            <wp:extent cx="2736850" cy="4851400"/>
            <wp:effectExtent l="0" t="0" r="6350" b="6350"/>
            <wp:docPr id="15" name="図 15" descr="\\Abkfs27.nsl.ad.nec.co.jp\a05514-01\1AIS_ALL\交渉PF\99_work\terada_work\CEFACT提案\Implementガイド検討\UML\UML-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bkfs27.nsl.ad.nec.co.jp\a05514-01\1AIS_ALL\交渉PF\99_work\terada_work\CEFACT提案\Implementガイド検討\UML\UML-2.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36850" cy="4851400"/>
                    </a:xfrm>
                    <a:prstGeom prst="rect">
                      <a:avLst/>
                    </a:prstGeom>
                    <a:noFill/>
                    <a:ln>
                      <a:noFill/>
                    </a:ln>
                  </pic:spPr>
                </pic:pic>
              </a:graphicData>
            </a:graphic>
          </wp:inline>
        </w:drawing>
      </w:r>
    </w:p>
    <w:p w14:paraId="7A7898A3" w14:textId="3B8E0144" w:rsidR="00DA719F" w:rsidRPr="009901BD" w:rsidRDefault="00DA719F" w:rsidP="00DA719F">
      <w:pPr>
        <w:pStyle w:val="afb"/>
        <w:rPr>
          <w:rFonts w:ascii="Times New Roman" w:hAnsi="Times New Roman" w:cs="Times New Roman"/>
        </w:rPr>
      </w:pPr>
      <w:r w:rsidRPr="009901BD">
        <w:rPr>
          <w:rFonts w:ascii="Times New Roman" w:hAnsi="Times New Roman" w:cs="Times New Roman"/>
        </w:rPr>
        <w:t xml:space="preserve">Figure </w:t>
      </w:r>
      <w:r w:rsidR="00F26C85">
        <w:rPr>
          <w:rFonts w:ascii="Times New Roman" w:hAnsi="Times New Roman" w:cs="Times New Roman"/>
          <w:noProof/>
        </w:rPr>
        <w:t>5.2</w:t>
      </w:r>
      <w:r w:rsidRPr="009901BD">
        <w:rPr>
          <w:rFonts w:ascii="Times New Roman" w:hAnsi="Times New Roman" w:cs="Times New Roman"/>
        </w:rPr>
        <w:noBreakHyphen/>
      </w:r>
      <w:r w:rsidR="00C83E71">
        <w:rPr>
          <w:rFonts w:ascii="Times New Roman" w:hAnsi="Times New Roman" w:cs="Times New Roman"/>
          <w:noProof/>
        </w:rPr>
        <w:t>6</w:t>
      </w:r>
      <w:r w:rsidRPr="009901BD">
        <w:rPr>
          <w:rFonts w:ascii="Times New Roman" w:hAnsi="Times New Roman" w:cs="Times New Roman"/>
        </w:rPr>
        <w:t xml:space="preserve"> Forwarder allots the consignor's new cargo requests to allotment Activity Diagram (Commitment Phase)</w:t>
      </w:r>
    </w:p>
    <w:p w14:paraId="7F84B1ED" w14:textId="77777777" w:rsidR="00DA719F" w:rsidRPr="009901BD" w:rsidRDefault="00DA719F" w:rsidP="00DA719F">
      <w:pPr>
        <w:rPr>
          <w:rFonts w:ascii="Times New Roman" w:hAnsi="Times New Roman" w:cs="Times New Roman"/>
        </w:rPr>
      </w:pPr>
    </w:p>
    <w:p w14:paraId="20AAD619" w14:textId="77777777" w:rsidR="00DA719F" w:rsidRPr="009901BD" w:rsidRDefault="00DA719F" w:rsidP="00DA719F">
      <w:pPr>
        <w:rPr>
          <w:rFonts w:ascii="Times New Roman" w:hAnsi="Times New Roman" w:cs="Times New Roman"/>
        </w:rPr>
      </w:pPr>
    </w:p>
    <w:p w14:paraId="54E44071" w14:textId="77777777" w:rsidR="00DA719F" w:rsidRPr="009901BD" w:rsidRDefault="00DA719F" w:rsidP="00DA719F">
      <w:pPr>
        <w:rPr>
          <w:rFonts w:ascii="Times New Roman" w:hAnsi="Times New Roman" w:cs="Times New Roman"/>
        </w:rPr>
      </w:pPr>
    </w:p>
    <w:p w14:paraId="53891434" w14:textId="77777777" w:rsidR="00DA719F" w:rsidRPr="009901BD" w:rsidRDefault="00DA719F" w:rsidP="00DA719F">
      <w:pPr>
        <w:rPr>
          <w:rFonts w:ascii="Times New Roman" w:hAnsi="Times New Roman" w:cs="Times New Roman"/>
        </w:rPr>
      </w:pPr>
    </w:p>
    <w:p w14:paraId="4CD8F0F9" w14:textId="77777777" w:rsidR="00DA719F" w:rsidRPr="009901BD" w:rsidRDefault="00DA719F" w:rsidP="00DA719F">
      <w:pPr>
        <w:rPr>
          <w:rFonts w:ascii="Times New Roman" w:hAnsi="Times New Roman" w:cs="Times New Roman"/>
        </w:rPr>
      </w:pPr>
    </w:p>
    <w:p w14:paraId="39A15161" w14:textId="77777777" w:rsidR="00DA719F" w:rsidRPr="009901BD" w:rsidRDefault="00DA719F" w:rsidP="00DA719F">
      <w:pPr>
        <w:rPr>
          <w:rFonts w:ascii="Times New Roman" w:hAnsi="Times New Roman" w:cs="Times New Roman"/>
        </w:rPr>
      </w:pPr>
    </w:p>
    <w:p w14:paraId="7CBBD6AB" w14:textId="77777777" w:rsidR="00DA719F" w:rsidRPr="009901BD" w:rsidRDefault="00DA719F" w:rsidP="00DA719F">
      <w:pPr>
        <w:rPr>
          <w:rFonts w:ascii="Times New Roman" w:hAnsi="Times New Roman" w:cs="Times New Roman"/>
        </w:rPr>
      </w:pPr>
    </w:p>
    <w:p w14:paraId="4D27558E" w14:textId="77777777" w:rsidR="00DA719F" w:rsidRPr="009901BD" w:rsidRDefault="00DA719F" w:rsidP="00DA719F">
      <w:pPr>
        <w:rPr>
          <w:rFonts w:ascii="Times New Roman" w:hAnsi="Times New Roman" w:cs="Times New Roman"/>
        </w:rPr>
      </w:pPr>
    </w:p>
    <w:p w14:paraId="790A171A" w14:textId="77777777" w:rsidR="00DA719F" w:rsidRPr="009901BD" w:rsidRDefault="00DA719F" w:rsidP="00DA719F">
      <w:pPr>
        <w:rPr>
          <w:rFonts w:ascii="Times New Roman" w:hAnsi="Times New Roman" w:cs="Times New Roman"/>
        </w:rPr>
      </w:pPr>
    </w:p>
    <w:p w14:paraId="13253D94" w14:textId="77777777" w:rsidR="00DA719F" w:rsidRPr="009901BD" w:rsidRDefault="00DA719F" w:rsidP="00DA719F">
      <w:pPr>
        <w:rPr>
          <w:rFonts w:ascii="Times New Roman" w:hAnsi="Times New Roman" w:cs="Times New Roman"/>
        </w:rPr>
      </w:pPr>
      <w:r w:rsidRPr="009901BD">
        <w:rPr>
          <w:rFonts w:ascii="Times New Roman" w:hAnsi="Times New Roman" w:cs="Times New Roman"/>
        </w:rPr>
        <w:br w:type="page"/>
      </w:r>
    </w:p>
    <w:p w14:paraId="16B8176E" w14:textId="1E65F167" w:rsidR="00DA719F" w:rsidRPr="00ED4DC9" w:rsidRDefault="00763583" w:rsidP="00A80A70">
      <w:pPr>
        <w:pStyle w:val="2"/>
        <w:numPr>
          <w:ilvl w:val="1"/>
          <w:numId w:val="17"/>
        </w:numPr>
        <w:rPr>
          <w:rFonts w:ascii="Times New Roman" w:hAnsi="Times New Roman" w:cs="Times New Roman"/>
          <w:highlight w:val="yellow"/>
        </w:rPr>
      </w:pPr>
      <w:r>
        <w:rPr>
          <w:rFonts w:ascii="Times New Roman" w:hAnsi="Times New Roman" w:cs="Times New Roman"/>
        </w:rPr>
        <w:lastRenderedPageBreak/>
        <w:t xml:space="preserve"> </w:t>
      </w:r>
      <w:bookmarkStart w:id="12" w:name="_Toc84585575"/>
      <w:r w:rsidR="00DA719F" w:rsidRPr="00ED4DC9">
        <w:rPr>
          <w:rFonts w:ascii="Times New Roman" w:hAnsi="Times New Roman" w:cs="Times New Roman"/>
          <w:highlight w:val="yellow"/>
        </w:rPr>
        <w:t>IFT</w:t>
      </w:r>
      <w:r w:rsidR="004A4DEE" w:rsidRPr="00ED4DC9">
        <w:rPr>
          <w:rFonts w:ascii="Times New Roman" w:hAnsi="Times New Roman" w:cs="Times New Roman"/>
          <w:highlight w:val="yellow"/>
        </w:rPr>
        <w:t xml:space="preserve"> (International Forwarding and </w:t>
      </w:r>
      <w:r w:rsidR="00151A7D" w:rsidRPr="00ED4DC9">
        <w:rPr>
          <w:rFonts w:ascii="Times New Roman" w:hAnsi="Times New Roman" w:cs="Times New Roman"/>
          <w:highlight w:val="yellow"/>
        </w:rPr>
        <w:t>Transport</w:t>
      </w:r>
      <w:r w:rsidR="004A4DEE" w:rsidRPr="00ED4DC9">
        <w:rPr>
          <w:rFonts w:ascii="Times New Roman" w:hAnsi="Times New Roman" w:cs="Times New Roman"/>
          <w:highlight w:val="yellow"/>
        </w:rPr>
        <w:t>)</w:t>
      </w:r>
      <w:r w:rsidR="00DA719F" w:rsidRPr="00ED4DC9">
        <w:rPr>
          <w:rFonts w:ascii="Times New Roman" w:hAnsi="Times New Roman" w:cs="Times New Roman"/>
          <w:highlight w:val="yellow"/>
        </w:rPr>
        <w:t xml:space="preserve"> Booking</w:t>
      </w:r>
      <w:bookmarkEnd w:id="12"/>
    </w:p>
    <w:p w14:paraId="2F67A76F" w14:textId="29C79459" w:rsidR="00DA719F" w:rsidRPr="00E501A0" w:rsidRDefault="00DA719F" w:rsidP="00DA719F">
      <w:pPr>
        <w:ind w:leftChars="300" w:left="660"/>
        <w:rPr>
          <w:rFonts w:ascii="Times New Roman" w:hAnsi="Times New Roman" w:cs="Times New Roman"/>
        </w:rPr>
      </w:pPr>
      <w:r w:rsidRPr="009901BD">
        <w:rPr>
          <w:rFonts w:ascii="Times New Roman" w:hAnsi="Times New Roman" w:cs="Times New Roman"/>
        </w:rPr>
        <w:t>Bookings form an integral part of the ‘Buy-Ship-Pay’ model where the transportation of goods is not only using available capacity offered by a Transport Service Provider but</w:t>
      </w:r>
      <w:r w:rsidR="0025245C">
        <w:rPr>
          <w:rFonts w:ascii="Times New Roman" w:hAnsi="Times New Roman" w:cs="Times New Roman"/>
        </w:rPr>
        <w:t xml:space="preserve"> also</w:t>
      </w:r>
      <w:r w:rsidRPr="009901BD">
        <w:rPr>
          <w:rFonts w:ascii="Times New Roman" w:hAnsi="Times New Roman" w:cs="Times New Roman"/>
        </w:rPr>
        <w:t xml:space="preserve"> binds the supply chain together with a Transport </w:t>
      </w:r>
      <w:r w:rsidR="00146F3F">
        <w:rPr>
          <w:rFonts w:ascii="Times New Roman" w:hAnsi="Times New Roman" w:cs="Times New Roman"/>
        </w:rPr>
        <w:t>Schedule</w:t>
      </w:r>
      <w:r w:rsidRPr="009901BD">
        <w:rPr>
          <w:rFonts w:ascii="Times New Roman" w:hAnsi="Times New Roman" w:cs="Times New Roman"/>
        </w:rPr>
        <w:t xml:space="preserve">. This provides multiple interested parties with the </w:t>
      </w:r>
      <w:r w:rsidR="00146F3F">
        <w:rPr>
          <w:rFonts w:ascii="Times New Roman" w:hAnsi="Times New Roman" w:cs="Times New Roman"/>
        </w:rPr>
        <w:t>scheduled</w:t>
      </w:r>
      <w:r w:rsidRPr="009901BD">
        <w:rPr>
          <w:rFonts w:ascii="Times New Roman" w:hAnsi="Times New Roman" w:cs="Times New Roman"/>
        </w:rPr>
        <w:t xml:space="preserve"> movements of a consignment from which the delivery of service can be executed and measured. For the details about Booking requirements and terms, refer to </w:t>
      </w:r>
      <w:r w:rsidR="00AC706D">
        <w:rPr>
          <w:rFonts w:ascii="Times New Roman" w:hAnsi="Times New Roman" w:cs="Times New Roman"/>
        </w:rPr>
        <w:t xml:space="preserve">the </w:t>
      </w:r>
      <w:r w:rsidRPr="009901BD">
        <w:rPr>
          <w:rFonts w:ascii="Times New Roman" w:hAnsi="Times New Roman" w:cs="Times New Roman"/>
        </w:rPr>
        <w:t>Booking BRS</w:t>
      </w:r>
      <w:r w:rsidRPr="00E501A0">
        <w:rPr>
          <w:rFonts w:ascii="Times New Roman" w:hAnsi="Times New Roman" w:cs="Times New Roman"/>
        </w:rPr>
        <w:t>.</w:t>
      </w:r>
      <w:r w:rsidR="00FA353B" w:rsidRPr="00E501A0">
        <w:rPr>
          <w:rFonts w:ascii="游明朝" w:eastAsia="游明朝" w:hAnsi="游明朝" w:cs="Times New Roman" w:hint="eastAsia"/>
          <w:lang w:eastAsia="ja-JP"/>
        </w:rPr>
        <w:t xml:space="preserve"> </w:t>
      </w:r>
      <w:r w:rsidR="00FA353B" w:rsidRPr="00E501A0">
        <w:rPr>
          <w:rFonts w:ascii="Times New Roman" w:hAnsi="Times New Roman" w:cs="Times New Roman"/>
        </w:rPr>
        <w:t xml:space="preserve">Multiple IFT Booking blocks </w:t>
      </w:r>
      <w:r w:rsidR="00F87120" w:rsidRPr="00B16C2B">
        <w:rPr>
          <w:rFonts w:ascii="Times New Roman" w:hAnsi="Times New Roman" w:cs="Times New Roman"/>
        </w:rPr>
        <w:t xml:space="preserve">are </w:t>
      </w:r>
      <w:r w:rsidR="00FA353B" w:rsidRPr="00E501A0">
        <w:rPr>
          <w:rFonts w:ascii="Times New Roman" w:hAnsi="Times New Roman" w:cs="Times New Roman"/>
        </w:rPr>
        <w:t xml:space="preserve">combined with the </w:t>
      </w:r>
      <w:proofErr w:type="spellStart"/>
      <w:r w:rsidR="00FA353B" w:rsidRPr="00E501A0">
        <w:rPr>
          <w:rFonts w:ascii="Times New Roman" w:hAnsi="Times New Roman" w:cs="Times New Roman"/>
        </w:rPr>
        <w:t>eNegotiation</w:t>
      </w:r>
      <w:proofErr w:type="spellEnd"/>
      <w:r w:rsidR="00FA353B" w:rsidRPr="00E501A0">
        <w:rPr>
          <w:rFonts w:ascii="Times New Roman" w:hAnsi="Times New Roman" w:cs="Times New Roman"/>
        </w:rPr>
        <w:t xml:space="preserve"> BRS block. In this way, our framework does not conflict with the existing IFT Booking </w:t>
      </w:r>
      <w:r w:rsidR="00FA353B" w:rsidRPr="00B16C2B">
        <w:rPr>
          <w:rFonts w:ascii="Times New Roman" w:hAnsi="Times New Roman" w:cs="Times New Roman"/>
        </w:rPr>
        <w:t>framework but</w:t>
      </w:r>
      <w:r w:rsidR="00FA353B" w:rsidRPr="00E501A0">
        <w:rPr>
          <w:rFonts w:ascii="Times New Roman" w:hAnsi="Times New Roman" w:cs="Times New Roman"/>
        </w:rPr>
        <w:t xml:space="preserve"> can be included by mapping features.</w:t>
      </w:r>
    </w:p>
    <w:p w14:paraId="368F2A50" w14:textId="77777777" w:rsidR="00DA719F" w:rsidRPr="009901BD" w:rsidRDefault="00DA719F" w:rsidP="00DA719F">
      <w:pPr>
        <w:ind w:leftChars="300" w:left="660"/>
        <w:rPr>
          <w:rFonts w:ascii="Times New Roman" w:hAnsi="Times New Roman" w:cs="Times New Roman"/>
        </w:rPr>
      </w:pPr>
    </w:p>
    <w:p w14:paraId="2D570280" w14:textId="6892DF1D" w:rsidR="00DA719F" w:rsidRPr="009901BD" w:rsidRDefault="00DA719F" w:rsidP="00DA719F">
      <w:pPr>
        <w:ind w:leftChars="300" w:left="660"/>
        <w:rPr>
          <w:rFonts w:ascii="Times New Roman" w:hAnsi="Times New Roman" w:cs="Times New Roman"/>
        </w:rPr>
      </w:pPr>
      <w:r w:rsidRPr="009901BD">
        <w:rPr>
          <w:rFonts w:ascii="Times New Roman" w:hAnsi="Times New Roman" w:cs="Times New Roman"/>
          <w:color w:val="000000" w:themeColor="text1"/>
        </w:rPr>
        <w:t xml:space="preserve">Figure </w:t>
      </w:r>
      <w:r w:rsidR="00F26C85">
        <w:rPr>
          <w:rFonts w:ascii="Times New Roman" w:hAnsi="Times New Roman" w:cs="Times New Roman"/>
          <w:color w:val="000000" w:themeColor="text1"/>
        </w:rPr>
        <w:t>5.3-1</w:t>
      </w:r>
      <w:r w:rsidRPr="009901BD">
        <w:rPr>
          <w:rFonts w:ascii="Times New Roman" w:hAnsi="Times New Roman" w:cs="Times New Roman"/>
          <w:color w:val="000000" w:themeColor="text1"/>
        </w:rPr>
        <w:t xml:space="preserve"> represents </w:t>
      </w:r>
      <w:r w:rsidR="00864DF6">
        <w:rPr>
          <w:rFonts w:ascii="Times New Roman" w:hAnsi="Times New Roman" w:cs="Times New Roman"/>
          <w:color w:val="000000" w:themeColor="text1"/>
        </w:rPr>
        <w:t xml:space="preserve">the </w:t>
      </w:r>
      <w:r w:rsidRPr="009901BD">
        <w:rPr>
          <w:rFonts w:ascii="Times New Roman" w:hAnsi="Times New Roman" w:cs="Times New Roman"/>
          <w:color w:val="000000" w:themeColor="text1"/>
        </w:rPr>
        <w:t>a</w:t>
      </w:r>
      <w:r w:rsidRPr="009901BD">
        <w:rPr>
          <w:rFonts w:ascii="Times New Roman" w:hAnsi="Times New Roman" w:cs="Times New Roman"/>
        </w:rPr>
        <w:t>ctivity diagram which describes the BRS 'IFT Booking (</w:t>
      </w:r>
      <w:r w:rsidR="004767B0">
        <w:rPr>
          <w:rFonts w:ascii="Times New Roman" w:hAnsi="Times New Roman" w:cs="Times New Roman"/>
        </w:rPr>
        <w:t>section</w:t>
      </w:r>
      <w:r w:rsidR="004767B0" w:rsidRPr="009901BD">
        <w:rPr>
          <w:rFonts w:ascii="Times New Roman" w:hAnsi="Times New Roman" w:cs="Times New Roman"/>
        </w:rPr>
        <w:t xml:space="preserve"> </w:t>
      </w:r>
      <w:r w:rsidRPr="009901BD">
        <w:rPr>
          <w:rFonts w:ascii="Times New Roman" w:hAnsi="Times New Roman" w:cs="Times New Roman"/>
        </w:rPr>
        <w:t>5.4.1 Business Transaction View – Transactions and Authorized Roles)'.</w:t>
      </w:r>
    </w:p>
    <w:p w14:paraId="7E07AE41" w14:textId="6D048424" w:rsidR="00DA719F" w:rsidRPr="009901BD" w:rsidRDefault="00DA719F" w:rsidP="00DA719F">
      <w:pPr>
        <w:ind w:leftChars="300" w:left="660"/>
        <w:rPr>
          <w:rFonts w:ascii="Times New Roman" w:hAnsi="Times New Roman" w:cs="Times New Roman"/>
        </w:rPr>
      </w:pPr>
      <w:r w:rsidRPr="009901BD">
        <w:rPr>
          <w:rFonts w:ascii="Times New Roman" w:hAnsi="Times New Roman" w:cs="Times New Roman"/>
        </w:rPr>
        <w:t>The red coloured frames and stereotypes in the diagram describe the functions of Alternating Offers Protocol</w:t>
      </w:r>
      <w:r w:rsidR="00946B04">
        <w:rPr>
          <w:rFonts w:ascii="Times New Roman" w:hAnsi="Times New Roman" w:cs="Times New Roman"/>
        </w:rPr>
        <w:t xml:space="preserve"> (AOP</w:t>
      </w:r>
      <w:r w:rsidRPr="009901BD">
        <w:rPr>
          <w:rFonts w:ascii="Times New Roman" w:hAnsi="Times New Roman" w:cs="Times New Roman"/>
        </w:rPr>
        <w:t>).</w:t>
      </w:r>
    </w:p>
    <w:p w14:paraId="07B4F7F1" w14:textId="77777777" w:rsidR="00DA719F" w:rsidRPr="009901BD" w:rsidRDefault="00DA719F" w:rsidP="00DA719F">
      <w:pPr>
        <w:ind w:leftChars="300" w:left="660"/>
        <w:rPr>
          <w:rFonts w:ascii="Times New Roman" w:hAnsi="Times New Roman" w:cs="Times New Roman"/>
        </w:rPr>
      </w:pPr>
      <w:r w:rsidRPr="009901BD">
        <w:rPr>
          <w:rFonts w:ascii="Times New Roman" w:hAnsi="Times New Roman" w:cs="Times New Roman"/>
        </w:rPr>
        <w:t>Existing business flows are handled like a negotiation (repeating &lt;&lt;</w:t>
      </w:r>
      <w:proofErr w:type="spellStart"/>
      <w:r w:rsidRPr="009901BD">
        <w:rPr>
          <w:rFonts w:ascii="Times New Roman" w:hAnsi="Times New Roman" w:cs="Times New Roman"/>
        </w:rPr>
        <w:t>GenerateOffer</w:t>
      </w:r>
      <w:proofErr w:type="spellEnd"/>
      <w:r w:rsidRPr="009901BD">
        <w:rPr>
          <w:rFonts w:ascii="Times New Roman" w:hAnsi="Times New Roman" w:cs="Times New Roman"/>
        </w:rPr>
        <w:t>&gt;&gt; and &lt;&lt;</w:t>
      </w:r>
      <w:proofErr w:type="spellStart"/>
      <w:r w:rsidRPr="009901BD">
        <w:rPr>
          <w:rFonts w:ascii="Times New Roman" w:hAnsi="Times New Roman" w:cs="Times New Roman"/>
        </w:rPr>
        <w:t>AssessOffer</w:t>
      </w:r>
      <w:proofErr w:type="spellEnd"/>
      <w:r w:rsidRPr="009901BD">
        <w:rPr>
          <w:rFonts w:ascii="Times New Roman" w:hAnsi="Times New Roman" w:cs="Times New Roman"/>
        </w:rPr>
        <w:t>&gt;&gt; between two or more actors).</w:t>
      </w:r>
    </w:p>
    <w:p w14:paraId="449883A2" w14:textId="77777777" w:rsidR="00DA719F" w:rsidRPr="009901BD" w:rsidRDefault="00DA719F" w:rsidP="00DA719F">
      <w:pPr>
        <w:keepNext/>
        <w:ind w:leftChars="300" w:left="660"/>
        <w:rPr>
          <w:rFonts w:ascii="Times New Roman" w:hAnsi="Times New Roman" w:cs="Times New Roman"/>
        </w:rPr>
      </w:pPr>
      <w:r w:rsidRPr="009901BD">
        <w:rPr>
          <w:rFonts w:ascii="Times New Roman" w:hAnsi="Times New Roman" w:cs="Times New Roman"/>
          <w:noProof/>
          <w:lang w:val="en-US" w:eastAsia="ja-JP"/>
        </w:rPr>
        <w:drawing>
          <wp:inline distT="0" distB="0" distL="0" distR="0" wp14:anchorId="7D71E740" wp14:editId="15C1745E">
            <wp:extent cx="5008728" cy="2563262"/>
            <wp:effectExtent l="0" t="0" r="0" b="889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17382" cy="2567691"/>
                    </a:xfrm>
                    <a:prstGeom prst="rect">
                      <a:avLst/>
                    </a:prstGeom>
                    <a:noFill/>
                    <a:ln>
                      <a:noFill/>
                    </a:ln>
                  </pic:spPr>
                </pic:pic>
              </a:graphicData>
            </a:graphic>
          </wp:inline>
        </w:drawing>
      </w:r>
    </w:p>
    <w:p w14:paraId="29FEC8B3" w14:textId="4933B9E6" w:rsidR="00DA719F" w:rsidRPr="009901BD" w:rsidRDefault="00DA719F" w:rsidP="00DA719F">
      <w:pPr>
        <w:pStyle w:val="afb"/>
        <w:ind w:leftChars="300" w:left="660"/>
        <w:rPr>
          <w:rFonts w:ascii="Times New Roman" w:hAnsi="Times New Roman" w:cs="Times New Roman"/>
        </w:rPr>
      </w:pPr>
      <w:r w:rsidRPr="00ED4DC9">
        <w:rPr>
          <w:rFonts w:ascii="Times New Roman" w:hAnsi="Times New Roman" w:cs="Times New Roman"/>
          <w:highlight w:val="yellow"/>
        </w:rPr>
        <w:t xml:space="preserve">Figure </w:t>
      </w:r>
      <w:r w:rsidR="00F26C85" w:rsidRPr="00ED4DC9">
        <w:rPr>
          <w:rFonts w:ascii="Times New Roman" w:hAnsi="Times New Roman" w:cs="Times New Roman"/>
          <w:highlight w:val="yellow"/>
        </w:rPr>
        <w:t>5.3</w:t>
      </w:r>
      <w:r w:rsidRPr="00ED4DC9">
        <w:rPr>
          <w:rFonts w:ascii="Times New Roman" w:hAnsi="Times New Roman" w:cs="Times New Roman"/>
          <w:noProof/>
          <w:highlight w:val="yellow"/>
        </w:rPr>
        <w:fldChar w:fldCharType="begin"/>
      </w:r>
      <w:r w:rsidRPr="00ED4DC9">
        <w:rPr>
          <w:rFonts w:ascii="Times New Roman" w:hAnsi="Times New Roman" w:cs="Times New Roman"/>
          <w:noProof/>
          <w:highlight w:val="yellow"/>
        </w:rPr>
        <w:instrText xml:space="preserve"> STYLEREF 2 \s </w:instrText>
      </w:r>
      <w:r w:rsidRPr="00ED4DC9">
        <w:rPr>
          <w:rFonts w:ascii="Times New Roman" w:hAnsi="Times New Roman" w:cs="Times New Roman"/>
          <w:noProof/>
          <w:highlight w:val="yellow"/>
        </w:rPr>
        <w:fldChar w:fldCharType="end"/>
      </w:r>
      <w:r w:rsidRPr="00ED4DC9">
        <w:rPr>
          <w:rFonts w:ascii="Times New Roman" w:hAnsi="Times New Roman" w:cs="Times New Roman"/>
          <w:highlight w:val="yellow"/>
        </w:rPr>
        <w:noBreakHyphen/>
      </w:r>
      <w:r w:rsidR="00F26C85" w:rsidRPr="00ED4DC9">
        <w:rPr>
          <w:rFonts w:ascii="Times New Roman" w:hAnsi="Times New Roman" w:cs="Times New Roman"/>
          <w:noProof/>
          <w:highlight w:val="yellow"/>
        </w:rPr>
        <w:t>1</w:t>
      </w:r>
      <w:r w:rsidRPr="00ED4DC9">
        <w:rPr>
          <w:rFonts w:ascii="Times New Roman" w:hAnsi="Times New Roman" w:cs="Times New Roman"/>
          <w:highlight w:val="yellow"/>
        </w:rPr>
        <w:t xml:space="preserve"> IFT Booking Activity Diagram</w:t>
      </w:r>
    </w:p>
    <w:p w14:paraId="2E66559E" w14:textId="77777777" w:rsidR="00DA719F" w:rsidRPr="009901BD" w:rsidRDefault="00DA719F" w:rsidP="00DA719F">
      <w:pPr>
        <w:rPr>
          <w:rFonts w:ascii="Times New Roman" w:hAnsi="Times New Roman" w:cs="Times New Roman"/>
        </w:rPr>
      </w:pPr>
      <w:r w:rsidRPr="009901BD">
        <w:rPr>
          <w:rFonts w:ascii="Times New Roman" w:hAnsi="Times New Roman" w:cs="Times New Roman"/>
        </w:rPr>
        <w:br w:type="page"/>
      </w:r>
    </w:p>
    <w:p w14:paraId="26EF5907" w14:textId="77777777" w:rsidR="00DA719F" w:rsidRPr="009901BD" w:rsidRDefault="00DA719F" w:rsidP="00DA719F">
      <w:pPr>
        <w:rPr>
          <w:rFonts w:ascii="Times New Roman" w:hAnsi="Times New Roman" w:cs="Times New Roman"/>
        </w:rPr>
      </w:pPr>
    </w:p>
    <w:p w14:paraId="0E010117" w14:textId="77777777" w:rsidR="00BA7BFA" w:rsidRPr="00ED4DC9" w:rsidRDefault="00BA7BFA" w:rsidP="00BA7BFA">
      <w:pPr>
        <w:pStyle w:val="2"/>
        <w:numPr>
          <w:ilvl w:val="1"/>
          <w:numId w:val="23"/>
        </w:numPr>
        <w:rPr>
          <w:rFonts w:ascii="Times New Roman" w:hAnsi="Times New Roman" w:cs="Times New Roman"/>
          <w:highlight w:val="yellow"/>
        </w:rPr>
      </w:pPr>
      <w:bookmarkStart w:id="13" w:name="_Toc84585576"/>
      <w:r w:rsidRPr="00ED4DC9">
        <w:rPr>
          <w:rFonts w:ascii="Times New Roman" w:hAnsi="Times New Roman" w:cs="Times New Roman"/>
          <w:highlight w:val="yellow"/>
        </w:rPr>
        <w:t>Scheduling in Manufacturing</w:t>
      </w:r>
    </w:p>
    <w:p w14:paraId="57938BE5" w14:textId="77777777" w:rsidR="00BA7BFA" w:rsidRPr="009901BD" w:rsidRDefault="00BA7BFA" w:rsidP="00BA7BFA">
      <w:pPr>
        <w:pStyle w:val="3"/>
        <w:numPr>
          <w:ilvl w:val="2"/>
          <w:numId w:val="23"/>
        </w:numPr>
        <w:ind w:leftChars="0"/>
        <w:rPr>
          <w:rFonts w:ascii="Times New Roman" w:hAnsi="Times New Roman" w:cs="Times New Roman"/>
        </w:rPr>
      </w:pPr>
      <w:r w:rsidRPr="009901BD">
        <w:rPr>
          <w:rFonts w:ascii="Times New Roman" w:hAnsi="Times New Roman" w:cs="Times New Roman"/>
        </w:rPr>
        <w:t>Overview</w:t>
      </w:r>
    </w:p>
    <w:p w14:paraId="526AC767" w14:textId="77777777" w:rsidR="00BA7BFA" w:rsidRPr="009901BD" w:rsidRDefault="00BA7BFA" w:rsidP="00BA7BFA">
      <w:pPr>
        <w:ind w:leftChars="300" w:left="660"/>
        <w:rPr>
          <w:rFonts w:ascii="Times New Roman" w:hAnsi="Times New Roman" w:cs="Times New Roman"/>
        </w:rPr>
      </w:pPr>
      <w:r w:rsidRPr="009901BD">
        <w:rPr>
          <w:rFonts w:ascii="Times New Roman" w:hAnsi="Times New Roman" w:cs="Times New Roman"/>
        </w:rPr>
        <w:t xml:space="preserve">Cross Industry Scheduling defines a negotiation-like message exchange, which is about demand forecast and supply instruction. </w:t>
      </w:r>
    </w:p>
    <w:p w14:paraId="657093E1" w14:textId="157EF402" w:rsidR="00BA7BFA" w:rsidRPr="009901BD" w:rsidRDefault="00BA7BFA" w:rsidP="00BA7BFA">
      <w:pPr>
        <w:ind w:leftChars="300" w:left="660"/>
        <w:rPr>
          <w:rFonts w:ascii="Times New Roman" w:hAnsi="Times New Roman" w:cs="Times New Roman"/>
        </w:rPr>
      </w:pPr>
      <w:r w:rsidRPr="009901BD">
        <w:rPr>
          <w:rFonts w:ascii="Times New Roman" w:hAnsi="Times New Roman" w:cs="Times New Roman"/>
        </w:rPr>
        <w:t xml:space="preserve">In the BRS of </w:t>
      </w:r>
      <w:proofErr w:type="spellStart"/>
      <w:r w:rsidRPr="009901BD">
        <w:rPr>
          <w:rFonts w:ascii="Times New Roman" w:hAnsi="Times New Roman" w:cs="Times New Roman"/>
        </w:rPr>
        <w:t>eNegotiation</w:t>
      </w:r>
      <w:proofErr w:type="spellEnd"/>
      <w:r w:rsidRPr="009901BD">
        <w:rPr>
          <w:rFonts w:ascii="Times New Roman" w:hAnsi="Times New Roman" w:cs="Times New Roman"/>
        </w:rPr>
        <w:t>, it was described using a domain-independent information model such as Offer.</w:t>
      </w:r>
      <w:r w:rsidRPr="009901BD">
        <w:rPr>
          <w:rFonts w:ascii="Times New Roman" w:hAnsi="Times New Roman" w:cs="Times New Roman"/>
        </w:rPr>
        <w:t xml:space="preserve">　</w:t>
      </w:r>
      <w:r w:rsidRPr="009901BD">
        <w:rPr>
          <w:rFonts w:ascii="Times New Roman" w:hAnsi="Times New Roman" w:cs="Times New Roman"/>
        </w:rPr>
        <w:t xml:space="preserve">In this document, </w:t>
      </w:r>
      <w:proofErr w:type="gramStart"/>
      <w:r w:rsidRPr="009901BD">
        <w:rPr>
          <w:rFonts w:ascii="Times New Roman" w:hAnsi="Times New Roman" w:cs="Times New Roman"/>
        </w:rPr>
        <w:t>in order to</w:t>
      </w:r>
      <w:proofErr w:type="gramEnd"/>
      <w:r w:rsidRPr="009901BD">
        <w:rPr>
          <w:rFonts w:ascii="Times New Roman" w:hAnsi="Times New Roman" w:cs="Times New Roman"/>
        </w:rPr>
        <w:t xml:space="preserve"> be consistent with the message exchange for negotiation stipulated in the existing BRS of </w:t>
      </w:r>
      <w:proofErr w:type="spellStart"/>
      <w:r w:rsidRPr="009901BD">
        <w:rPr>
          <w:rFonts w:ascii="Times New Roman" w:hAnsi="Times New Roman" w:cs="Times New Roman"/>
        </w:rPr>
        <w:t>eNegotiation</w:t>
      </w:r>
      <w:proofErr w:type="spellEnd"/>
      <w:r w:rsidRPr="009901BD">
        <w:rPr>
          <w:rFonts w:ascii="Times New Roman" w:hAnsi="Times New Roman" w:cs="Times New Roman"/>
        </w:rPr>
        <w:t xml:space="preserve">, it is business dependent. As a result, it can be regarded as adaptive </w:t>
      </w:r>
      <w:proofErr w:type="spellStart"/>
      <w:r w:rsidRPr="009901BD">
        <w:rPr>
          <w:rFonts w:ascii="Times New Roman" w:hAnsi="Times New Roman" w:cs="Times New Roman"/>
        </w:rPr>
        <w:t>eNegotiation</w:t>
      </w:r>
      <w:proofErr w:type="spellEnd"/>
      <w:r w:rsidRPr="009901BD">
        <w:rPr>
          <w:rFonts w:ascii="Times New Roman" w:hAnsi="Times New Roman" w:cs="Times New Roman"/>
        </w:rPr>
        <w:t xml:space="preserve"> using an existing message exchange implementation.</w:t>
      </w:r>
    </w:p>
    <w:p w14:paraId="2AE61A4C" w14:textId="0073A7E7" w:rsidR="00BA7BFA" w:rsidRPr="009901BD" w:rsidRDefault="00BA7BFA" w:rsidP="00BA7BFA">
      <w:pPr>
        <w:ind w:leftChars="300" w:left="660"/>
        <w:rPr>
          <w:rFonts w:ascii="Times New Roman" w:hAnsi="Times New Roman" w:cs="Times New Roman"/>
        </w:rPr>
      </w:pPr>
      <w:r w:rsidRPr="009901BD">
        <w:rPr>
          <w:rFonts w:ascii="Times New Roman" w:hAnsi="Times New Roman" w:cs="Times New Roman"/>
        </w:rPr>
        <w:t xml:space="preserve">In a demand forecast process, the expected quantity will be exchanged. Regarding this information exchange there are thoughts that it is a reference value </w:t>
      </w:r>
      <w:proofErr w:type="gramStart"/>
      <w:r w:rsidRPr="009901BD">
        <w:rPr>
          <w:rFonts w:ascii="Times New Roman" w:hAnsi="Times New Roman" w:cs="Times New Roman"/>
        </w:rPr>
        <w:t>and also</w:t>
      </w:r>
      <w:proofErr w:type="gramEnd"/>
      <w:r w:rsidRPr="009901BD">
        <w:rPr>
          <w:rFonts w:ascii="Times New Roman" w:hAnsi="Times New Roman" w:cs="Times New Roman"/>
        </w:rPr>
        <w:t xml:space="preserve"> the thought that some obligation is accompanied. Based on the latter thought, the obligation </w:t>
      </w:r>
      <w:proofErr w:type="gramStart"/>
      <w:r w:rsidRPr="009901BD">
        <w:rPr>
          <w:rFonts w:ascii="Times New Roman" w:hAnsi="Times New Roman" w:cs="Times New Roman"/>
        </w:rPr>
        <w:t>with regard to</w:t>
      </w:r>
      <w:proofErr w:type="gramEnd"/>
      <w:r w:rsidRPr="009901BD">
        <w:rPr>
          <w:rFonts w:ascii="Times New Roman" w:hAnsi="Times New Roman" w:cs="Times New Roman"/>
        </w:rPr>
        <w:t xml:space="preserve"> quantity is defined here. The reason is the lack of obligation </w:t>
      </w:r>
      <w:r w:rsidR="0025245C">
        <w:rPr>
          <w:rFonts w:ascii="Times New Roman" w:hAnsi="Times New Roman" w:cs="Times New Roman"/>
        </w:rPr>
        <w:t xml:space="preserve">which </w:t>
      </w:r>
      <w:r w:rsidRPr="009901BD">
        <w:rPr>
          <w:rFonts w:ascii="Times New Roman" w:hAnsi="Times New Roman" w:cs="Times New Roman"/>
        </w:rPr>
        <w:t>induces supplier’s excess stock or over capacity. In addition, by clearly defining this, quantitative automatic evaluation using AI etc. is</w:t>
      </w:r>
      <w:r w:rsidR="0025245C">
        <w:rPr>
          <w:rFonts w:ascii="Times New Roman" w:hAnsi="Times New Roman" w:cs="Times New Roman"/>
        </w:rPr>
        <w:t xml:space="preserve"> also</w:t>
      </w:r>
      <w:r w:rsidRPr="009901BD">
        <w:rPr>
          <w:rFonts w:ascii="Times New Roman" w:hAnsi="Times New Roman" w:cs="Times New Roman"/>
        </w:rPr>
        <w:t xml:space="preserve"> possible.</w:t>
      </w:r>
    </w:p>
    <w:p w14:paraId="588B9D3D" w14:textId="77777777" w:rsidR="00BA7BFA" w:rsidRPr="009901BD" w:rsidRDefault="00BA7BFA" w:rsidP="00BA7BFA">
      <w:pPr>
        <w:rPr>
          <w:rFonts w:ascii="Times New Roman" w:hAnsi="Times New Roman" w:cs="Times New Roman"/>
        </w:rPr>
      </w:pPr>
    </w:p>
    <w:p w14:paraId="7F1C1FDF" w14:textId="77777777" w:rsidR="00BA7BFA" w:rsidRPr="009901BD" w:rsidRDefault="00BA7BFA" w:rsidP="00BA7BFA">
      <w:pPr>
        <w:pStyle w:val="3"/>
        <w:numPr>
          <w:ilvl w:val="2"/>
          <w:numId w:val="23"/>
        </w:numPr>
        <w:tabs>
          <w:tab w:val="num" w:pos="360"/>
        </w:tabs>
        <w:ind w:leftChars="0" w:left="400" w:firstLine="0"/>
        <w:rPr>
          <w:rFonts w:ascii="Times New Roman" w:hAnsi="Times New Roman" w:cs="Times New Roman"/>
          <w:color w:val="000000" w:themeColor="text1"/>
        </w:rPr>
      </w:pPr>
      <w:r w:rsidRPr="009901BD">
        <w:rPr>
          <w:rFonts w:ascii="Times New Roman" w:hAnsi="Times New Roman" w:cs="Times New Roman"/>
        </w:rPr>
        <w:t>Scenario</w:t>
      </w:r>
    </w:p>
    <w:p w14:paraId="74FFB1BC" w14:textId="77777777" w:rsidR="00BA7BFA" w:rsidRPr="009901BD" w:rsidRDefault="00BA7BFA" w:rsidP="00BA7BFA">
      <w:pPr>
        <w:ind w:leftChars="200" w:left="440"/>
        <w:rPr>
          <w:color w:val="000000" w:themeColor="text1"/>
        </w:rPr>
      </w:pPr>
      <w:r w:rsidRPr="00C83E71">
        <w:rPr>
          <w:rFonts w:ascii="Times New Roman" w:hAnsi="Times New Roman" w:cs="Times New Roman"/>
        </w:rPr>
        <w:t>Figure 5.4-1 describes the example for the demand forecast and supply instruction processes between a buyer (</w:t>
      </w:r>
      <w:proofErr w:type="gramStart"/>
      <w:r w:rsidRPr="00C83E71">
        <w:rPr>
          <w:rFonts w:ascii="Times New Roman" w:hAnsi="Times New Roman" w:cs="Times New Roman"/>
        </w:rPr>
        <w:t>e.g.</w:t>
      </w:r>
      <w:proofErr w:type="gramEnd"/>
      <w:r w:rsidRPr="00C83E71">
        <w:rPr>
          <w:rFonts w:ascii="Times New Roman" w:hAnsi="Times New Roman" w:cs="Times New Roman"/>
        </w:rPr>
        <w:t xml:space="preserve"> car manufacturer) and a supplier (e.g. car parts manufacturer such as handle, wheel, and engine).</w:t>
      </w:r>
      <w:r w:rsidRPr="00C83E71">
        <w:rPr>
          <w:rFonts w:ascii="Times New Roman" w:hAnsi="Times New Roman" w:cs="Times New Roman"/>
          <w:color w:val="000000" w:themeColor="text1"/>
        </w:rPr>
        <w:t xml:space="preserve"> </w:t>
      </w:r>
      <w:r w:rsidRPr="00C83E71">
        <w:rPr>
          <w:rFonts w:ascii="Times New Roman" w:hAnsi="Times New Roman" w:cs="Times New Roman"/>
        </w:rPr>
        <w:t xml:space="preserve">These processes correspond to “5.1.4.2 Demand and Capacity Adjustment” (L2) and “5.1.4.3. Individual Order” (L3) described in the </w:t>
      </w:r>
      <w:proofErr w:type="spellStart"/>
      <w:r w:rsidRPr="00C83E71">
        <w:rPr>
          <w:rFonts w:ascii="Times New Roman" w:hAnsi="Times New Roman" w:cs="Times New Roman"/>
        </w:rPr>
        <w:t>eNegotiation</w:t>
      </w:r>
      <w:proofErr w:type="spellEnd"/>
      <w:r w:rsidRPr="00C83E71">
        <w:rPr>
          <w:rFonts w:ascii="Times New Roman" w:hAnsi="Times New Roman" w:cs="Times New Roman"/>
        </w:rPr>
        <w:t xml:space="preserve"> BRS respectively. </w:t>
      </w:r>
      <w:r w:rsidRPr="00C83E71">
        <w:rPr>
          <w:rFonts w:ascii="Times New Roman" w:hAnsi="Times New Roman" w:cs="Times New Roman"/>
          <w:color w:val="FF0000"/>
        </w:rPr>
        <w:br/>
      </w:r>
      <w:r w:rsidRPr="009901BD">
        <w:rPr>
          <w:color w:val="FF0000"/>
        </w:rPr>
        <w:br/>
      </w:r>
      <w:r w:rsidRPr="009901BD">
        <w:rPr>
          <w:noProof/>
          <w:lang w:val="en-US" w:eastAsia="ja-JP"/>
        </w:rPr>
        <w:drawing>
          <wp:inline distT="0" distB="0" distL="0" distR="0" wp14:anchorId="31F2F9D4" wp14:editId="51671AE6">
            <wp:extent cx="4967785" cy="2799512"/>
            <wp:effectExtent l="0" t="0" r="4445" b="1270"/>
            <wp:docPr id="7" name="図 7" descr="テキスト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図 172" descr="テキスト が含まれている画像&#10;&#10;自動的に生成された説明"/>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015848" cy="2826597"/>
                    </a:xfrm>
                    <a:prstGeom prst="rect">
                      <a:avLst/>
                    </a:prstGeom>
                    <a:noFill/>
                    <a:ln>
                      <a:noFill/>
                    </a:ln>
                  </pic:spPr>
                </pic:pic>
              </a:graphicData>
            </a:graphic>
          </wp:inline>
        </w:drawing>
      </w:r>
    </w:p>
    <w:p w14:paraId="10525FBA" w14:textId="77777777" w:rsidR="00BA7BFA" w:rsidRPr="009901BD" w:rsidRDefault="00BA7BFA" w:rsidP="00BA7BFA">
      <w:pPr>
        <w:pStyle w:val="afb"/>
        <w:ind w:leftChars="300" w:left="660"/>
        <w:rPr>
          <w:rFonts w:ascii="Times New Roman" w:hAnsi="Times New Roman" w:cs="Times New Roman"/>
        </w:rPr>
      </w:pPr>
      <w:r w:rsidRPr="00ED4DC9">
        <w:rPr>
          <w:rFonts w:ascii="Times New Roman" w:hAnsi="Times New Roman" w:cs="Times New Roman"/>
          <w:highlight w:val="yellow"/>
        </w:rPr>
        <w:t xml:space="preserve">Figure </w:t>
      </w:r>
      <w:r w:rsidRPr="00ED4DC9">
        <w:rPr>
          <w:rFonts w:ascii="Times New Roman" w:hAnsi="Times New Roman" w:cs="Times New Roman"/>
          <w:noProof/>
          <w:highlight w:val="yellow"/>
        </w:rPr>
        <w:t>5.4</w:t>
      </w:r>
      <w:r w:rsidRPr="00ED4DC9">
        <w:rPr>
          <w:rFonts w:ascii="Times New Roman" w:hAnsi="Times New Roman" w:cs="Times New Roman"/>
          <w:highlight w:val="yellow"/>
        </w:rPr>
        <w:noBreakHyphen/>
      </w:r>
      <w:r w:rsidRPr="00ED4DC9">
        <w:rPr>
          <w:rFonts w:ascii="Times New Roman" w:hAnsi="Times New Roman" w:cs="Times New Roman"/>
          <w:noProof/>
          <w:highlight w:val="yellow"/>
        </w:rPr>
        <w:fldChar w:fldCharType="begin"/>
      </w:r>
      <w:r w:rsidRPr="00ED4DC9">
        <w:rPr>
          <w:rFonts w:ascii="Times New Roman" w:hAnsi="Times New Roman" w:cs="Times New Roman"/>
          <w:noProof/>
          <w:highlight w:val="yellow"/>
        </w:rPr>
        <w:instrText xml:space="preserve"> SEQ Figure \* ARABIC \s 2 </w:instrText>
      </w:r>
      <w:r w:rsidRPr="00ED4DC9">
        <w:rPr>
          <w:rFonts w:ascii="Times New Roman" w:hAnsi="Times New Roman" w:cs="Times New Roman"/>
          <w:noProof/>
          <w:highlight w:val="yellow"/>
        </w:rPr>
        <w:fldChar w:fldCharType="separate"/>
      </w:r>
      <w:r w:rsidRPr="00ED4DC9">
        <w:rPr>
          <w:rFonts w:ascii="Times New Roman" w:hAnsi="Times New Roman" w:cs="Times New Roman"/>
          <w:noProof/>
          <w:highlight w:val="yellow"/>
        </w:rPr>
        <w:t>1</w:t>
      </w:r>
      <w:r w:rsidRPr="00ED4DC9">
        <w:rPr>
          <w:rFonts w:ascii="Times New Roman" w:hAnsi="Times New Roman" w:cs="Times New Roman"/>
          <w:noProof/>
          <w:highlight w:val="yellow"/>
        </w:rPr>
        <w:fldChar w:fldCharType="end"/>
      </w:r>
      <w:r w:rsidRPr="00ED4DC9">
        <w:rPr>
          <w:rFonts w:ascii="Times New Roman" w:hAnsi="Times New Roman" w:cs="Times New Roman"/>
          <w:highlight w:val="yellow"/>
        </w:rPr>
        <w:t xml:space="preserve"> Demand Forecast and Supply Instruction</w:t>
      </w:r>
      <w:r w:rsidRPr="009901BD">
        <w:rPr>
          <w:rFonts w:ascii="Times New Roman" w:hAnsi="Times New Roman" w:cs="Times New Roman"/>
        </w:rPr>
        <w:t xml:space="preserve"> </w:t>
      </w:r>
    </w:p>
    <w:p w14:paraId="432F21BC" w14:textId="77777777" w:rsidR="00BA7BFA" w:rsidRPr="009901BD" w:rsidRDefault="00BA7BFA" w:rsidP="00BA7BFA">
      <w:pPr>
        <w:ind w:leftChars="300" w:left="660"/>
        <w:rPr>
          <w:rFonts w:ascii="Times New Roman" w:hAnsi="Times New Roman" w:cs="Times New Roman"/>
        </w:rPr>
      </w:pPr>
    </w:p>
    <w:p w14:paraId="022E07DC" w14:textId="77777777" w:rsidR="00BA7BFA" w:rsidRPr="009901BD" w:rsidRDefault="00BA7BFA" w:rsidP="00BA7BFA">
      <w:pPr>
        <w:ind w:leftChars="300" w:left="660"/>
        <w:rPr>
          <w:rFonts w:ascii="Times New Roman" w:hAnsi="Times New Roman" w:cs="Times New Roman"/>
        </w:rPr>
      </w:pPr>
      <w:r w:rsidRPr="009901BD">
        <w:rPr>
          <w:rFonts w:ascii="Times New Roman" w:hAnsi="Times New Roman" w:cs="Times New Roman"/>
        </w:rPr>
        <w:t xml:space="preserve">In a demand forecast process, the buyer predicts the sales volume of the product and based on it, the buyer suggests the required number of parts to the supplier. The supplier evaluates the suggestion and replies whether the sales volume is acceptable. If it is not acceptable, supplier replies with the supply volume, </w:t>
      </w:r>
      <w:proofErr w:type="gramStart"/>
      <w:r w:rsidRPr="009901BD">
        <w:rPr>
          <w:rFonts w:ascii="Times New Roman" w:hAnsi="Times New Roman" w:cs="Times New Roman"/>
        </w:rPr>
        <w:t>taking into account</w:t>
      </w:r>
      <w:proofErr w:type="gramEnd"/>
      <w:r w:rsidRPr="009901BD">
        <w:rPr>
          <w:rFonts w:ascii="Times New Roman" w:hAnsi="Times New Roman" w:cs="Times New Roman"/>
        </w:rPr>
        <w:t xml:space="preserve"> its own production capacity and desired sales quantity. However, since the value determined here is just a reference value, the actual supply amount may fluctuate depending on the demand.</w:t>
      </w:r>
    </w:p>
    <w:p w14:paraId="3AF03F3D" w14:textId="4263C0E6" w:rsidR="00BA7BFA" w:rsidRPr="009901BD" w:rsidRDefault="00BA7BFA" w:rsidP="00BA7BFA">
      <w:pPr>
        <w:ind w:leftChars="300" w:left="660"/>
        <w:rPr>
          <w:rFonts w:ascii="Times New Roman" w:hAnsi="Times New Roman" w:cs="Times New Roman"/>
          <w:color w:val="FF0000"/>
        </w:rPr>
      </w:pPr>
      <w:r w:rsidRPr="009901BD">
        <w:rPr>
          <w:rFonts w:ascii="Times New Roman" w:hAnsi="Times New Roman" w:cs="Times New Roman"/>
        </w:rPr>
        <w:t xml:space="preserve">The supplier makes a production </w:t>
      </w:r>
      <w:r w:rsidR="00317A61">
        <w:rPr>
          <w:rFonts w:ascii="Times New Roman" w:hAnsi="Times New Roman" w:cs="Times New Roman"/>
        </w:rPr>
        <w:t>schedule</w:t>
      </w:r>
      <w:r w:rsidRPr="009901BD">
        <w:rPr>
          <w:rFonts w:ascii="Times New Roman" w:hAnsi="Times New Roman" w:cs="Times New Roman"/>
        </w:rPr>
        <w:t xml:space="preserve"> based on this reference value, however, in general, actual sales volume often deviates from the forecast because it is difficult to predict the demand volume perfectly. </w:t>
      </w:r>
      <w:proofErr w:type="gramStart"/>
      <w:r w:rsidRPr="009901BD">
        <w:rPr>
          <w:rFonts w:ascii="Times New Roman" w:hAnsi="Times New Roman" w:cs="Times New Roman"/>
        </w:rPr>
        <w:t>So</w:t>
      </w:r>
      <w:proofErr w:type="gramEnd"/>
      <w:r w:rsidRPr="009901BD">
        <w:rPr>
          <w:rFonts w:ascii="Times New Roman" w:hAnsi="Times New Roman" w:cs="Times New Roman"/>
        </w:rPr>
        <w:t xml:space="preserve"> the quantity instructed from the buyer may deviate from this reference value. </w:t>
      </w:r>
      <w:r w:rsidRPr="009901BD">
        <w:rPr>
          <w:rFonts w:ascii="Times New Roman" w:hAnsi="Times New Roman" w:cs="Times New Roman"/>
        </w:rPr>
        <w:lastRenderedPageBreak/>
        <w:t>Therefore, excess stock (due to lack of demand on the buyer side) and over</w:t>
      </w:r>
      <w:r>
        <w:rPr>
          <w:rFonts w:ascii="游明朝" w:eastAsia="游明朝" w:hAnsi="游明朝" w:cs="Times New Roman" w:hint="eastAsia"/>
          <w:lang w:eastAsia="ja-JP"/>
        </w:rPr>
        <w:t xml:space="preserve"> </w:t>
      </w:r>
      <w:r w:rsidRPr="009901BD">
        <w:rPr>
          <w:rFonts w:ascii="Times New Roman" w:hAnsi="Times New Roman" w:cs="Times New Roman"/>
        </w:rPr>
        <w:t>capacity (due to excess demand on the buyer side) may occur on the supplier side.</w:t>
      </w:r>
    </w:p>
    <w:p w14:paraId="2DB6E978" w14:textId="77777777" w:rsidR="00BA7BFA" w:rsidRPr="009901BD" w:rsidRDefault="00BA7BFA" w:rsidP="00BA7BFA">
      <w:pPr>
        <w:ind w:leftChars="300" w:left="660"/>
        <w:rPr>
          <w:rFonts w:ascii="Times New Roman" w:hAnsi="Times New Roman" w:cs="Times New Roman"/>
        </w:rPr>
      </w:pPr>
    </w:p>
    <w:p w14:paraId="5D27770F" w14:textId="77777777" w:rsidR="00BA7BFA" w:rsidRPr="009901BD" w:rsidRDefault="00BA7BFA" w:rsidP="00BA7BFA">
      <w:pPr>
        <w:ind w:leftChars="300" w:left="660"/>
        <w:rPr>
          <w:rFonts w:ascii="Times New Roman" w:hAnsi="Times New Roman" w:cs="Times New Roman"/>
        </w:rPr>
      </w:pPr>
      <w:proofErr w:type="gramStart"/>
      <w:r w:rsidRPr="009901BD">
        <w:rPr>
          <w:rFonts w:ascii="Times New Roman" w:hAnsi="Times New Roman" w:cs="Times New Roman"/>
        </w:rPr>
        <w:t>In order to</w:t>
      </w:r>
      <w:proofErr w:type="gramEnd"/>
      <w:r w:rsidRPr="009901BD">
        <w:rPr>
          <w:rFonts w:ascii="Times New Roman" w:hAnsi="Times New Roman" w:cs="Times New Roman"/>
        </w:rPr>
        <w:t xml:space="preserve"> introduce </w:t>
      </w:r>
      <w:proofErr w:type="spellStart"/>
      <w:r w:rsidRPr="009901BD">
        <w:rPr>
          <w:rFonts w:ascii="Times New Roman" w:hAnsi="Times New Roman" w:cs="Times New Roman"/>
        </w:rPr>
        <w:t>eNegotiation</w:t>
      </w:r>
      <w:proofErr w:type="spellEnd"/>
      <w:r w:rsidRPr="009901BD">
        <w:rPr>
          <w:rFonts w:ascii="Times New Roman" w:hAnsi="Times New Roman" w:cs="Times New Roman"/>
        </w:rPr>
        <w:t xml:space="preserve"> for these processes, it is necessary to clearly define the obligations of buyer and supplier in the negotiation message exchange.</w:t>
      </w:r>
    </w:p>
    <w:p w14:paraId="4E0F6BD1" w14:textId="77777777" w:rsidR="00BA7BFA" w:rsidRPr="009901BD" w:rsidRDefault="00BA7BFA" w:rsidP="00BA7BFA">
      <w:pPr>
        <w:ind w:leftChars="300" w:left="660" w:firstLineChars="50" w:firstLine="110"/>
        <w:rPr>
          <w:rFonts w:ascii="Times New Roman" w:hAnsi="Times New Roman" w:cs="Times New Roman"/>
        </w:rPr>
      </w:pPr>
      <w:r w:rsidRPr="009901BD">
        <w:rPr>
          <w:rFonts w:ascii="Times New Roman" w:hAnsi="Times New Roman" w:cs="Times New Roman"/>
        </w:rPr>
        <w:t>・</w:t>
      </w:r>
      <w:r w:rsidRPr="009901BD">
        <w:rPr>
          <w:rFonts w:ascii="Times New Roman" w:hAnsi="Times New Roman" w:cs="Times New Roman"/>
        </w:rPr>
        <w:t xml:space="preserve"> Supplier’s obligation to supply (buyer’s right to buy)</w:t>
      </w:r>
    </w:p>
    <w:p w14:paraId="40A803F2" w14:textId="77777777" w:rsidR="00BA7BFA" w:rsidRPr="009901BD" w:rsidRDefault="00BA7BFA" w:rsidP="00BA7BFA">
      <w:pPr>
        <w:ind w:leftChars="300" w:left="660" w:firstLineChars="50" w:firstLine="110"/>
        <w:rPr>
          <w:rFonts w:ascii="Times New Roman" w:hAnsi="Times New Roman" w:cs="Times New Roman"/>
        </w:rPr>
      </w:pPr>
      <w:r w:rsidRPr="009901BD">
        <w:rPr>
          <w:rFonts w:ascii="Times New Roman" w:hAnsi="Times New Roman" w:cs="Times New Roman"/>
        </w:rPr>
        <w:t>・</w:t>
      </w:r>
      <w:r w:rsidRPr="009901BD">
        <w:rPr>
          <w:rFonts w:ascii="Times New Roman" w:hAnsi="Times New Roman" w:cs="Times New Roman"/>
        </w:rPr>
        <w:t xml:space="preserve"> Buyer’s obligation to buy (supplier’s right to supply)</w:t>
      </w:r>
    </w:p>
    <w:p w14:paraId="08AC3EA6" w14:textId="30700E47" w:rsidR="00BA7BFA" w:rsidRPr="009901BD" w:rsidRDefault="00BA7BFA" w:rsidP="00BA7BFA">
      <w:pPr>
        <w:ind w:leftChars="300" w:left="660"/>
        <w:rPr>
          <w:rFonts w:ascii="Times New Roman" w:hAnsi="Times New Roman" w:cs="Times New Roman"/>
        </w:rPr>
      </w:pPr>
      <w:r w:rsidRPr="009901BD">
        <w:rPr>
          <w:rFonts w:ascii="Times New Roman" w:hAnsi="Times New Roman" w:cs="Times New Roman"/>
        </w:rPr>
        <w:t xml:space="preserve">This will allow the suppliers to control the range of supply obligations in the L2 negotiation phase because they can </w:t>
      </w:r>
      <w:proofErr w:type="gramStart"/>
      <w:r w:rsidRPr="009901BD">
        <w:rPr>
          <w:rFonts w:ascii="Times New Roman" w:hAnsi="Times New Roman" w:cs="Times New Roman"/>
        </w:rPr>
        <w:t>take into account</w:t>
      </w:r>
      <w:proofErr w:type="gramEnd"/>
      <w:r w:rsidRPr="009901BD">
        <w:rPr>
          <w:rFonts w:ascii="Times New Roman" w:hAnsi="Times New Roman" w:cs="Times New Roman"/>
        </w:rPr>
        <w:t xml:space="preserve"> </w:t>
      </w:r>
      <w:r w:rsidR="006839DD">
        <w:rPr>
          <w:rFonts w:ascii="Times New Roman" w:hAnsi="Times New Roman" w:cs="Times New Roman"/>
        </w:rPr>
        <w:t>their</w:t>
      </w:r>
      <w:r w:rsidR="006839DD" w:rsidRPr="009901BD">
        <w:rPr>
          <w:rFonts w:ascii="Times New Roman" w:hAnsi="Times New Roman" w:cs="Times New Roman"/>
        </w:rPr>
        <w:t xml:space="preserve"> </w:t>
      </w:r>
      <w:r w:rsidRPr="009901BD">
        <w:rPr>
          <w:rFonts w:ascii="Times New Roman" w:hAnsi="Times New Roman" w:cs="Times New Roman"/>
        </w:rPr>
        <w:t>own production capacity in this phase. This prevent</w:t>
      </w:r>
      <w:r w:rsidR="006839DD">
        <w:rPr>
          <w:rFonts w:ascii="Times New Roman" w:hAnsi="Times New Roman" w:cs="Times New Roman"/>
        </w:rPr>
        <w:t>s</w:t>
      </w:r>
      <w:r w:rsidRPr="009901BD">
        <w:rPr>
          <w:rFonts w:ascii="Times New Roman" w:hAnsi="Times New Roman" w:cs="Times New Roman"/>
        </w:rPr>
        <w:t xml:space="preserve"> the occurrence of excess stock and overcapacity in advance. </w:t>
      </w:r>
    </w:p>
    <w:p w14:paraId="52EC10B7" w14:textId="7F1C51FA" w:rsidR="00BA7BFA" w:rsidRPr="009901BD" w:rsidRDefault="00BA7BFA" w:rsidP="00BA7BFA">
      <w:pPr>
        <w:ind w:leftChars="300" w:left="660"/>
        <w:rPr>
          <w:rFonts w:ascii="Times New Roman" w:hAnsi="Times New Roman" w:cs="Times New Roman"/>
        </w:rPr>
      </w:pPr>
      <w:r w:rsidRPr="009901BD">
        <w:rPr>
          <w:rFonts w:ascii="Times New Roman" w:hAnsi="Times New Roman" w:cs="Times New Roman"/>
        </w:rPr>
        <w:t>Moreover, in the L3 negotiation phase, this will allow the possibility to further negotiate the excess or shortage of demand in case of deviation from the predicted value when the supply obligation of the supplier is exceeded, or when t</w:t>
      </w:r>
      <w:r w:rsidRPr="00B16C2B">
        <w:rPr>
          <w:rFonts w:ascii="Times New Roman" w:hAnsi="Times New Roman" w:cs="Times New Roman"/>
        </w:rPr>
        <w:t xml:space="preserve">he purchase order of the buyer is </w:t>
      </w:r>
      <w:r w:rsidRPr="00B16C2B">
        <w:rPr>
          <w:rFonts w:ascii="Times New Roman" w:eastAsia="游明朝" w:hAnsi="Times New Roman" w:cs="Times New Roman"/>
        </w:rPr>
        <w:t>less than the obligation</w:t>
      </w:r>
      <w:r w:rsidRPr="00B16C2B">
        <w:rPr>
          <w:rFonts w:ascii="Times New Roman" w:hAnsi="Times New Roman" w:cs="Times New Roman"/>
        </w:rPr>
        <w:t>,</w:t>
      </w:r>
      <w:r w:rsidRPr="00E501A0">
        <w:rPr>
          <w:rFonts w:ascii="Times New Roman" w:hAnsi="Times New Roman" w:cs="Times New Roman"/>
        </w:rPr>
        <w:t xml:space="preserve"> </w:t>
      </w:r>
      <w:r w:rsidRPr="009901BD">
        <w:rPr>
          <w:rFonts w:ascii="Times New Roman" w:hAnsi="Times New Roman" w:cs="Times New Roman"/>
        </w:rPr>
        <w:t>etc. (</w:t>
      </w:r>
      <w:r w:rsidR="00044A4A" w:rsidRPr="00044A4A">
        <w:rPr>
          <w:rFonts w:ascii="Times New Roman" w:hAnsi="Times New Roman" w:cs="Times New Roman" w:hint="eastAsia"/>
        </w:rPr>
        <w:t xml:space="preserve">Refer section </w:t>
      </w:r>
      <w:r w:rsidR="00044A4A" w:rsidRPr="00044A4A">
        <w:rPr>
          <w:rFonts w:ascii="Times New Roman" w:hAnsi="Times New Roman" w:cs="Times New Roman" w:hint="eastAsia"/>
        </w:rPr>
        <w:t>「</w:t>
      </w:r>
      <w:r w:rsidR="00044A4A" w:rsidRPr="00044A4A">
        <w:rPr>
          <w:rFonts w:ascii="Times New Roman" w:hAnsi="Times New Roman" w:cs="Times New Roman" w:hint="eastAsia"/>
        </w:rPr>
        <w:t>5.2 Freight Space Adjustment in Air Cargo</w:t>
      </w:r>
      <w:r w:rsidR="00044A4A" w:rsidRPr="00044A4A">
        <w:rPr>
          <w:rFonts w:ascii="Times New Roman" w:hAnsi="Times New Roman" w:cs="Times New Roman" w:hint="eastAsia"/>
        </w:rPr>
        <w:t>」</w:t>
      </w:r>
      <w:r w:rsidR="00044A4A" w:rsidRPr="00044A4A">
        <w:rPr>
          <w:rFonts w:ascii="Times New Roman" w:hAnsi="Times New Roman" w:cs="Times New Roman" w:hint="eastAsia"/>
        </w:rPr>
        <w:t xml:space="preserve"> for more information</w:t>
      </w:r>
      <w:r w:rsidR="00044A4A">
        <w:rPr>
          <w:rFonts w:ascii="Times New Roman" w:hAnsi="Times New Roman" w:cs="Times New Roman" w:hint="eastAsia"/>
        </w:rPr>
        <w:t xml:space="preserve"> about L3 negotiation use cases</w:t>
      </w:r>
      <w:r w:rsidR="00044A4A">
        <w:rPr>
          <w:rFonts w:ascii="Times New Roman" w:hAnsi="Times New Roman" w:cs="Times New Roman"/>
        </w:rPr>
        <w:t>.</w:t>
      </w:r>
      <w:r w:rsidRPr="009901BD">
        <w:rPr>
          <w:rFonts w:ascii="Times New Roman" w:hAnsi="Times New Roman" w:cs="Times New Roman"/>
        </w:rPr>
        <w:t>)</w:t>
      </w:r>
    </w:p>
    <w:p w14:paraId="454A0EFA" w14:textId="77777777" w:rsidR="00BA7BFA" w:rsidRPr="009901BD" w:rsidRDefault="00BA7BFA" w:rsidP="00BA7BFA">
      <w:pPr>
        <w:ind w:leftChars="300" w:left="660"/>
        <w:rPr>
          <w:rFonts w:ascii="Times New Roman" w:hAnsi="Times New Roman" w:cs="Times New Roman"/>
        </w:rPr>
      </w:pPr>
    </w:p>
    <w:p w14:paraId="452D6623" w14:textId="77777777" w:rsidR="00BA7BFA" w:rsidRPr="009901BD" w:rsidRDefault="00BA7BFA" w:rsidP="00BA7BFA">
      <w:pPr>
        <w:pStyle w:val="3"/>
        <w:numPr>
          <w:ilvl w:val="2"/>
          <w:numId w:val="23"/>
        </w:numPr>
        <w:tabs>
          <w:tab w:val="num" w:pos="360"/>
        </w:tabs>
        <w:ind w:leftChars="0" w:left="400" w:firstLine="0"/>
        <w:rPr>
          <w:rFonts w:ascii="Times New Roman" w:hAnsi="Times New Roman" w:cs="Times New Roman"/>
        </w:rPr>
      </w:pPr>
      <w:r w:rsidRPr="009901BD">
        <w:rPr>
          <w:rFonts w:ascii="Times New Roman" w:hAnsi="Times New Roman" w:cs="Times New Roman"/>
        </w:rPr>
        <w:t>Existing commercial specifications and additional specifications</w:t>
      </w:r>
    </w:p>
    <w:p w14:paraId="79B413F8" w14:textId="2F899D18" w:rsidR="00BA7BFA" w:rsidRPr="009901BD" w:rsidRDefault="00BA7BFA" w:rsidP="00BA7BFA">
      <w:pPr>
        <w:pStyle w:val="ac"/>
        <w:ind w:leftChars="0" w:left="425"/>
        <w:rPr>
          <w:rFonts w:ascii="Times New Roman" w:hAnsi="Times New Roman" w:cs="Times New Roman"/>
        </w:rPr>
      </w:pPr>
      <w:r w:rsidRPr="009901BD">
        <w:rPr>
          <w:rFonts w:ascii="Times New Roman" w:hAnsi="Times New Roman" w:cs="Times New Roman"/>
        </w:rPr>
        <w:t xml:space="preserve">　・</w:t>
      </w:r>
      <w:r w:rsidRPr="009901BD">
        <w:rPr>
          <w:rFonts w:ascii="Times New Roman" w:hAnsi="Times New Roman" w:cs="Times New Roman"/>
        </w:rPr>
        <w:t>UN</w:t>
      </w:r>
      <w:r w:rsidR="00840711">
        <w:rPr>
          <w:rFonts w:ascii="Times New Roman" w:hAnsi="Times New Roman" w:cs="Times New Roman"/>
        </w:rPr>
        <w:t>/</w:t>
      </w:r>
      <w:r w:rsidRPr="009901BD">
        <w:rPr>
          <w:rFonts w:ascii="Times New Roman" w:hAnsi="Times New Roman" w:cs="Times New Roman"/>
        </w:rPr>
        <w:t>CEFACT BRS Cross Industry Scheduling</w:t>
      </w:r>
    </w:p>
    <w:p w14:paraId="0C6F0756" w14:textId="1E580568" w:rsidR="00BA7BFA" w:rsidRPr="009901BD" w:rsidRDefault="00BA7BFA" w:rsidP="00BA7BFA">
      <w:pPr>
        <w:pStyle w:val="ac"/>
        <w:ind w:leftChars="0" w:left="425"/>
        <w:rPr>
          <w:rFonts w:ascii="Times New Roman" w:hAnsi="Times New Roman" w:cs="Times New Roman"/>
        </w:rPr>
      </w:pPr>
      <w:r w:rsidRPr="009901BD">
        <w:rPr>
          <w:rFonts w:ascii="Times New Roman" w:hAnsi="Times New Roman" w:cs="Times New Roman"/>
        </w:rPr>
        <w:t xml:space="preserve">　・</w:t>
      </w:r>
      <w:r w:rsidRPr="009901BD">
        <w:rPr>
          <w:rFonts w:ascii="Times New Roman" w:hAnsi="Times New Roman" w:cs="Times New Roman"/>
        </w:rPr>
        <w:t>UN</w:t>
      </w:r>
      <w:r w:rsidR="00840711">
        <w:rPr>
          <w:rFonts w:ascii="Times New Roman" w:hAnsi="Times New Roman" w:cs="Times New Roman"/>
        </w:rPr>
        <w:t>/</w:t>
      </w:r>
      <w:r w:rsidRPr="009901BD">
        <w:rPr>
          <w:rFonts w:ascii="Times New Roman" w:hAnsi="Times New Roman" w:cs="Times New Roman"/>
        </w:rPr>
        <w:t>CEFACT BRS Cross Industry Quotation</w:t>
      </w:r>
    </w:p>
    <w:p w14:paraId="1A7913A2" w14:textId="77777777" w:rsidR="00BA7BFA" w:rsidRPr="00374BA7" w:rsidRDefault="00BA7BFA" w:rsidP="00BA7BFA"/>
    <w:bookmarkEnd w:id="13"/>
    <w:p w14:paraId="20F4B5F3" w14:textId="1622B6C0" w:rsidR="00060D99" w:rsidRPr="00C70F1D" w:rsidRDefault="00060D99" w:rsidP="00A80A70"/>
    <w:sectPr w:rsidR="00060D99" w:rsidRPr="00C70F1D" w:rsidSect="00B82A28">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9A3FF" w14:textId="77777777" w:rsidR="005269EE" w:rsidRDefault="005269EE" w:rsidP="00A21334">
      <w:r>
        <w:separator/>
      </w:r>
    </w:p>
  </w:endnote>
  <w:endnote w:type="continuationSeparator" w:id="0">
    <w:p w14:paraId="2116FCAD" w14:textId="77777777" w:rsidR="005269EE" w:rsidRDefault="005269EE" w:rsidP="00A21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DengXian"/>
    <w:panose1 w:val="02010600030101010101"/>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Microsoft YaHei"/>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3511715"/>
      <w:docPartObj>
        <w:docPartGallery w:val="Page Numbers (Bottom of Page)"/>
        <w:docPartUnique/>
      </w:docPartObj>
    </w:sdtPr>
    <w:sdtEndPr/>
    <w:sdtContent>
      <w:p w14:paraId="0B877B27" w14:textId="50BC5864" w:rsidR="00C03321" w:rsidRDefault="00C03321">
        <w:pPr>
          <w:pStyle w:val="a7"/>
          <w:jc w:val="center"/>
        </w:pPr>
        <w:r>
          <w:fldChar w:fldCharType="begin"/>
        </w:r>
        <w:r>
          <w:instrText>PAGE   \* MERGEFORMAT</w:instrText>
        </w:r>
        <w:r>
          <w:fldChar w:fldCharType="separate"/>
        </w:r>
        <w:r w:rsidR="009316F8" w:rsidRPr="009316F8">
          <w:rPr>
            <w:noProof/>
            <w:lang w:val="ja-JP" w:eastAsia="ja-JP"/>
          </w:rPr>
          <w:t>1</w:t>
        </w:r>
        <w:r>
          <w:fldChar w:fldCharType="end"/>
        </w:r>
      </w:p>
    </w:sdtContent>
  </w:sdt>
  <w:p w14:paraId="4696424A" w14:textId="77777777" w:rsidR="00C03321" w:rsidRDefault="00C0332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592F2" w14:textId="77777777" w:rsidR="005269EE" w:rsidRDefault="005269EE" w:rsidP="00A21334">
      <w:r>
        <w:separator/>
      </w:r>
    </w:p>
  </w:footnote>
  <w:footnote w:type="continuationSeparator" w:id="0">
    <w:p w14:paraId="2CEC811A" w14:textId="77777777" w:rsidR="005269EE" w:rsidRDefault="005269EE" w:rsidP="00A213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A71C7" w14:textId="07528D34" w:rsidR="00126BA6" w:rsidRPr="00126BA6" w:rsidRDefault="00126BA6" w:rsidP="00126BA6">
    <w:pPr>
      <w:pStyle w:val="a5"/>
      <w:jc w:val="right"/>
      <w:rPr>
        <w:rFonts w:eastAsia="游明朝"/>
        <w:lang w:eastAsia="ja-JP"/>
      </w:rPr>
    </w:pPr>
    <w:r>
      <w:rPr>
        <w:rFonts w:ascii="游明朝" w:eastAsia="游明朝" w:hAnsi="游明朝" w:hint="eastAsia"/>
        <w:lang w:eastAsia="ja-JP"/>
      </w:rPr>
      <w:t>国際連携</w:t>
    </w:r>
    <w:r>
      <w:rPr>
        <w:rFonts w:eastAsia="游明朝" w:hint="eastAsia"/>
        <w:lang w:eastAsia="ja-JP"/>
      </w:rPr>
      <w:t>2</w:t>
    </w:r>
    <w:r>
      <w:rPr>
        <w:rFonts w:eastAsia="游明朝"/>
        <w:lang w:eastAsia="ja-JP"/>
      </w:rPr>
      <w:t>021-5-03</w:t>
    </w:r>
  </w:p>
  <w:p w14:paraId="1F4791A8" w14:textId="77777777" w:rsidR="00126BA6" w:rsidRDefault="00126BA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5259A"/>
    <w:multiLevelType w:val="multilevel"/>
    <w:tmpl w:val="4C98CDEE"/>
    <w:lvl w:ilvl="0">
      <w:start w:val="1"/>
      <w:numFmt w:val="decimal"/>
      <w:pStyle w:val="Hakijankirjallinentodiste"/>
      <w:lvlText w:val="H%1."/>
      <w:lvlJc w:val="left"/>
      <w:pPr>
        <w:ind w:left="1985" w:hanging="567"/>
      </w:pPr>
      <w:rPr>
        <w:rFonts w:hint="default"/>
      </w:rPr>
    </w:lvl>
    <w:lvl w:ilvl="1">
      <w:start w:val="1"/>
      <w:numFmt w:val="lowerLetter"/>
      <w:lvlText w:val="%2."/>
      <w:lvlJc w:val="left"/>
      <w:pPr>
        <w:ind w:left="2858" w:hanging="360"/>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1" w15:restartNumberingAfterBreak="0">
    <w:nsid w:val="05763ACC"/>
    <w:multiLevelType w:val="multilevel"/>
    <w:tmpl w:val="BE4615B2"/>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A1333F1"/>
    <w:multiLevelType w:val="multilevel"/>
    <w:tmpl w:val="E530004E"/>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B1546DD"/>
    <w:multiLevelType w:val="hybridMultilevel"/>
    <w:tmpl w:val="71DECF54"/>
    <w:lvl w:ilvl="0" w:tplc="A5D21476">
      <w:start w:val="1"/>
      <w:numFmt w:val="lowerLetter"/>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4" w15:restartNumberingAfterBreak="0">
    <w:nsid w:val="104F52B0"/>
    <w:multiLevelType w:val="hybridMultilevel"/>
    <w:tmpl w:val="BA1E97C6"/>
    <w:lvl w:ilvl="0" w:tplc="9DB00ED0">
      <w:start w:val="1"/>
      <w:numFmt w:val="bullet"/>
      <w:lvlText w:val="-"/>
      <w:lvlJc w:val="left"/>
      <w:pPr>
        <w:ind w:left="420" w:hanging="360"/>
      </w:pPr>
      <w:rPr>
        <w:rFonts w:ascii="Times New Roman" w:eastAsia="Times New Roman"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5" w15:restartNumberingAfterBreak="0">
    <w:nsid w:val="11CB490E"/>
    <w:multiLevelType w:val="hybridMultilevel"/>
    <w:tmpl w:val="E89AF86A"/>
    <w:lvl w:ilvl="0" w:tplc="F4B208DA">
      <w:numFmt w:val="bullet"/>
      <w:lvlText w:val="–"/>
      <w:lvlJc w:val="left"/>
      <w:pPr>
        <w:ind w:left="840" w:hanging="420"/>
      </w:pPr>
      <w:rPr>
        <w:rFonts w:ascii="Times New Roman" w:eastAsiaTheme="minorEastAsia" w:hAnsi="Times New Roman" w:cs="Times New Roman" w:hint="default"/>
      </w:rPr>
    </w:lvl>
    <w:lvl w:ilvl="1" w:tplc="0409000B">
      <w:start w:val="1"/>
      <w:numFmt w:val="bullet"/>
      <w:lvlText w:val=""/>
      <w:lvlJc w:val="left"/>
      <w:pPr>
        <w:ind w:left="1260" w:hanging="420"/>
      </w:pPr>
      <w:rPr>
        <w:rFonts w:ascii="Wingdings" w:hAnsi="Wingdings" w:hint="default"/>
      </w:rPr>
    </w:lvl>
    <w:lvl w:ilvl="2" w:tplc="0409000D">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B">
      <w:start w:val="1"/>
      <w:numFmt w:val="bullet"/>
      <w:lvlText w:val=""/>
      <w:lvlJc w:val="left"/>
      <w:pPr>
        <w:ind w:left="2520" w:hanging="420"/>
      </w:pPr>
      <w:rPr>
        <w:rFonts w:ascii="Wingdings" w:hAnsi="Wingdings" w:hint="default"/>
      </w:rPr>
    </w:lvl>
    <w:lvl w:ilvl="5" w:tplc="0409000D">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B">
      <w:start w:val="1"/>
      <w:numFmt w:val="bullet"/>
      <w:lvlText w:val=""/>
      <w:lvlJc w:val="left"/>
      <w:pPr>
        <w:ind w:left="3780" w:hanging="420"/>
      </w:pPr>
      <w:rPr>
        <w:rFonts w:ascii="Wingdings" w:hAnsi="Wingdings" w:hint="default"/>
      </w:rPr>
    </w:lvl>
    <w:lvl w:ilvl="8" w:tplc="0409000D">
      <w:start w:val="1"/>
      <w:numFmt w:val="bullet"/>
      <w:lvlText w:val=""/>
      <w:lvlJc w:val="left"/>
      <w:pPr>
        <w:ind w:left="4200" w:hanging="420"/>
      </w:pPr>
      <w:rPr>
        <w:rFonts w:ascii="Wingdings" w:hAnsi="Wingdings" w:hint="default"/>
      </w:rPr>
    </w:lvl>
  </w:abstractNum>
  <w:abstractNum w:abstractNumId="6" w15:restartNumberingAfterBreak="0">
    <w:nsid w:val="2BD5446B"/>
    <w:multiLevelType w:val="multilevel"/>
    <w:tmpl w:val="DFCE74FE"/>
    <w:lvl w:ilvl="0">
      <w:start w:val="5"/>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07F3CD5"/>
    <w:multiLevelType w:val="hybridMultilevel"/>
    <w:tmpl w:val="E60E484C"/>
    <w:lvl w:ilvl="0" w:tplc="4810E5D8">
      <w:start w:val="1"/>
      <w:numFmt w:val="bullet"/>
      <w:lvlText w:val=""/>
      <w:lvlJc w:val="left"/>
      <w:pPr>
        <w:ind w:left="420" w:hanging="420"/>
      </w:pPr>
      <w:rPr>
        <w:rFonts w:ascii="Wingdings" w:hAnsi="Wingdings" w:hint="default"/>
      </w:rPr>
    </w:lvl>
    <w:lvl w:ilvl="1" w:tplc="432679A6">
      <w:numFmt w:val="bullet"/>
      <w:lvlText w:val="—"/>
      <w:lvlJc w:val="left"/>
      <w:pPr>
        <w:ind w:left="780" w:hanging="360"/>
      </w:pPr>
      <w:rPr>
        <w:rFonts w:ascii="Times New Roman" w:eastAsiaTheme="minorEastAsia" w:hAnsi="Times New Roman" w:cs="Times New Roman" w:hint="default"/>
      </w:rPr>
    </w:lvl>
    <w:lvl w:ilvl="2" w:tplc="F4B208DA">
      <w:numFmt w:val="bullet"/>
      <w:lvlText w:val="–"/>
      <w:lvlJc w:val="left"/>
      <w:pPr>
        <w:ind w:left="1200" w:hanging="360"/>
      </w:pPr>
      <w:rPr>
        <w:rFonts w:ascii="Times New Roman" w:eastAsiaTheme="minorEastAsia" w:hAnsi="Times New Roman" w:cs="Times New Roman"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3F275F5"/>
    <w:multiLevelType w:val="hybridMultilevel"/>
    <w:tmpl w:val="2D50C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5B15F4"/>
    <w:multiLevelType w:val="hybridMultilevel"/>
    <w:tmpl w:val="E33630E2"/>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3EBE5115"/>
    <w:multiLevelType w:val="multilevel"/>
    <w:tmpl w:val="D88AAF2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43961B5B"/>
    <w:multiLevelType w:val="hybridMultilevel"/>
    <w:tmpl w:val="69EAAEA2"/>
    <w:lvl w:ilvl="0" w:tplc="4810E5D8">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B">
      <w:start w:val="1"/>
      <w:numFmt w:val="bullet"/>
      <w:lvlText w:val=""/>
      <w:lvlJc w:val="left"/>
      <w:pPr>
        <w:ind w:left="2520" w:hanging="420"/>
      </w:pPr>
      <w:rPr>
        <w:rFonts w:ascii="Wingdings" w:hAnsi="Wingdings" w:hint="default"/>
      </w:rPr>
    </w:lvl>
    <w:lvl w:ilvl="5" w:tplc="0409000D">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B">
      <w:start w:val="1"/>
      <w:numFmt w:val="bullet"/>
      <w:lvlText w:val=""/>
      <w:lvlJc w:val="left"/>
      <w:pPr>
        <w:ind w:left="3780" w:hanging="420"/>
      </w:pPr>
      <w:rPr>
        <w:rFonts w:ascii="Wingdings" w:hAnsi="Wingdings" w:hint="default"/>
      </w:rPr>
    </w:lvl>
    <w:lvl w:ilvl="8" w:tplc="0409000D">
      <w:start w:val="1"/>
      <w:numFmt w:val="bullet"/>
      <w:lvlText w:val=""/>
      <w:lvlJc w:val="left"/>
      <w:pPr>
        <w:ind w:left="4200" w:hanging="420"/>
      </w:pPr>
      <w:rPr>
        <w:rFonts w:ascii="Wingdings" w:hAnsi="Wingdings" w:hint="default"/>
      </w:rPr>
    </w:lvl>
  </w:abstractNum>
  <w:abstractNum w:abstractNumId="12" w15:restartNumberingAfterBreak="0">
    <w:nsid w:val="4A5C68E5"/>
    <w:multiLevelType w:val="multilevel"/>
    <w:tmpl w:val="8C16C4E2"/>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strike w:val="0"/>
        <w:color w:val="auto"/>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3" w15:restartNumberingAfterBreak="0">
    <w:nsid w:val="4D451983"/>
    <w:multiLevelType w:val="hybridMultilevel"/>
    <w:tmpl w:val="CF405E82"/>
    <w:lvl w:ilvl="0" w:tplc="4810E5D8">
      <w:start w:val="1"/>
      <w:numFmt w:val="bullet"/>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14" w15:restartNumberingAfterBreak="0">
    <w:nsid w:val="4DDD5A28"/>
    <w:multiLevelType w:val="hybridMultilevel"/>
    <w:tmpl w:val="E2289BB2"/>
    <w:lvl w:ilvl="0" w:tplc="4810E5D8">
      <w:start w:val="1"/>
      <w:numFmt w:val="bullet"/>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15" w15:restartNumberingAfterBreak="0">
    <w:nsid w:val="592936C1"/>
    <w:multiLevelType w:val="hybridMultilevel"/>
    <w:tmpl w:val="CB74B77C"/>
    <w:lvl w:ilvl="0" w:tplc="84C4D8B8">
      <w:start w:val="1"/>
      <w:numFmt w:val="lowerLetter"/>
      <w:lvlText w:val="%1."/>
      <w:lvlJc w:val="left"/>
      <w:pPr>
        <w:ind w:left="800" w:hanging="36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16" w15:restartNumberingAfterBreak="0">
    <w:nsid w:val="61EB4F9E"/>
    <w:multiLevelType w:val="hybridMultilevel"/>
    <w:tmpl w:val="443AC0DA"/>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7" w15:restartNumberingAfterBreak="0">
    <w:nsid w:val="644E3F9B"/>
    <w:multiLevelType w:val="multilevel"/>
    <w:tmpl w:val="C7D82DB4"/>
    <w:lvl w:ilvl="0">
      <w:start w:val="1"/>
      <w:numFmt w:val="lowerLetter"/>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2E75846"/>
    <w:multiLevelType w:val="multilevel"/>
    <w:tmpl w:val="770A4184"/>
    <w:lvl w:ilvl="0">
      <w:start w:val="1"/>
      <w:numFmt w:val="lowerLetter"/>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3E61963"/>
    <w:multiLevelType w:val="hybridMultilevel"/>
    <w:tmpl w:val="CE4000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65023D4"/>
    <w:multiLevelType w:val="hybridMultilevel"/>
    <w:tmpl w:val="13D40B72"/>
    <w:lvl w:ilvl="0" w:tplc="ACB4ED2A">
      <w:start w:val="5"/>
      <w:numFmt w:val="bullet"/>
      <w:lvlText w:val=""/>
      <w:lvlJc w:val="left"/>
      <w:pPr>
        <w:ind w:left="360" w:hanging="360"/>
      </w:pPr>
      <w:rPr>
        <w:rFonts w:ascii="Wingdings" w:eastAsia="游明朝" w:hAnsi="Wingdings" w:cstheme="maj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9520E49"/>
    <w:multiLevelType w:val="hybridMultilevel"/>
    <w:tmpl w:val="96525FFE"/>
    <w:lvl w:ilvl="0" w:tplc="F4B208DA">
      <w:numFmt w:val="bullet"/>
      <w:lvlText w:val="–"/>
      <w:lvlJc w:val="left"/>
      <w:pPr>
        <w:ind w:left="845" w:hanging="420"/>
      </w:pPr>
      <w:rPr>
        <w:rFonts w:ascii="Times New Roman" w:eastAsiaTheme="minorEastAsia" w:hAnsi="Times New Roman" w:cs="Times New Roman"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num w:numId="1">
    <w:abstractNumId w:val="12"/>
  </w:num>
  <w:num w:numId="2">
    <w:abstractNumId w:val="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
  </w:num>
  <w:num w:numId="5">
    <w:abstractNumId w:val="4"/>
  </w:num>
  <w:num w:numId="6">
    <w:abstractNumId w:val="13"/>
  </w:num>
  <w:num w:numId="7">
    <w:abstractNumId w:val="0"/>
  </w:num>
  <w:num w:numId="8">
    <w:abstractNumId w:val="20"/>
  </w:num>
  <w:num w:numId="9">
    <w:abstractNumId w:val="7"/>
  </w:num>
  <w:num w:numId="10">
    <w:abstractNumId w:val="14"/>
  </w:num>
  <w:num w:numId="11">
    <w:abstractNumId w:val="5"/>
  </w:num>
  <w:num w:numId="12">
    <w:abstractNumId w:val="21"/>
  </w:num>
  <w:num w:numId="13">
    <w:abstractNumId w:val="16"/>
  </w:num>
  <w:num w:numId="14">
    <w:abstractNumId w:val="19"/>
  </w:num>
  <w:num w:numId="15">
    <w:abstractNumId w:val="9"/>
  </w:num>
  <w:num w:numId="16">
    <w:abstractNumId w:val="8"/>
  </w:num>
  <w:num w:numId="17">
    <w:abstractNumId w:val="6"/>
  </w:num>
  <w:num w:numId="18">
    <w:abstractNumId w:val="1"/>
  </w:num>
  <w:num w:numId="19">
    <w:abstractNumId w:val="15"/>
  </w:num>
  <w:num w:numId="20">
    <w:abstractNumId w:val="3"/>
  </w:num>
  <w:num w:numId="21">
    <w:abstractNumId w:val="17"/>
  </w:num>
  <w:num w:numId="22">
    <w:abstractNumId w:val="18"/>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activeWritingStyle w:appName="MSWord" w:lang="ja-JP" w:vendorID="64" w:dllVersion="0" w:nlCheck="1" w:checkStyle="1"/>
  <w:activeWritingStyle w:appName="MSWord" w:lang="en-GB" w:vendorID="64" w:dllVersion="6" w:nlCheck="1" w:checkStyle="1"/>
  <w:activeWritingStyle w:appName="MSWord" w:lang="ja-JP" w:vendorID="64" w:dllVersion="6" w:nlCheck="1" w:checkStyle="1"/>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D34"/>
    <w:rsid w:val="00002989"/>
    <w:rsid w:val="00003F65"/>
    <w:rsid w:val="00007FA2"/>
    <w:rsid w:val="00012F21"/>
    <w:rsid w:val="00013593"/>
    <w:rsid w:val="000153E7"/>
    <w:rsid w:val="00015F46"/>
    <w:rsid w:val="00016F47"/>
    <w:rsid w:val="00023618"/>
    <w:rsid w:val="000248C3"/>
    <w:rsid w:val="0003011D"/>
    <w:rsid w:val="000303B2"/>
    <w:rsid w:val="00032AE9"/>
    <w:rsid w:val="00035A1E"/>
    <w:rsid w:val="00035AE1"/>
    <w:rsid w:val="00036EEB"/>
    <w:rsid w:val="00041EB5"/>
    <w:rsid w:val="00042A53"/>
    <w:rsid w:val="00044A4A"/>
    <w:rsid w:val="0005188C"/>
    <w:rsid w:val="0005294D"/>
    <w:rsid w:val="000546E8"/>
    <w:rsid w:val="00054C37"/>
    <w:rsid w:val="000553A7"/>
    <w:rsid w:val="00060361"/>
    <w:rsid w:val="00060D99"/>
    <w:rsid w:val="000629AD"/>
    <w:rsid w:val="000675EF"/>
    <w:rsid w:val="00071C0C"/>
    <w:rsid w:val="00074F53"/>
    <w:rsid w:val="00077257"/>
    <w:rsid w:val="00082E2A"/>
    <w:rsid w:val="00082E9A"/>
    <w:rsid w:val="00084FC6"/>
    <w:rsid w:val="000863B1"/>
    <w:rsid w:val="00087E47"/>
    <w:rsid w:val="000910D6"/>
    <w:rsid w:val="00092554"/>
    <w:rsid w:val="00095C5C"/>
    <w:rsid w:val="000A4AB3"/>
    <w:rsid w:val="000A5639"/>
    <w:rsid w:val="000B3176"/>
    <w:rsid w:val="000B39B9"/>
    <w:rsid w:val="000B599E"/>
    <w:rsid w:val="000B6E81"/>
    <w:rsid w:val="000C1078"/>
    <w:rsid w:val="000C3517"/>
    <w:rsid w:val="000C51D7"/>
    <w:rsid w:val="000C6266"/>
    <w:rsid w:val="000D0D41"/>
    <w:rsid w:val="000D5565"/>
    <w:rsid w:val="000D7494"/>
    <w:rsid w:val="000F05F0"/>
    <w:rsid w:val="000F20C8"/>
    <w:rsid w:val="000F380C"/>
    <w:rsid w:val="001000F7"/>
    <w:rsid w:val="001035A5"/>
    <w:rsid w:val="00104E68"/>
    <w:rsid w:val="00110F38"/>
    <w:rsid w:val="00112A53"/>
    <w:rsid w:val="00116D21"/>
    <w:rsid w:val="00121720"/>
    <w:rsid w:val="00121B00"/>
    <w:rsid w:val="00121CF0"/>
    <w:rsid w:val="00123CD5"/>
    <w:rsid w:val="0012656F"/>
    <w:rsid w:val="001267CB"/>
    <w:rsid w:val="00126BA6"/>
    <w:rsid w:val="00135BBA"/>
    <w:rsid w:val="001432D2"/>
    <w:rsid w:val="00146F3F"/>
    <w:rsid w:val="00151A7D"/>
    <w:rsid w:val="00155458"/>
    <w:rsid w:val="001651DA"/>
    <w:rsid w:val="001654EF"/>
    <w:rsid w:val="00166069"/>
    <w:rsid w:val="00171059"/>
    <w:rsid w:val="001755EB"/>
    <w:rsid w:val="0017777A"/>
    <w:rsid w:val="001815FD"/>
    <w:rsid w:val="00181B83"/>
    <w:rsid w:val="00183967"/>
    <w:rsid w:val="00186246"/>
    <w:rsid w:val="001901DD"/>
    <w:rsid w:val="00194C8E"/>
    <w:rsid w:val="001959E5"/>
    <w:rsid w:val="00195E0D"/>
    <w:rsid w:val="00197E5A"/>
    <w:rsid w:val="001A0B96"/>
    <w:rsid w:val="001A31B5"/>
    <w:rsid w:val="001B02A5"/>
    <w:rsid w:val="001B3BC9"/>
    <w:rsid w:val="001B7241"/>
    <w:rsid w:val="001C1C8B"/>
    <w:rsid w:val="001C3568"/>
    <w:rsid w:val="001C5A41"/>
    <w:rsid w:val="001C5B14"/>
    <w:rsid w:val="001D2888"/>
    <w:rsid w:val="001D7095"/>
    <w:rsid w:val="001E14C5"/>
    <w:rsid w:val="001E2DA7"/>
    <w:rsid w:val="001E4261"/>
    <w:rsid w:val="001E4660"/>
    <w:rsid w:val="001E6678"/>
    <w:rsid w:val="001F0F66"/>
    <w:rsid w:val="001F3736"/>
    <w:rsid w:val="001F53AE"/>
    <w:rsid w:val="001F6EBF"/>
    <w:rsid w:val="00201632"/>
    <w:rsid w:val="00201D89"/>
    <w:rsid w:val="0020325A"/>
    <w:rsid w:val="00204354"/>
    <w:rsid w:val="0020527D"/>
    <w:rsid w:val="002106BE"/>
    <w:rsid w:val="002177BB"/>
    <w:rsid w:val="0022149B"/>
    <w:rsid w:val="00222BA4"/>
    <w:rsid w:val="00226199"/>
    <w:rsid w:val="002334E4"/>
    <w:rsid w:val="002407D6"/>
    <w:rsid w:val="0024246A"/>
    <w:rsid w:val="00246A09"/>
    <w:rsid w:val="00247A64"/>
    <w:rsid w:val="0025245C"/>
    <w:rsid w:val="00257243"/>
    <w:rsid w:val="00261AF3"/>
    <w:rsid w:val="00261E22"/>
    <w:rsid w:val="00264587"/>
    <w:rsid w:val="00265261"/>
    <w:rsid w:val="002662F0"/>
    <w:rsid w:val="00266D6D"/>
    <w:rsid w:val="00270878"/>
    <w:rsid w:val="00273120"/>
    <w:rsid w:val="0027650E"/>
    <w:rsid w:val="002802D5"/>
    <w:rsid w:val="00281FA1"/>
    <w:rsid w:val="002831E6"/>
    <w:rsid w:val="00297354"/>
    <w:rsid w:val="002A1386"/>
    <w:rsid w:val="002A68BA"/>
    <w:rsid w:val="002A7A48"/>
    <w:rsid w:val="002B270E"/>
    <w:rsid w:val="002B2AE7"/>
    <w:rsid w:val="002B3210"/>
    <w:rsid w:val="002B4374"/>
    <w:rsid w:val="002B6413"/>
    <w:rsid w:val="002C0202"/>
    <w:rsid w:val="002C33AD"/>
    <w:rsid w:val="002C7378"/>
    <w:rsid w:val="002C7D1A"/>
    <w:rsid w:val="002D1F1C"/>
    <w:rsid w:val="002D3108"/>
    <w:rsid w:val="002D41A9"/>
    <w:rsid w:val="002D4A4F"/>
    <w:rsid w:val="002D60B1"/>
    <w:rsid w:val="002D6FCC"/>
    <w:rsid w:val="002D78B5"/>
    <w:rsid w:val="002E3286"/>
    <w:rsid w:val="002E7B82"/>
    <w:rsid w:val="002F25AD"/>
    <w:rsid w:val="00300451"/>
    <w:rsid w:val="003154B4"/>
    <w:rsid w:val="00317793"/>
    <w:rsid w:val="00317A61"/>
    <w:rsid w:val="00321C2A"/>
    <w:rsid w:val="003245C4"/>
    <w:rsid w:val="00326EC9"/>
    <w:rsid w:val="00327BEB"/>
    <w:rsid w:val="00334055"/>
    <w:rsid w:val="00334F69"/>
    <w:rsid w:val="0034407D"/>
    <w:rsid w:val="0034688C"/>
    <w:rsid w:val="00347A79"/>
    <w:rsid w:val="00371A7B"/>
    <w:rsid w:val="003723EE"/>
    <w:rsid w:val="003725E4"/>
    <w:rsid w:val="00382CA4"/>
    <w:rsid w:val="00392EB2"/>
    <w:rsid w:val="003A6910"/>
    <w:rsid w:val="003A70E8"/>
    <w:rsid w:val="003B5F7C"/>
    <w:rsid w:val="003B7C32"/>
    <w:rsid w:val="003B7D15"/>
    <w:rsid w:val="003C09AB"/>
    <w:rsid w:val="003C1B1A"/>
    <w:rsid w:val="003C36EC"/>
    <w:rsid w:val="003D1A89"/>
    <w:rsid w:val="003D21B2"/>
    <w:rsid w:val="003E0C99"/>
    <w:rsid w:val="003E35BF"/>
    <w:rsid w:val="003E42A5"/>
    <w:rsid w:val="003E4FCA"/>
    <w:rsid w:val="003E5A21"/>
    <w:rsid w:val="003F16A8"/>
    <w:rsid w:val="003F2043"/>
    <w:rsid w:val="003F3DBE"/>
    <w:rsid w:val="003F6DAA"/>
    <w:rsid w:val="003F784C"/>
    <w:rsid w:val="0040143B"/>
    <w:rsid w:val="00401565"/>
    <w:rsid w:val="0040287C"/>
    <w:rsid w:val="00403F17"/>
    <w:rsid w:val="004134DD"/>
    <w:rsid w:val="004138AC"/>
    <w:rsid w:val="00414078"/>
    <w:rsid w:val="004143BC"/>
    <w:rsid w:val="00416A2C"/>
    <w:rsid w:val="004234D3"/>
    <w:rsid w:val="0042373F"/>
    <w:rsid w:val="00425B81"/>
    <w:rsid w:val="00430245"/>
    <w:rsid w:val="00431CA4"/>
    <w:rsid w:val="00432756"/>
    <w:rsid w:val="004410E8"/>
    <w:rsid w:val="00441B99"/>
    <w:rsid w:val="004433A5"/>
    <w:rsid w:val="00444F23"/>
    <w:rsid w:val="00445E9F"/>
    <w:rsid w:val="004470DC"/>
    <w:rsid w:val="004538BA"/>
    <w:rsid w:val="004604AF"/>
    <w:rsid w:val="004620DE"/>
    <w:rsid w:val="004639D9"/>
    <w:rsid w:val="00464DF0"/>
    <w:rsid w:val="00466540"/>
    <w:rsid w:val="004732EE"/>
    <w:rsid w:val="004736C6"/>
    <w:rsid w:val="00474409"/>
    <w:rsid w:val="004767B0"/>
    <w:rsid w:val="0047689F"/>
    <w:rsid w:val="00476ED9"/>
    <w:rsid w:val="00485108"/>
    <w:rsid w:val="00486DB1"/>
    <w:rsid w:val="00487141"/>
    <w:rsid w:val="00492FA2"/>
    <w:rsid w:val="00494DCC"/>
    <w:rsid w:val="004971EA"/>
    <w:rsid w:val="00497B90"/>
    <w:rsid w:val="004A1F30"/>
    <w:rsid w:val="004A4DEE"/>
    <w:rsid w:val="004A687D"/>
    <w:rsid w:val="004C0909"/>
    <w:rsid w:val="004C199C"/>
    <w:rsid w:val="004C64DB"/>
    <w:rsid w:val="004D17F0"/>
    <w:rsid w:val="004D28A6"/>
    <w:rsid w:val="004D3A74"/>
    <w:rsid w:val="004D4795"/>
    <w:rsid w:val="004D4F8E"/>
    <w:rsid w:val="004E3CC3"/>
    <w:rsid w:val="004E5424"/>
    <w:rsid w:val="004E5C88"/>
    <w:rsid w:val="004E6020"/>
    <w:rsid w:val="004E63F1"/>
    <w:rsid w:val="004F6252"/>
    <w:rsid w:val="004F67AD"/>
    <w:rsid w:val="00504FB0"/>
    <w:rsid w:val="00505264"/>
    <w:rsid w:val="005061B0"/>
    <w:rsid w:val="00510E1D"/>
    <w:rsid w:val="00511328"/>
    <w:rsid w:val="0051287E"/>
    <w:rsid w:val="00515A78"/>
    <w:rsid w:val="005269EE"/>
    <w:rsid w:val="00533DCD"/>
    <w:rsid w:val="00535844"/>
    <w:rsid w:val="0053622F"/>
    <w:rsid w:val="00542FF1"/>
    <w:rsid w:val="00544469"/>
    <w:rsid w:val="005459C6"/>
    <w:rsid w:val="00546286"/>
    <w:rsid w:val="00547D9B"/>
    <w:rsid w:val="005548DE"/>
    <w:rsid w:val="00554FC0"/>
    <w:rsid w:val="005574F7"/>
    <w:rsid w:val="0055782F"/>
    <w:rsid w:val="00560CC1"/>
    <w:rsid w:val="0056137A"/>
    <w:rsid w:val="0056292E"/>
    <w:rsid w:val="005638B3"/>
    <w:rsid w:val="00564447"/>
    <w:rsid w:val="00566C32"/>
    <w:rsid w:val="00567081"/>
    <w:rsid w:val="00567EBE"/>
    <w:rsid w:val="00571CD6"/>
    <w:rsid w:val="00571D9A"/>
    <w:rsid w:val="00572D88"/>
    <w:rsid w:val="005740A3"/>
    <w:rsid w:val="005743B1"/>
    <w:rsid w:val="00584205"/>
    <w:rsid w:val="005854F8"/>
    <w:rsid w:val="00590187"/>
    <w:rsid w:val="00591608"/>
    <w:rsid w:val="005936DA"/>
    <w:rsid w:val="00594A4B"/>
    <w:rsid w:val="005953C1"/>
    <w:rsid w:val="00596412"/>
    <w:rsid w:val="005A0AD8"/>
    <w:rsid w:val="005A2604"/>
    <w:rsid w:val="005A2BE4"/>
    <w:rsid w:val="005A4DF2"/>
    <w:rsid w:val="005A5FDD"/>
    <w:rsid w:val="005A671C"/>
    <w:rsid w:val="005B2E2D"/>
    <w:rsid w:val="005B46F8"/>
    <w:rsid w:val="005B5645"/>
    <w:rsid w:val="005B61A0"/>
    <w:rsid w:val="005B66A6"/>
    <w:rsid w:val="005C5B3B"/>
    <w:rsid w:val="005D00C8"/>
    <w:rsid w:val="005D1A2A"/>
    <w:rsid w:val="005D7285"/>
    <w:rsid w:val="005E0140"/>
    <w:rsid w:val="005E0148"/>
    <w:rsid w:val="005E7D48"/>
    <w:rsid w:val="005F3745"/>
    <w:rsid w:val="005F479C"/>
    <w:rsid w:val="005F5034"/>
    <w:rsid w:val="005F5D40"/>
    <w:rsid w:val="005F7DA0"/>
    <w:rsid w:val="005F7F02"/>
    <w:rsid w:val="00601559"/>
    <w:rsid w:val="00601C31"/>
    <w:rsid w:val="006025CC"/>
    <w:rsid w:val="00604CBF"/>
    <w:rsid w:val="00604FD0"/>
    <w:rsid w:val="00606710"/>
    <w:rsid w:val="00615099"/>
    <w:rsid w:val="0062665F"/>
    <w:rsid w:val="00635067"/>
    <w:rsid w:val="006352BC"/>
    <w:rsid w:val="0064170F"/>
    <w:rsid w:val="006419D0"/>
    <w:rsid w:val="00646215"/>
    <w:rsid w:val="00647AA9"/>
    <w:rsid w:val="006510F4"/>
    <w:rsid w:val="00656673"/>
    <w:rsid w:val="00663851"/>
    <w:rsid w:val="0066728A"/>
    <w:rsid w:val="00667E19"/>
    <w:rsid w:val="00667F66"/>
    <w:rsid w:val="00671E6F"/>
    <w:rsid w:val="00674245"/>
    <w:rsid w:val="0067666A"/>
    <w:rsid w:val="006814C8"/>
    <w:rsid w:val="00682022"/>
    <w:rsid w:val="006829B7"/>
    <w:rsid w:val="006839DD"/>
    <w:rsid w:val="006856BB"/>
    <w:rsid w:val="006863BA"/>
    <w:rsid w:val="0069021B"/>
    <w:rsid w:val="00691D6C"/>
    <w:rsid w:val="00695A4A"/>
    <w:rsid w:val="006962D2"/>
    <w:rsid w:val="006A42B4"/>
    <w:rsid w:val="006A4CD3"/>
    <w:rsid w:val="006A4D1D"/>
    <w:rsid w:val="006A4FBB"/>
    <w:rsid w:val="006B0E83"/>
    <w:rsid w:val="006B2B17"/>
    <w:rsid w:val="006B3866"/>
    <w:rsid w:val="006D05A7"/>
    <w:rsid w:val="006D3F59"/>
    <w:rsid w:val="006D77D8"/>
    <w:rsid w:val="006E41CE"/>
    <w:rsid w:val="006E470C"/>
    <w:rsid w:val="006F2599"/>
    <w:rsid w:val="006F3F97"/>
    <w:rsid w:val="006F51D3"/>
    <w:rsid w:val="006F5A7B"/>
    <w:rsid w:val="006F6670"/>
    <w:rsid w:val="006F6BF9"/>
    <w:rsid w:val="00705ACE"/>
    <w:rsid w:val="00711DBD"/>
    <w:rsid w:val="0071478E"/>
    <w:rsid w:val="007147A0"/>
    <w:rsid w:val="00714A5B"/>
    <w:rsid w:val="00716729"/>
    <w:rsid w:val="00717C6B"/>
    <w:rsid w:val="0072154A"/>
    <w:rsid w:val="00725188"/>
    <w:rsid w:val="00732364"/>
    <w:rsid w:val="007342A0"/>
    <w:rsid w:val="00735680"/>
    <w:rsid w:val="007368C1"/>
    <w:rsid w:val="007407C5"/>
    <w:rsid w:val="007438A1"/>
    <w:rsid w:val="00760BA2"/>
    <w:rsid w:val="00762570"/>
    <w:rsid w:val="00763583"/>
    <w:rsid w:val="007640AC"/>
    <w:rsid w:val="0076623E"/>
    <w:rsid w:val="00766D1F"/>
    <w:rsid w:val="00770308"/>
    <w:rsid w:val="00774A6B"/>
    <w:rsid w:val="00780CB3"/>
    <w:rsid w:val="007825F8"/>
    <w:rsid w:val="00783FD3"/>
    <w:rsid w:val="007857B3"/>
    <w:rsid w:val="00787160"/>
    <w:rsid w:val="00787A5F"/>
    <w:rsid w:val="0079083F"/>
    <w:rsid w:val="00793161"/>
    <w:rsid w:val="007963F0"/>
    <w:rsid w:val="007A2F9C"/>
    <w:rsid w:val="007A5D09"/>
    <w:rsid w:val="007A5E6C"/>
    <w:rsid w:val="007B194B"/>
    <w:rsid w:val="007B1A2A"/>
    <w:rsid w:val="007B2A86"/>
    <w:rsid w:val="007B4A05"/>
    <w:rsid w:val="007B6A02"/>
    <w:rsid w:val="007B7115"/>
    <w:rsid w:val="007C359F"/>
    <w:rsid w:val="007C3D0E"/>
    <w:rsid w:val="007C42DC"/>
    <w:rsid w:val="007D2657"/>
    <w:rsid w:val="007D7A6D"/>
    <w:rsid w:val="007E2C9D"/>
    <w:rsid w:val="007E3004"/>
    <w:rsid w:val="007E3F98"/>
    <w:rsid w:val="007E44C8"/>
    <w:rsid w:val="007E56C1"/>
    <w:rsid w:val="007E6ADC"/>
    <w:rsid w:val="007F03C3"/>
    <w:rsid w:val="007F2297"/>
    <w:rsid w:val="007F64D9"/>
    <w:rsid w:val="008050A2"/>
    <w:rsid w:val="0081147E"/>
    <w:rsid w:val="0082044B"/>
    <w:rsid w:val="0082358A"/>
    <w:rsid w:val="00824A0B"/>
    <w:rsid w:val="00831374"/>
    <w:rsid w:val="00831F2E"/>
    <w:rsid w:val="00832402"/>
    <w:rsid w:val="00834384"/>
    <w:rsid w:val="00834D9D"/>
    <w:rsid w:val="00840711"/>
    <w:rsid w:val="008408EF"/>
    <w:rsid w:val="00842EA3"/>
    <w:rsid w:val="00843183"/>
    <w:rsid w:val="00846B56"/>
    <w:rsid w:val="00847A93"/>
    <w:rsid w:val="00847AD2"/>
    <w:rsid w:val="00850627"/>
    <w:rsid w:val="008507AB"/>
    <w:rsid w:val="00851796"/>
    <w:rsid w:val="00851B8D"/>
    <w:rsid w:val="0085297A"/>
    <w:rsid w:val="008554B7"/>
    <w:rsid w:val="00860597"/>
    <w:rsid w:val="00862908"/>
    <w:rsid w:val="00864DF6"/>
    <w:rsid w:val="008702E2"/>
    <w:rsid w:val="00871A67"/>
    <w:rsid w:val="008732BD"/>
    <w:rsid w:val="008748C8"/>
    <w:rsid w:val="00876EDC"/>
    <w:rsid w:val="00877837"/>
    <w:rsid w:val="00880DCF"/>
    <w:rsid w:val="00881E29"/>
    <w:rsid w:val="00882599"/>
    <w:rsid w:val="008878D4"/>
    <w:rsid w:val="008902B5"/>
    <w:rsid w:val="00890C32"/>
    <w:rsid w:val="00890F73"/>
    <w:rsid w:val="00892F1E"/>
    <w:rsid w:val="00895D31"/>
    <w:rsid w:val="008A0982"/>
    <w:rsid w:val="008A32A9"/>
    <w:rsid w:val="008A3E48"/>
    <w:rsid w:val="008A631C"/>
    <w:rsid w:val="008A6F9B"/>
    <w:rsid w:val="008B734B"/>
    <w:rsid w:val="008C4924"/>
    <w:rsid w:val="008D0C01"/>
    <w:rsid w:val="008D0CA8"/>
    <w:rsid w:val="008D4967"/>
    <w:rsid w:val="008D5F1B"/>
    <w:rsid w:val="008E1AF6"/>
    <w:rsid w:val="008E6C6A"/>
    <w:rsid w:val="008F06F5"/>
    <w:rsid w:val="008F3AF3"/>
    <w:rsid w:val="008F3F4F"/>
    <w:rsid w:val="008F6451"/>
    <w:rsid w:val="0090313B"/>
    <w:rsid w:val="00913A33"/>
    <w:rsid w:val="00914115"/>
    <w:rsid w:val="00915A12"/>
    <w:rsid w:val="009176B7"/>
    <w:rsid w:val="00921BB8"/>
    <w:rsid w:val="00930618"/>
    <w:rsid w:val="009310EA"/>
    <w:rsid w:val="009316F8"/>
    <w:rsid w:val="00932AC1"/>
    <w:rsid w:val="0093487C"/>
    <w:rsid w:val="00937350"/>
    <w:rsid w:val="00937B00"/>
    <w:rsid w:val="00942F90"/>
    <w:rsid w:val="00944422"/>
    <w:rsid w:val="00946B04"/>
    <w:rsid w:val="00946BD6"/>
    <w:rsid w:val="009510B7"/>
    <w:rsid w:val="009547DA"/>
    <w:rsid w:val="009607FB"/>
    <w:rsid w:val="0096534C"/>
    <w:rsid w:val="00966BAA"/>
    <w:rsid w:val="0097417F"/>
    <w:rsid w:val="009764A2"/>
    <w:rsid w:val="009771CD"/>
    <w:rsid w:val="009842A4"/>
    <w:rsid w:val="00984B93"/>
    <w:rsid w:val="00985D18"/>
    <w:rsid w:val="009876D1"/>
    <w:rsid w:val="0099036A"/>
    <w:rsid w:val="00990463"/>
    <w:rsid w:val="00990532"/>
    <w:rsid w:val="00990CE8"/>
    <w:rsid w:val="0099332A"/>
    <w:rsid w:val="009939DC"/>
    <w:rsid w:val="009945EB"/>
    <w:rsid w:val="009A0356"/>
    <w:rsid w:val="009A08B8"/>
    <w:rsid w:val="009A0F1D"/>
    <w:rsid w:val="009A4358"/>
    <w:rsid w:val="009A584F"/>
    <w:rsid w:val="009A5F08"/>
    <w:rsid w:val="009B37D2"/>
    <w:rsid w:val="009B67F1"/>
    <w:rsid w:val="009C1AFD"/>
    <w:rsid w:val="009C685F"/>
    <w:rsid w:val="009D28D0"/>
    <w:rsid w:val="009D59C0"/>
    <w:rsid w:val="009D63C7"/>
    <w:rsid w:val="009D6B5A"/>
    <w:rsid w:val="009E144D"/>
    <w:rsid w:val="009E4338"/>
    <w:rsid w:val="009E6636"/>
    <w:rsid w:val="009F4199"/>
    <w:rsid w:val="009F64F0"/>
    <w:rsid w:val="009F7D36"/>
    <w:rsid w:val="00A01790"/>
    <w:rsid w:val="00A02246"/>
    <w:rsid w:val="00A0268A"/>
    <w:rsid w:val="00A04810"/>
    <w:rsid w:val="00A04D50"/>
    <w:rsid w:val="00A058DB"/>
    <w:rsid w:val="00A14E2A"/>
    <w:rsid w:val="00A21334"/>
    <w:rsid w:val="00A21FBE"/>
    <w:rsid w:val="00A22FB6"/>
    <w:rsid w:val="00A24C1F"/>
    <w:rsid w:val="00A25186"/>
    <w:rsid w:val="00A2646D"/>
    <w:rsid w:val="00A30D5C"/>
    <w:rsid w:val="00A31345"/>
    <w:rsid w:val="00A32BA2"/>
    <w:rsid w:val="00A370A3"/>
    <w:rsid w:val="00A37654"/>
    <w:rsid w:val="00A40337"/>
    <w:rsid w:val="00A40A1D"/>
    <w:rsid w:val="00A45DC8"/>
    <w:rsid w:val="00A50703"/>
    <w:rsid w:val="00A532BC"/>
    <w:rsid w:val="00A53B0B"/>
    <w:rsid w:val="00A53E0C"/>
    <w:rsid w:val="00A541FB"/>
    <w:rsid w:val="00A6058C"/>
    <w:rsid w:val="00A64A44"/>
    <w:rsid w:val="00A654A7"/>
    <w:rsid w:val="00A66D78"/>
    <w:rsid w:val="00A67819"/>
    <w:rsid w:val="00A703B9"/>
    <w:rsid w:val="00A70C86"/>
    <w:rsid w:val="00A72193"/>
    <w:rsid w:val="00A7502E"/>
    <w:rsid w:val="00A7554D"/>
    <w:rsid w:val="00A77C16"/>
    <w:rsid w:val="00A80A70"/>
    <w:rsid w:val="00A83C0F"/>
    <w:rsid w:val="00A8664D"/>
    <w:rsid w:val="00A868B6"/>
    <w:rsid w:val="00A90E11"/>
    <w:rsid w:val="00A928F8"/>
    <w:rsid w:val="00A956D2"/>
    <w:rsid w:val="00A95A39"/>
    <w:rsid w:val="00AA1D73"/>
    <w:rsid w:val="00AA3056"/>
    <w:rsid w:val="00AA32C0"/>
    <w:rsid w:val="00AA3B9E"/>
    <w:rsid w:val="00AA3D71"/>
    <w:rsid w:val="00AA4748"/>
    <w:rsid w:val="00AB3234"/>
    <w:rsid w:val="00AB7E66"/>
    <w:rsid w:val="00AC68B0"/>
    <w:rsid w:val="00AC706D"/>
    <w:rsid w:val="00AC72B3"/>
    <w:rsid w:val="00AD0925"/>
    <w:rsid w:val="00AD15FF"/>
    <w:rsid w:val="00AD6225"/>
    <w:rsid w:val="00AD7131"/>
    <w:rsid w:val="00AE0518"/>
    <w:rsid w:val="00AE0B92"/>
    <w:rsid w:val="00AE175E"/>
    <w:rsid w:val="00AE20B2"/>
    <w:rsid w:val="00AE2E88"/>
    <w:rsid w:val="00AE648B"/>
    <w:rsid w:val="00AE6D86"/>
    <w:rsid w:val="00AE6F9D"/>
    <w:rsid w:val="00AF1BD9"/>
    <w:rsid w:val="00AF57C4"/>
    <w:rsid w:val="00AF753A"/>
    <w:rsid w:val="00AF7B10"/>
    <w:rsid w:val="00B00716"/>
    <w:rsid w:val="00B007D8"/>
    <w:rsid w:val="00B00806"/>
    <w:rsid w:val="00B01123"/>
    <w:rsid w:val="00B01312"/>
    <w:rsid w:val="00B031BC"/>
    <w:rsid w:val="00B16C2B"/>
    <w:rsid w:val="00B2747C"/>
    <w:rsid w:val="00B27489"/>
    <w:rsid w:val="00B3115D"/>
    <w:rsid w:val="00B323EF"/>
    <w:rsid w:val="00B33317"/>
    <w:rsid w:val="00B34B1F"/>
    <w:rsid w:val="00B37B94"/>
    <w:rsid w:val="00B46C94"/>
    <w:rsid w:val="00B513F0"/>
    <w:rsid w:val="00B53B4A"/>
    <w:rsid w:val="00B640F3"/>
    <w:rsid w:val="00B70541"/>
    <w:rsid w:val="00B70B42"/>
    <w:rsid w:val="00B731E9"/>
    <w:rsid w:val="00B76DCC"/>
    <w:rsid w:val="00B80F77"/>
    <w:rsid w:val="00B82A28"/>
    <w:rsid w:val="00B8443B"/>
    <w:rsid w:val="00B90A87"/>
    <w:rsid w:val="00B9387B"/>
    <w:rsid w:val="00B93B6F"/>
    <w:rsid w:val="00B94107"/>
    <w:rsid w:val="00B9449A"/>
    <w:rsid w:val="00BA0287"/>
    <w:rsid w:val="00BA1006"/>
    <w:rsid w:val="00BA4867"/>
    <w:rsid w:val="00BA7BFA"/>
    <w:rsid w:val="00BB367D"/>
    <w:rsid w:val="00BB521D"/>
    <w:rsid w:val="00BB70B3"/>
    <w:rsid w:val="00BC19E2"/>
    <w:rsid w:val="00BC1ACF"/>
    <w:rsid w:val="00BC24AE"/>
    <w:rsid w:val="00BC3490"/>
    <w:rsid w:val="00BC3E60"/>
    <w:rsid w:val="00BC5F20"/>
    <w:rsid w:val="00BC7F3D"/>
    <w:rsid w:val="00BD0DCD"/>
    <w:rsid w:val="00BD311A"/>
    <w:rsid w:val="00BF1DDD"/>
    <w:rsid w:val="00BF2EF8"/>
    <w:rsid w:val="00BF37B1"/>
    <w:rsid w:val="00C0077D"/>
    <w:rsid w:val="00C00BB9"/>
    <w:rsid w:val="00C02F0B"/>
    <w:rsid w:val="00C03321"/>
    <w:rsid w:val="00C04CE2"/>
    <w:rsid w:val="00C06594"/>
    <w:rsid w:val="00C20E65"/>
    <w:rsid w:val="00C2183C"/>
    <w:rsid w:val="00C223B8"/>
    <w:rsid w:val="00C3309B"/>
    <w:rsid w:val="00C33769"/>
    <w:rsid w:val="00C37F11"/>
    <w:rsid w:val="00C40EA3"/>
    <w:rsid w:val="00C4194C"/>
    <w:rsid w:val="00C44F5A"/>
    <w:rsid w:val="00C454A6"/>
    <w:rsid w:val="00C47A00"/>
    <w:rsid w:val="00C61224"/>
    <w:rsid w:val="00C617A7"/>
    <w:rsid w:val="00C618AD"/>
    <w:rsid w:val="00C629F2"/>
    <w:rsid w:val="00C63208"/>
    <w:rsid w:val="00C64A06"/>
    <w:rsid w:val="00C65201"/>
    <w:rsid w:val="00C66171"/>
    <w:rsid w:val="00C6691D"/>
    <w:rsid w:val="00C70F1D"/>
    <w:rsid w:val="00C72DE5"/>
    <w:rsid w:val="00C73411"/>
    <w:rsid w:val="00C74510"/>
    <w:rsid w:val="00C81EB8"/>
    <w:rsid w:val="00C83E71"/>
    <w:rsid w:val="00C8429B"/>
    <w:rsid w:val="00C84726"/>
    <w:rsid w:val="00C85F30"/>
    <w:rsid w:val="00C865F9"/>
    <w:rsid w:val="00C869DF"/>
    <w:rsid w:val="00C9364F"/>
    <w:rsid w:val="00C95D7C"/>
    <w:rsid w:val="00C97D00"/>
    <w:rsid w:val="00CA1FDC"/>
    <w:rsid w:val="00CA4162"/>
    <w:rsid w:val="00CA4ACC"/>
    <w:rsid w:val="00CA6F3F"/>
    <w:rsid w:val="00CB179A"/>
    <w:rsid w:val="00CB6DDD"/>
    <w:rsid w:val="00CC2F26"/>
    <w:rsid w:val="00CC47AC"/>
    <w:rsid w:val="00CC4868"/>
    <w:rsid w:val="00CD18CC"/>
    <w:rsid w:val="00CD21AC"/>
    <w:rsid w:val="00CD4278"/>
    <w:rsid w:val="00CD55BA"/>
    <w:rsid w:val="00CD59E5"/>
    <w:rsid w:val="00CE1B40"/>
    <w:rsid w:val="00CE20DB"/>
    <w:rsid w:val="00CE336B"/>
    <w:rsid w:val="00CE48CB"/>
    <w:rsid w:val="00CE7593"/>
    <w:rsid w:val="00CF2CDC"/>
    <w:rsid w:val="00CF4D34"/>
    <w:rsid w:val="00CF58C1"/>
    <w:rsid w:val="00CF7143"/>
    <w:rsid w:val="00D054C2"/>
    <w:rsid w:val="00D05E34"/>
    <w:rsid w:val="00D10DA0"/>
    <w:rsid w:val="00D114E1"/>
    <w:rsid w:val="00D125D3"/>
    <w:rsid w:val="00D14191"/>
    <w:rsid w:val="00D17934"/>
    <w:rsid w:val="00D23504"/>
    <w:rsid w:val="00D25FC1"/>
    <w:rsid w:val="00D26463"/>
    <w:rsid w:val="00D3265A"/>
    <w:rsid w:val="00D4057F"/>
    <w:rsid w:val="00D445CE"/>
    <w:rsid w:val="00D460F9"/>
    <w:rsid w:val="00D56E40"/>
    <w:rsid w:val="00D602FD"/>
    <w:rsid w:val="00D6164A"/>
    <w:rsid w:val="00D64506"/>
    <w:rsid w:val="00D65182"/>
    <w:rsid w:val="00D66A27"/>
    <w:rsid w:val="00D74773"/>
    <w:rsid w:val="00D8036D"/>
    <w:rsid w:val="00D83D3B"/>
    <w:rsid w:val="00D943D8"/>
    <w:rsid w:val="00DA036E"/>
    <w:rsid w:val="00DA62A3"/>
    <w:rsid w:val="00DA719F"/>
    <w:rsid w:val="00DA71CE"/>
    <w:rsid w:val="00DB0B56"/>
    <w:rsid w:val="00DC07E7"/>
    <w:rsid w:val="00DC1073"/>
    <w:rsid w:val="00DC185C"/>
    <w:rsid w:val="00DC26D3"/>
    <w:rsid w:val="00DC652E"/>
    <w:rsid w:val="00DD269F"/>
    <w:rsid w:val="00DD41DE"/>
    <w:rsid w:val="00DD53B6"/>
    <w:rsid w:val="00DD79B8"/>
    <w:rsid w:val="00DE2733"/>
    <w:rsid w:val="00DE29D5"/>
    <w:rsid w:val="00DE3D0F"/>
    <w:rsid w:val="00DE3E7A"/>
    <w:rsid w:val="00DE512F"/>
    <w:rsid w:val="00DE6568"/>
    <w:rsid w:val="00DE7E40"/>
    <w:rsid w:val="00DF177B"/>
    <w:rsid w:val="00DF45A5"/>
    <w:rsid w:val="00E171FB"/>
    <w:rsid w:val="00E23866"/>
    <w:rsid w:val="00E24877"/>
    <w:rsid w:val="00E25A80"/>
    <w:rsid w:val="00E30472"/>
    <w:rsid w:val="00E30850"/>
    <w:rsid w:val="00E342B4"/>
    <w:rsid w:val="00E36649"/>
    <w:rsid w:val="00E367AC"/>
    <w:rsid w:val="00E379F0"/>
    <w:rsid w:val="00E40C7B"/>
    <w:rsid w:val="00E43A91"/>
    <w:rsid w:val="00E501A0"/>
    <w:rsid w:val="00E53955"/>
    <w:rsid w:val="00E607FD"/>
    <w:rsid w:val="00E60B8B"/>
    <w:rsid w:val="00E60C7C"/>
    <w:rsid w:val="00E6245C"/>
    <w:rsid w:val="00E70196"/>
    <w:rsid w:val="00E720BA"/>
    <w:rsid w:val="00E726D4"/>
    <w:rsid w:val="00E72A43"/>
    <w:rsid w:val="00E75F0E"/>
    <w:rsid w:val="00E76959"/>
    <w:rsid w:val="00E77151"/>
    <w:rsid w:val="00E80336"/>
    <w:rsid w:val="00E85805"/>
    <w:rsid w:val="00E925BB"/>
    <w:rsid w:val="00E94AAA"/>
    <w:rsid w:val="00E94CB1"/>
    <w:rsid w:val="00E9640E"/>
    <w:rsid w:val="00E9783E"/>
    <w:rsid w:val="00EA0E45"/>
    <w:rsid w:val="00EA6CE4"/>
    <w:rsid w:val="00EB0A80"/>
    <w:rsid w:val="00EB233E"/>
    <w:rsid w:val="00EB3CA7"/>
    <w:rsid w:val="00EB4C69"/>
    <w:rsid w:val="00EB650C"/>
    <w:rsid w:val="00EC16F5"/>
    <w:rsid w:val="00EC4560"/>
    <w:rsid w:val="00EC647B"/>
    <w:rsid w:val="00ED10A9"/>
    <w:rsid w:val="00ED1C75"/>
    <w:rsid w:val="00ED28D5"/>
    <w:rsid w:val="00ED3637"/>
    <w:rsid w:val="00ED4971"/>
    <w:rsid w:val="00ED4DC9"/>
    <w:rsid w:val="00ED6CB8"/>
    <w:rsid w:val="00ED7703"/>
    <w:rsid w:val="00EF648E"/>
    <w:rsid w:val="00EF650B"/>
    <w:rsid w:val="00EF654B"/>
    <w:rsid w:val="00EF680C"/>
    <w:rsid w:val="00EF6A24"/>
    <w:rsid w:val="00F03FF2"/>
    <w:rsid w:val="00F041C1"/>
    <w:rsid w:val="00F044CD"/>
    <w:rsid w:val="00F0604C"/>
    <w:rsid w:val="00F1054B"/>
    <w:rsid w:val="00F13109"/>
    <w:rsid w:val="00F13527"/>
    <w:rsid w:val="00F14F23"/>
    <w:rsid w:val="00F151E5"/>
    <w:rsid w:val="00F17AC9"/>
    <w:rsid w:val="00F25502"/>
    <w:rsid w:val="00F26C85"/>
    <w:rsid w:val="00F27262"/>
    <w:rsid w:val="00F33AED"/>
    <w:rsid w:val="00F35AF7"/>
    <w:rsid w:val="00F421E4"/>
    <w:rsid w:val="00F42CFC"/>
    <w:rsid w:val="00F44095"/>
    <w:rsid w:val="00F4616F"/>
    <w:rsid w:val="00F474FA"/>
    <w:rsid w:val="00F5270F"/>
    <w:rsid w:val="00F52823"/>
    <w:rsid w:val="00F54697"/>
    <w:rsid w:val="00F551C9"/>
    <w:rsid w:val="00F56E63"/>
    <w:rsid w:val="00F6519A"/>
    <w:rsid w:val="00F668E6"/>
    <w:rsid w:val="00F67B10"/>
    <w:rsid w:val="00F73EB3"/>
    <w:rsid w:val="00F74394"/>
    <w:rsid w:val="00F746B8"/>
    <w:rsid w:val="00F76E1A"/>
    <w:rsid w:val="00F85C88"/>
    <w:rsid w:val="00F864C5"/>
    <w:rsid w:val="00F87120"/>
    <w:rsid w:val="00F91744"/>
    <w:rsid w:val="00F92009"/>
    <w:rsid w:val="00F9319D"/>
    <w:rsid w:val="00F94C5B"/>
    <w:rsid w:val="00F97932"/>
    <w:rsid w:val="00FA1DEA"/>
    <w:rsid w:val="00FA20CA"/>
    <w:rsid w:val="00FA353B"/>
    <w:rsid w:val="00FB04F1"/>
    <w:rsid w:val="00FB0532"/>
    <w:rsid w:val="00FB11AE"/>
    <w:rsid w:val="00FB4FD4"/>
    <w:rsid w:val="00FB5438"/>
    <w:rsid w:val="00FB5EB3"/>
    <w:rsid w:val="00FC1060"/>
    <w:rsid w:val="00FC1F64"/>
    <w:rsid w:val="00FC5855"/>
    <w:rsid w:val="00FC687C"/>
    <w:rsid w:val="00FD0AB2"/>
    <w:rsid w:val="00FD277A"/>
    <w:rsid w:val="00FD2AE1"/>
    <w:rsid w:val="00FD5236"/>
    <w:rsid w:val="00FD556F"/>
    <w:rsid w:val="00FD5DF1"/>
    <w:rsid w:val="00FD6BA5"/>
    <w:rsid w:val="00FD6C14"/>
    <w:rsid w:val="00FE52ED"/>
    <w:rsid w:val="00FE5C20"/>
    <w:rsid w:val="00FE6240"/>
    <w:rsid w:val="00FF4C1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4714C0"/>
  <w15:chartTrackingRefBased/>
  <w15:docId w15:val="{78C8675D-B0C3-4A01-8A8C-98257B683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4D34"/>
    <w:pPr>
      <w:spacing w:line="240" w:lineRule="auto"/>
    </w:pPr>
    <w:rPr>
      <w:rFonts w:eastAsiaTheme="minorEastAsia"/>
      <w:lang w:val="en-GB"/>
    </w:rPr>
  </w:style>
  <w:style w:type="paragraph" w:styleId="1">
    <w:name w:val="heading 1"/>
    <w:basedOn w:val="a"/>
    <w:next w:val="a"/>
    <w:link w:val="10"/>
    <w:uiPriority w:val="9"/>
    <w:qFormat/>
    <w:rsid w:val="00EC16F5"/>
    <w:pPr>
      <w:keepNext/>
      <w:widowControl w:val="0"/>
      <w:numPr>
        <w:numId w:val="1"/>
      </w:numPr>
      <w:jc w:val="both"/>
      <w:outlineLvl w:val="0"/>
    </w:pPr>
    <w:rPr>
      <w:rFonts w:asciiTheme="majorHAnsi" w:eastAsiaTheme="majorEastAsia" w:hAnsiTheme="majorHAnsi" w:cstheme="majorBidi"/>
      <w:kern w:val="2"/>
      <w:sz w:val="24"/>
      <w:szCs w:val="24"/>
      <w:lang w:val="en-US" w:eastAsia="ja-JP"/>
    </w:rPr>
  </w:style>
  <w:style w:type="paragraph" w:styleId="2">
    <w:name w:val="heading 2"/>
    <w:basedOn w:val="a"/>
    <w:next w:val="a"/>
    <w:link w:val="20"/>
    <w:uiPriority w:val="9"/>
    <w:unhideWhenUsed/>
    <w:qFormat/>
    <w:rsid w:val="00846B56"/>
    <w:pPr>
      <w:keepNext/>
      <w:numPr>
        <w:ilvl w:val="1"/>
        <w:numId w:val="1"/>
      </w:numPr>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DA719F"/>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8A6F9B"/>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F4D34"/>
    <w:pPr>
      <w:widowControl w:val="0"/>
      <w:spacing w:after="120"/>
      <w:jc w:val="center"/>
    </w:pPr>
    <w:rPr>
      <w:rFonts w:ascii="Times New Roman" w:eastAsia="Times New Roman" w:hAnsi="Times New Roman" w:cs="Times New Roman"/>
      <w:smallCaps/>
      <w:snapToGrid w:val="0"/>
      <w:sz w:val="26"/>
      <w:szCs w:val="20"/>
    </w:rPr>
  </w:style>
  <w:style w:type="character" w:customStyle="1" w:styleId="a4">
    <w:name w:val="本文 (文字)"/>
    <w:basedOn w:val="a0"/>
    <w:link w:val="a3"/>
    <w:rsid w:val="00CF4D34"/>
    <w:rPr>
      <w:rFonts w:ascii="Times New Roman" w:eastAsia="Times New Roman" w:hAnsi="Times New Roman" w:cs="Times New Roman"/>
      <w:smallCaps/>
      <w:snapToGrid w:val="0"/>
      <w:sz w:val="26"/>
      <w:szCs w:val="20"/>
      <w:lang w:val="en-GB"/>
    </w:rPr>
  </w:style>
  <w:style w:type="paragraph" w:styleId="a5">
    <w:name w:val="header"/>
    <w:basedOn w:val="a"/>
    <w:link w:val="a6"/>
    <w:uiPriority w:val="99"/>
    <w:unhideWhenUsed/>
    <w:rsid w:val="00A21334"/>
    <w:pPr>
      <w:tabs>
        <w:tab w:val="center" w:pos="4513"/>
        <w:tab w:val="right" w:pos="9026"/>
      </w:tabs>
    </w:pPr>
  </w:style>
  <w:style w:type="character" w:customStyle="1" w:styleId="a6">
    <w:name w:val="ヘッダー (文字)"/>
    <w:basedOn w:val="a0"/>
    <w:link w:val="a5"/>
    <w:uiPriority w:val="99"/>
    <w:rsid w:val="00A21334"/>
    <w:rPr>
      <w:rFonts w:eastAsiaTheme="minorEastAsia"/>
      <w:lang w:val="en-GB"/>
    </w:rPr>
  </w:style>
  <w:style w:type="paragraph" w:styleId="a7">
    <w:name w:val="footer"/>
    <w:basedOn w:val="a"/>
    <w:link w:val="a8"/>
    <w:uiPriority w:val="99"/>
    <w:unhideWhenUsed/>
    <w:rsid w:val="00A21334"/>
    <w:pPr>
      <w:tabs>
        <w:tab w:val="center" w:pos="4513"/>
        <w:tab w:val="right" w:pos="9026"/>
      </w:tabs>
    </w:pPr>
  </w:style>
  <w:style w:type="character" w:customStyle="1" w:styleId="a8">
    <w:name w:val="フッター (文字)"/>
    <w:basedOn w:val="a0"/>
    <w:link w:val="a7"/>
    <w:uiPriority w:val="99"/>
    <w:rsid w:val="00A21334"/>
    <w:rPr>
      <w:rFonts w:eastAsiaTheme="minorEastAsia"/>
      <w:lang w:val="en-GB"/>
    </w:rPr>
  </w:style>
  <w:style w:type="paragraph" w:styleId="a9">
    <w:name w:val="Balloon Text"/>
    <w:basedOn w:val="a"/>
    <w:link w:val="aa"/>
    <w:uiPriority w:val="99"/>
    <w:semiHidden/>
    <w:unhideWhenUsed/>
    <w:rsid w:val="00A21334"/>
    <w:rPr>
      <w:rFonts w:ascii="Segoe UI" w:hAnsi="Segoe UI" w:cs="Segoe UI"/>
      <w:sz w:val="18"/>
      <w:szCs w:val="18"/>
    </w:rPr>
  </w:style>
  <w:style w:type="character" w:customStyle="1" w:styleId="aa">
    <w:name w:val="吹き出し (文字)"/>
    <w:basedOn w:val="a0"/>
    <w:link w:val="a9"/>
    <w:uiPriority w:val="99"/>
    <w:semiHidden/>
    <w:rsid w:val="00A21334"/>
    <w:rPr>
      <w:rFonts w:ascii="Segoe UI" w:eastAsiaTheme="minorEastAsia" w:hAnsi="Segoe UI" w:cs="Segoe UI"/>
      <w:sz w:val="18"/>
      <w:szCs w:val="18"/>
      <w:lang w:val="en-GB"/>
    </w:rPr>
  </w:style>
  <w:style w:type="character" w:customStyle="1" w:styleId="10">
    <w:name w:val="見出し 1 (文字)"/>
    <w:basedOn w:val="a0"/>
    <w:link w:val="1"/>
    <w:uiPriority w:val="9"/>
    <w:rsid w:val="00EC16F5"/>
    <w:rPr>
      <w:rFonts w:asciiTheme="majorHAnsi" w:eastAsiaTheme="majorEastAsia" w:hAnsiTheme="majorHAnsi" w:cstheme="majorBidi"/>
      <w:kern w:val="2"/>
      <w:sz w:val="24"/>
      <w:szCs w:val="24"/>
      <w:lang w:eastAsia="ja-JP"/>
    </w:rPr>
  </w:style>
  <w:style w:type="paragraph" w:styleId="ab">
    <w:name w:val="TOC Heading"/>
    <w:basedOn w:val="1"/>
    <w:next w:val="a"/>
    <w:uiPriority w:val="39"/>
    <w:unhideWhenUsed/>
    <w:qFormat/>
    <w:rsid w:val="00EC16F5"/>
    <w:pPr>
      <w:keepLines/>
      <w:widowControl/>
      <w:numPr>
        <w:numId w:val="0"/>
      </w:numPr>
      <w:spacing w:before="240" w:line="259" w:lineRule="auto"/>
      <w:jc w:val="left"/>
      <w:outlineLvl w:val="9"/>
    </w:pPr>
    <w:rPr>
      <w:color w:val="2E74B5" w:themeColor="accent1" w:themeShade="BF"/>
      <w:kern w:val="0"/>
      <w:sz w:val="32"/>
      <w:szCs w:val="32"/>
    </w:rPr>
  </w:style>
  <w:style w:type="paragraph" w:styleId="ac">
    <w:name w:val="List Paragraph"/>
    <w:basedOn w:val="a"/>
    <w:uiPriority w:val="34"/>
    <w:qFormat/>
    <w:rsid w:val="00EC16F5"/>
    <w:pPr>
      <w:widowControl w:val="0"/>
      <w:ind w:leftChars="400" w:left="840"/>
      <w:jc w:val="both"/>
    </w:pPr>
    <w:rPr>
      <w:kern w:val="2"/>
      <w:sz w:val="21"/>
      <w:lang w:val="en-US" w:eastAsia="ja-JP"/>
    </w:rPr>
  </w:style>
  <w:style w:type="table" w:styleId="ad">
    <w:name w:val="Table Grid"/>
    <w:basedOn w:val="a1"/>
    <w:uiPriority w:val="39"/>
    <w:rsid w:val="00EC16F5"/>
    <w:pPr>
      <w:spacing w:line="240" w:lineRule="auto"/>
    </w:pPr>
    <w:rPr>
      <w:rFonts w:eastAsiaTheme="minorEastAsia"/>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EC16F5"/>
    <w:rPr>
      <w:sz w:val="18"/>
      <w:szCs w:val="18"/>
    </w:rPr>
  </w:style>
  <w:style w:type="paragraph" w:styleId="af">
    <w:name w:val="annotation text"/>
    <w:basedOn w:val="a"/>
    <w:link w:val="af0"/>
    <w:uiPriority w:val="99"/>
    <w:unhideWhenUsed/>
    <w:rsid w:val="00EC16F5"/>
    <w:pPr>
      <w:widowControl w:val="0"/>
    </w:pPr>
    <w:rPr>
      <w:kern w:val="2"/>
      <w:sz w:val="21"/>
      <w:lang w:val="en-US" w:eastAsia="ja-JP"/>
    </w:rPr>
  </w:style>
  <w:style w:type="character" w:customStyle="1" w:styleId="af0">
    <w:name w:val="コメント文字列 (文字)"/>
    <w:basedOn w:val="a0"/>
    <w:link w:val="af"/>
    <w:uiPriority w:val="99"/>
    <w:rsid w:val="00EC16F5"/>
    <w:rPr>
      <w:rFonts w:eastAsiaTheme="minorEastAsia"/>
      <w:kern w:val="2"/>
      <w:sz w:val="21"/>
      <w:lang w:eastAsia="ja-JP"/>
    </w:rPr>
  </w:style>
  <w:style w:type="paragraph" w:styleId="af1">
    <w:name w:val="annotation subject"/>
    <w:basedOn w:val="af"/>
    <w:next w:val="af"/>
    <w:link w:val="af2"/>
    <w:uiPriority w:val="99"/>
    <w:semiHidden/>
    <w:unhideWhenUsed/>
    <w:rsid w:val="00EC16F5"/>
    <w:rPr>
      <w:b/>
      <w:bCs/>
    </w:rPr>
  </w:style>
  <w:style w:type="character" w:customStyle="1" w:styleId="af2">
    <w:name w:val="コメント内容 (文字)"/>
    <w:basedOn w:val="af0"/>
    <w:link w:val="af1"/>
    <w:uiPriority w:val="99"/>
    <w:semiHidden/>
    <w:rsid w:val="00EC16F5"/>
    <w:rPr>
      <w:rFonts w:eastAsiaTheme="minorEastAsia"/>
      <w:b/>
      <w:bCs/>
      <w:kern w:val="2"/>
      <w:sz w:val="21"/>
      <w:lang w:eastAsia="ja-JP"/>
    </w:rPr>
  </w:style>
  <w:style w:type="paragraph" w:styleId="af3">
    <w:name w:val="No Spacing"/>
    <w:uiPriority w:val="1"/>
    <w:qFormat/>
    <w:rsid w:val="00EC16F5"/>
    <w:pPr>
      <w:widowControl w:val="0"/>
      <w:spacing w:line="240" w:lineRule="auto"/>
      <w:jc w:val="both"/>
    </w:pPr>
    <w:rPr>
      <w:rFonts w:eastAsiaTheme="minorEastAsia"/>
      <w:kern w:val="2"/>
      <w:sz w:val="21"/>
      <w:lang w:eastAsia="ja-JP"/>
    </w:rPr>
  </w:style>
  <w:style w:type="character" w:styleId="af4">
    <w:name w:val="Emphasis"/>
    <w:basedOn w:val="a0"/>
    <w:uiPriority w:val="20"/>
    <w:qFormat/>
    <w:rsid w:val="001959E5"/>
    <w:rPr>
      <w:i/>
      <w:iCs/>
    </w:rPr>
  </w:style>
  <w:style w:type="character" w:customStyle="1" w:styleId="20">
    <w:name w:val="見出し 2 (文字)"/>
    <w:basedOn w:val="a0"/>
    <w:link w:val="2"/>
    <w:uiPriority w:val="9"/>
    <w:rsid w:val="00846B56"/>
    <w:rPr>
      <w:rFonts w:asciiTheme="majorHAnsi" w:eastAsiaTheme="majorEastAsia" w:hAnsiTheme="majorHAnsi" w:cstheme="majorBidi"/>
      <w:lang w:val="en-GB"/>
    </w:rPr>
  </w:style>
  <w:style w:type="character" w:customStyle="1" w:styleId="redtext">
    <w:name w:val="redtext"/>
    <w:basedOn w:val="a0"/>
    <w:rsid w:val="00846B56"/>
  </w:style>
  <w:style w:type="paragraph" w:styleId="af5">
    <w:name w:val="Revision"/>
    <w:hidden/>
    <w:uiPriority w:val="99"/>
    <w:semiHidden/>
    <w:rsid w:val="00D054C2"/>
    <w:pPr>
      <w:spacing w:line="240" w:lineRule="auto"/>
    </w:pPr>
    <w:rPr>
      <w:rFonts w:eastAsiaTheme="minorEastAsia"/>
      <w:lang w:val="en-GB"/>
    </w:rPr>
  </w:style>
  <w:style w:type="character" w:styleId="af6">
    <w:name w:val="Hyperlink"/>
    <w:basedOn w:val="a0"/>
    <w:uiPriority w:val="99"/>
    <w:unhideWhenUsed/>
    <w:rsid w:val="00667F66"/>
    <w:rPr>
      <w:color w:val="0563C1" w:themeColor="hyperlink"/>
      <w:u w:val="single"/>
    </w:rPr>
  </w:style>
  <w:style w:type="character" w:styleId="af7">
    <w:name w:val="FollowedHyperlink"/>
    <w:basedOn w:val="a0"/>
    <w:uiPriority w:val="99"/>
    <w:semiHidden/>
    <w:unhideWhenUsed/>
    <w:rsid w:val="00334055"/>
    <w:rPr>
      <w:color w:val="954F72" w:themeColor="followedHyperlink"/>
      <w:u w:val="single"/>
    </w:rPr>
  </w:style>
  <w:style w:type="paragraph" w:styleId="af8">
    <w:name w:val="footnote text"/>
    <w:basedOn w:val="a"/>
    <w:link w:val="af9"/>
    <w:uiPriority w:val="99"/>
    <w:rsid w:val="008702E2"/>
    <w:pPr>
      <w:keepNext/>
      <w:spacing w:before="120" w:line="276" w:lineRule="auto"/>
    </w:pPr>
    <w:rPr>
      <w:rFonts w:ascii="Arial" w:eastAsia="Times New Roman" w:hAnsi="Arial" w:cs="Times New Roman"/>
      <w:sz w:val="18"/>
      <w:szCs w:val="20"/>
      <w:lang w:val="fi-FI" w:eastAsia="fi-FI"/>
    </w:rPr>
  </w:style>
  <w:style w:type="character" w:customStyle="1" w:styleId="af9">
    <w:name w:val="脚注文字列 (文字)"/>
    <w:basedOn w:val="a0"/>
    <w:link w:val="af8"/>
    <w:uiPriority w:val="99"/>
    <w:rsid w:val="008702E2"/>
    <w:rPr>
      <w:rFonts w:ascii="Arial" w:eastAsia="Times New Roman" w:hAnsi="Arial" w:cs="Times New Roman"/>
      <w:sz w:val="18"/>
      <w:szCs w:val="20"/>
      <w:lang w:val="fi-FI" w:eastAsia="fi-FI"/>
    </w:rPr>
  </w:style>
  <w:style w:type="character" w:styleId="afa">
    <w:name w:val="footnote reference"/>
    <w:basedOn w:val="a0"/>
    <w:uiPriority w:val="99"/>
    <w:qFormat/>
    <w:rsid w:val="008702E2"/>
    <w:rPr>
      <w:rFonts w:ascii="Arial" w:hAnsi="Arial"/>
      <w:sz w:val="18"/>
      <w:vertAlign w:val="superscript"/>
    </w:rPr>
  </w:style>
  <w:style w:type="paragraph" w:customStyle="1" w:styleId="Hakijankirjallinentodiste">
    <w:name w:val="Hakijan kirjallinen todiste"/>
    <w:basedOn w:val="a"/>
    <w:next w:val="21"/>
    <w:uiPriority w:val="8"/>
    <w:qFormat/>
    <w:rsid w:val="008702E2"/>
    <w:pPr>
      <w:numPr>
        <w:numId w:val="7"/>
      </w:numPr>
      <w:tabs>
        <w:tab w:val="left" w:pos="1985"/>
      </w:tabs>
      <w:spacing w:before="120" w:after="200" w:line="276" w:lineRule="auto"/>
    </w:pPr>
    <w:rPr>
      <w:rFonts w:ascii="Arial" w:eastAsia="Times New Roman" w:hAnsi="Arial" w:cs="Times New Roman"/>
      <w:sz w:val="21"/>
      <w:lang w:val="fi-FI" w:eastAsia="fi-FI"/>
    </w:rPr>
  </w:style>
  <w:style w:type="paragraph" w:styleId="21">
    <w:name w:val="Body Text Indent 2"/>
    <w:basedOn w:val="a"/>
    <w:link w:val="22"/>
    <w:uiPriority w:val="99"/>
    <w:semiHidden/>
    <w:unhideWhenUsed/>
    <w:rsid w:val="008702E2"/>
    <w:pPr>
      <w:spacing w:line="480" w:lineRule="auto"/>
      <w:ind w:leftChars="400" w:left="851"/>
    </w:pPr>
  </w:style>
  <w:style w:type="character" w:customStyle="1" w:styleId="22">
    <w:name w:val="本文インデント 2 (文字)"/>
    <w:basedOn w:val="a0"/>
    <w:link w:val="21"/>
    <w:uiPriority w:val="99"/>
    <w:semiHidden/>
    <w:rsid w:val="008702E2"/>
    <w:rPr>
      <w:rFonts w:eastAsiaTheme="minorEastAsia"/>
      <w:lang w:val="en-GB"/>
    </w:rPr>
  </w:style>
  <w:style w:type="paragraph" w:styleId="23">
    <w:name w:val="toc 2"/>
    <w:basedOn w:val="a"/>
    <w:next w:val="a"/>
    <w:autoRedefine/>
    <w:uiPriority w:val="39"/>
    <w:unhideWhenUsed/>
    <w:rsid w:val="00ED3637"/>
    <w:pPr>
      <w:spacing w:after="100" w:line="259" w:lineRule="auto"/>
      <w:ind w:left="220"/>
    </w:pPr>
    <w:rPr>
      <w:rFonts w:cs="Times New Roman"/>
      <w:lang w:val="en-US" w:eastAsia="ja-JP"/>
    </w:rPr>
  </w:style>
  <w:style w:type="paragraph" w:styleId="11">
    <w:name w:val="toc 1"/>
    <w:basedOn w:val="a"/>
    <w:next w:val="a"/>
    <w:autoRedefine/>
    <w:uiPriority w:val="39"/>
    <w:unhideWhenUsed/>
    <w:rsid w:val="00ED3637"/>
    <w:pPr>
      <w:spacing w:after="100" w:line="259" w:lineRule="auto"/>
    </w:pPr>
    <w:rPr>
      <w:rFonts w:cs="Times New Roman"/>
      <w:lang w:val="en-US" w:eastAsia="ja-JP"/>
    </w:rPr>
  </w:style>
  <w:style w:type="paragraph" w:styleId="31">
    <w:name w:val="toc 3"/>
    <w:basedOn w:val="a"/>
    <w:next w:val="a"/>
    <w:autoRedefine/>
    <w:uiPriority w:val="39"/>
    <w:unhideWhenUsed/>
    <w:rsid w:val="00ED3637"/>
    <w:pPr>
      <w:spacing w:after="100" w:line="259" w:lineRule="auto"/>
      <w:ind w:left="440"/>
    </w:pPr>
    <w:rPr>
      <w:rFonts w:cs="Times New Roman"/>
      <w:lang w:val="en-US" w:eastAsia="ja-JP"/>
    </w:rPr>
  </w:style>
  <w:style w:type="character" w:customStyle="1" w:styleId="40">
    <w:name w:val="見出し 4 (文字)"/>
    <w:basedOn w:val="a0"/>
    <w:link w:val="4"/>
    <w:uiPriority w:val="9"/>
    <w:semiHidden/>
    <w:rsid w:val="008A6F9B"/>
    <w:rPr>
      <w:rFonts w:eastAsiaTheme="minorEastAsia"/>
      <w:b/>
      <w:bCs/>
      <w:lang w:val="en-GB"/>
    </w:rPr>
  </w:style>
  <w:style w:type="paragraph" w:styleId="41">
    <w:name w:val="toc 4"/>
    <w:basedOn w:val="a"/>
    <w:next w:val="a"/>
    <w:autoRedefine/>
    <w:uiPriority w:val="39"/>
    <w:unhideWhenUsed/>
    <w:rsid w:val="00C4194C"/>
    <w:pPr>
      <w:ind w:leftChars="300" w:left="660"/>
    </w:pPr>
  </w:style>
  <w:style w:type="paragraph" w:styleId="5">
    <w:name w:val="toc 5"/>
    <w:basedOn w:val="a"/>
    <w:next w:val="a"/>
    <w:autoRedefine/>
    <w:uiPriority w:val="39"/>
    <w:unhideWhenUsed/>
    <w:rsid w:val="00C4194C"/>
    <w:pPr>
      <w:ind w:leftChars="400" w:left="880"/>
    </w:pPr>
  </w:style>
  <w:style w:type="paragraph" w:styleId="afb">
    <w:name w:val="caption"/>
    <w:basedOn w:val="a"/>
    <w:next w:val="a"/>
    <w:uiPriority w:val="35"/>
    <w:unhideWhenUsed/>
    <w:qFormat/>
    <w:rsid w:val="00013593"/>
    <w:rPr>
      <w:b/>
      <w:bCs/>
      <w:sz w:val="21"/>
      <w:szCs w:val="21"/>
    </w:rPr>
  </w:style>
  <w:style w:type="paragraph" w:customStyle="1" w:styleId="Default">
    <w:name w:val="Default"/>
    <w:rsid w:val="00476ED9"/>
    <w:pPr>
      <w:widowControl w:val="0"/>
      <w:autoSpaceDE w:val="0"/>
      <w:autoSpaceDN w:val="0"/>
      <w:adjustRightInd w:val="0"/>
      <w:spacing w:line="240" w:lineRule="auto"/>
    </w:pPr>
    <w:rPr>
      <w:rFonts w:ascii="Arial" w:eastAsiaTheme="minorEastAsia" w:hAnsi="Arial" w:cs="Arial"/>
      <w:color w:val="000000"/>
      <w:sz w:val="24"/>
      <w:szCs w:val="24"/>
      <w:lang w:eastAsia="ja-JP"/>
    </w:rPr>
  </w:style>
  <w:style w:type="character" w:customStyle="1" w:styleId="30">
    <w:name w:val="見出し 3 (文字)"/>
    <w:basedOn w:val="a0"/>
    <w:link w:val="3"/>
    <w:uiPriority w:val="9"/>
    <w:rsid w:val="00DA719F"/>
    <w:rPr>
      <w:rFonts w:asciiTheme="majorHAnsi" w:eastAsiaTheme="majorEastAsia" w:hAnsiTheme="majorHAnsi" w:cstheme="majorBidi"/>
      <w:lang w:val="en-GB"/>
    </w:rPr>
  </w:style>
  <w:style w:type="paragraph" w:styleId="HTML">
    <w:name w:val="HTML Preformatted"/>
    <w:basedOn w:val="a"/>
    <w:link w:val="HTML0"/>
    <w:uiPriority w:val="99"/>
    <w:semiHidden/>
    <w:unhideWhenUsed/>
    <w:rsid w:val="00165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ゴシック" w:eastAsia="ＭＳ ゴシック" w:hAnsi="ＭＳ ゴシック" w:cs="ＭＳ ゴシック"/>
      <w:sz w:val="24"/>
      <w:szCs w:val="24"/>
      <w:lang w:val="en-US" w:eastAsia="ja-JP"/>
    </w:rPr>
  </w:style>
  <w:style w:type="character" w:customStyle="1" w:styleId="HTML0">
    <w:name w:val="HTML 書式付き (文字)"/>
    <w:basedOn w:val="a0"/>
    <w:link w:val="HTML"/>
    <w:uiPriority w:val="99"/>
    <w:semiHidden/>
    <w:rsid w:val="001651DA"/>
    <w:rPr>
      <w:rFonts w:ascii="ＭＳ ゴシック" w:eastAsia="ＭＳ ゴシック" w:hAnsi="ＭＳ ゴシック" w:cs="ＭＳ ゴシック"/>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812199">
      <w:bodyDiv w:val="1"/>
      <w:marLeft w:val="0"/>
      <w:marRight w:val="0"/>
      <w:marTop w:val="0"/>
      <w:marBottom w:val="0"/>
      <w:divBdr>
        <w:top w:val="none" w:sz="0" w:space="0" w:color="auto"/>
        <w:left w:val="none" w:sz="0" w:space="0" w:color="auto"/>
        <w:bottom w:val="none" w:sz="0" w:space="0" w:color="auto"/>
        <w:right w:val="none" w:sz="0" w:space="0" w:color="auto"/>
      </w:divBdr>
      <w:divsChild>
        <w:div w:id="611058901">
          <w:marLeft w:val="0"/>
          <w:marRight w:val="0"/>
          <w:marTop w:val="0"/>
          <w:marBottom w:val="0"/>
          <w:divBdr>
            <w:top w:val="none" w:sz="0" w:space="0" w:color="auto"/>
            <w:left w:val="none" w:sz="0" w:space="0" w:color="auto"/>
            <w:bottom w:val="none" w:sz="0" w:space="0" w:color="auto"/>
            <w:right w:val="none" w:sz="0" w:space="0" w:color="auto"/>
          </w:divBdr>
        </w:div>
        <w:div w:id="1703825227">
          <w:marLeft w:val="0"/>
          <w:marRight w:val="0"/>
          <w:marTop w:val="0"/>
          <w:marBottom w:val="0"/>
          <w:divBdr>
            <w:top w:val="none" w:sz="0" w:space="0" w:color="auto"/>
            <w:left w:val="none" w:sz="0" w:space="0" w:color="auto"/>
            <w:bottom w:val="none" w:sz="0" w:space="0" w:color="auto"/>
            <w:right w:val="none" w:sz="0" w:space="0" w:color="auto"/>
          </w:divBdr>
        </w:div>
      </w:divsChild>
    </w:div>
    <w:div w:id="265356988">
      <w:bodyDiv w:val="1"/>
      <w:marLeft w:val="0"/>
      <w:marRight w:val="0"/>
      <w:marTop w:val="0"/>
      <w:marBottom w:val="0"/>
      <w:divBdr>
        <w:top w:val="none" w:sz="0" w:space="0" w:color="auto"/>
        <w:left w:val="none" w:sz="0" w:space="0" w:color="auto"/>
        <w:bottom w:val="none" w:sz="0" w:space="0" w:color="auto"/>
        <w:right w:val="none" w:sz="0" w:space="0" w:color="auto"/>
      </w:divBdr>
    </w:div>
    <w:div w:id="272131787">
      <w:bodyDiv w:val="1"/>
      <w:marLeft w:val="0"/>
      <w:marRight w:val="0"/>
      <w:marTop w:val="0"/>
      <w:marBottom w:val="0"/>
      <w:divBdr>
        <w:top w:val="none" w:sz="0" w:space="0" w:color="auto"/>
        <w:left w:val="none" w:sz="0" w:space="0" w:color="auto"/>
        <w:bottom w:val="none" w:sz="0" w:space="0" w:color="auto"/>
        <w:right w:val="none" w:sz="0" w:space="0" w:color="auto"/>
      </w:divBdr>
    </w:div>
    <w:div w:id="297951697">
      <w:bodyDiv w:val="1"/>
      <w:marLeft w:val="0"/>
      <w:marRight w:val="0"/>
      <w:marTop w:val="0"/>
      <w:marBottom w:val="0"/>
      <w:divBdr>
        <w:top w:val="none" w:sz="0" w:space="0" w:color="auto"/>
        <w:left w:val="none" w:sz="0" w:space="0" w:color="auto"/>
        <w:bottom w:val="none" w:sz="0" w:space="0" w:color="auto"/>
        <w:right w:val="none" w:sz="0" w:space="0" w:color="auto"/>
      </w:divBdr>
    </w:div>
    <w:div w:id="489061744">
      <w:bodyDiv w:val="1"/>
      <w:marLeft w:val="0"/>
      <w:marRight w:val="0"/>
      <w:marTop w:val="0"/>
      <w:marBottom w:val="0"/>
      <w:divBdr>
        <w:top w:val="none" w:sz="0" w:space="0" w:color="auto"/>
        <w:left w:val="none" w:sz="0" w:space="0" w:color="auto"/>
        <w:bottom w:val="none" w:sz="0" w:space="0" w:color="auto"/>
        <w:right w:val="none" w:sz="0" w:space="0" w:color="auto"/>
      </w:divBdr>
      <w:divsChild>
        <w:div w:id="759568323">
          <w:marLeft w:val="0"/>
          <w:marRight w:val="0"/>
          <w:marTop w:val="0"/>
          <w:marBottom w:val="0"/>
          <w:divBdr>
            <w:top w:val="none" w:sz="0" w:space="0" w:color="auto"/>
            <w:left w:val="none" w:sz="0" w:space="0" w:color="auto"/>
            <w:bottom w:val="none" w:sz="0" w:space="0" w:color="auto"/>
            <w:right w:val="none" w:sz="0" w:space="0" w:color="auto"/>
          </w:divBdr>
        </w:div>
      </w:divsChild>
    </w:div>
    <w:div w:id="497186477">
      <w:bodyDiv w:val="1"/>
      <w:marLeft w:val="0"/>
      <w:marRight w:val="0"/>
      <w:marTop w:val="0"/>
      <w:marBottom w:val="0"/>
      <w:divBdr>
        <w:top w:val="none" w:sz="0" w:space="0" w:color="auto"/>
        <w:left w:val="none" w:sz="0" w:space="0" w:color="auto"/>
        <w:bottom w:val="none" w:sz="0" w:space="0" w:color="auto"/>
        <w:right w:val="none" w:sz="0" w:space="0" w:color="auto"/>
      </w:divBdr>
      <w:divsChild>
        <w:div w:id="1190141124">
          <w:marLeft w:val="0"/>
          <w:marRight w:val="0"/>
          <w:marTop w:val="0"/>
          <w:marBottom w:val="0"/>
          <w:divBdr>
            <w:top w:val="none" w:sz="0" w:space="0" w:color="auto"/>
            <w:left w:val="none" w:sz="0" w:space="0" w:color="auto"/>
            <w:bottom w:val="none" w:sz="0" w:space="0" w:color="auto"/>
            <w:right w:val="none" w:sz="0" w:space="0" w:color="auto"/>
          </w:divBdr>
        </w:div>
      </w:divsChild>
    </w:div>
    <w:div w:id="598219097">
      <w:bodyDiv w:val="1"/>
      <w:marLeft w:val="0"/>
      <w:marRight w:val="0"/>
      <w:marTop w:val="0"/>
      <w:marBottom w:val="0"/>
      <w:divBdr>
        <w:top w:val="none" w:sz="0" w:space="0" w:color="auto"/>
        <w:left w:val="none" w:sz="0" w:space="0" w:color="auto"/>
        <w:bottom w:val="none" w:sz="0" w:space="0" w:color="auto"/>
        <w:right w:val="none" w:sz="0" w:space="0" w:color="auto"/>
      </w:divBdr>
    </w:div>
    <w:div w:id="710347447">
      <w:bodyDiv w:val="1"/>
      <w:marLeft w:val="0"/>
      <w:marRight w:val="0"/>
      <w:marTop w:val="0"/>
      <w:marBottom w:val="0"/>
      <w:divBdr>
        <w:top w:val="none" w:sz="0" w:space="0" w:color="auto"/>
        <w:left w:val="none" w:sz="0" w:space="0" w:color="auto"/>
        <w:bottom w:val="none" w:sz="0" w:space="0" w:color="auto"/>
        <w:right w:val="none" w:sz="0" w:space="0" w:color="auto"/>
      </w:divBdr>
      <w:divsChild>
        <w:div w:id="1375345273">
          <w:marLeft w:val="0"/>
          <w:marRight w:val="0"/>
          <w:marTop w:val="0"/>
          <w:marBottom w:val="0"/>
          <w:divBdr>
            <w:top w:val="none" w:sz="0" w:space="0" w:color="auto"/>
            <w:left w:val="none" w:sz="0" w:space="0" w:color="auto"/>
            <w:bottom w:val="none" w:sz="0" w:space="0" w:color="auto"/>
            <w:right w:val="none" w:sz="0" w:space="0" w:color="auto"/>
          </w:divBdr>
        </w:div>
      </w:divsChild>
    </w:div>
    <w:div w:id="715470438">
      <w:bodyDiv w:val="1"/>
      <w:marLeft w:val="0"/>
      <w:marRight w:val="0"/>
      <w:marTop w:val="0"/>
      <w:marBottom w:val="0"/>
      <w:divBdr>
        <w:top w:val="none" w:sz="0" w:space="0" w:color="auto"/>
        <w:left w:val="none" w:sz="0" w:space="0" w:color="auto"/>
        <w:bottom w:val="none" w:sz="0" w:space="0" w:color="auto"/>
        <w:right w:val="none" w:sz="0" w:space="0" w:color="auto"/>
      </w:divBdr>
    </w:div>
    <w:div w:id="917442901">
      <w:bodyDiv w:val="1"/>
      <w:marLeft w:val="0"/>
      <w:marRight w:val="0"/>
      <w:marTop w:val="0"/>
      <w:marBottom w:val="0"/>
      <w:divBdr>
        <w:top w:val="none" w:sz="0" w:space="0" w:color="auto"/>
        <w:left w:val="none" w:sz="0" w:space="0" w:color="auto"/>
        <w:bottom w:val="none" w:sz="0" w:space="0" w:color="auto"/>
        <w:right w:val="none" w:sz="0" w:space="0" w:color="auto"/>
      </w:divBdr>
      <w:divsChild>
        <w:div w:id="2052849695">
          <w:marLeft w:val="0"/>
          <w:marRight w:val="0"/>
          <w:marTop w:val="0"/>
          <w:marBottom w:val="0"/>
          <w:divBdr>
            <w:top w:val="none" w:sz="0" w:space="0" w:color="auto"/>
            <w:left w:val="none" w:sz="0" w:space="0" w:color="auto"/>
            <w:bottom w:val="none" w:sz="0" w:space="0" w:color="auto"/>
            <w:right w:val="none" w:sz="0" w:space="0" w:color="auto"/>
          </w:divBdr>
        </w:div>
      </w:divsChild>
    </w:div>
    <w:div w:id="993990171">
      <w:bodyDiv w:val="1"/>
      <w:marLeft w:val="0"/>
      <w:marRight w:val="0"/>
      <w:marTop w:val="0"/>
      <w:marBottom w:val="0"/>
      <w:divBdr>
        <w:top w:val="none" w:sz="0" w:space="0" w:color="auto"/>
        <w:left w:val="none" w:sz="0" w:space="0" w:color="auto"/>
        <w:bottom w:val="none" w:sz="0" w:space="0" w:color="auto"/>
        <w:right w:val="none" w:sz="0" w:space="0" w:color="auto"/>
      </w:divBdr>
    </w:div>
    <w:div w:id="1058288234">
      <w:bodyDiv w:val="1"/>
      <w:marLeft w:val="0"/>
      <w:marRight w:val="0"/>
      <w:marTop w:val="0"/>
      <w:marBottom w:val="0"/>
      <w:divBdr>
        <w:top w:val="none" w:sz="0" w:space="0" w:color="auto"/>
        <w:left w:val="none" w:sz="0" w:space="0" w:color="auto"/>
        <w:bottom w:val="none" w:sz="0" w:space="0" w:color="auto"/>
        <w:right w:val="none" w:sz="0" w:space="0" w:color="auto"/>
      </w:divBdr>
    </w:div>
    <w:div w:id="1112095627">
      <w:bodyDiv w:val="1"/>
      <w:marLeft w:val="0"/>
      <w:marRight w:val="0"/>
      <w:marTop w:val="0"/>
      <w:marBottom w:val="0"/>
      <w:divBdr>
        <w:top w:val="none" w:sz="0" w:space="0" w:color="auto"/>
        <w:left w:val="none" w:sz="0" w:space="0" w:color="auto"/>
        <w:bottom w:val="none" w:sz="0" w:space="0" w:color="auto"/>
        <w:right w:val="none" w:sz="0" w:space="0" w:color="auto"/>
      </w:divBdr>
    </w:div>
    <w:div w:id="1300262782">
      <w:bodyDiv w:val="1"/>
      <w:marLeft w:val="0"/>
      <w:marRight w:val="0"/>
      <w:marTop w:val="0"/>
      <w:marBottom w:val="0"/>
      <w:divBdr>
        <w:top w:val="none" w:sz="0" w:space="0" w:color="auto"/>
        <w:left w:val="none" w:sz="0" w:space="0" w:color="auto"/>
        <w:bottom w:val="none" w:sz="0" w:space="0" w:color="auto"/>
        <w:right w:val="none" w:sz="0" w:space="0" w:color="auto"/>
      </w:divBdr>
    </w:div>
    <w:div w:id="1345471209">
      <w:bodyDiv w:val="1"/>
      <w:marLeft w:val="0"/>
      <w:marRight w:val="0"/>
      <w:marTop w:val="0"/>
      <w:marBottom w:val="0"/>
      <w:divBdr>
        <w:top w:val="none" w:sz="0" w:space="0" w:color="auto"/>
        <w:left w:val="none" w:sz="0" w:space="0" w:color="auto"/>
        <w:bottom w:val="none" w:sz="0" w:space="0" w:color="auto"/>
        <w:right w:val="none" w:sz="0" w:space="0" w:color="auto"/>
      </w:divBdr>
      <w:divsChild>
        <w:div w:id="1824274458">
          <w:marLeft w:val="0"/>
          <w:marRight w:val="0"/>
          <w:marTop w:val="0"/>
          <w:marBottom w:val="0"/>
          <w:divBdr>
            <w:top w:val="none" w:sz="0" w:space="0" w:color="auto"/>
            <w:left w:val="none" w:sz="0" w:space="0" w:color="auto"/>
            <w:bottom w:val="none" w:sz="0" w:space="0" w:color="auto"/>
            <w:right w:val="none" w:sz="0" w:space="0" w:color="auto"/>
          </w:divBdr>
        </w:div>
      </w:divsChild>
    </w:div>
    <w:div w:id="1393191227">
      <w:bodyDiv w:val="1"/>
      <w:marLeft w:val="0"/>
      <w:marRight w:val="0"/>
      <w:marTop w:val="0"/>
      <w:marBottom w:val="0"/>
      <w:divBdr>
        <w:top w:val="none" w:sz="0" w:space="0" w:color="auto"/>
        <w:left w:val="none" w:sz="0" w:space="0" w:color="auto"/>
        <w:bottom w:val="none" w:sz="0" w:space="0" w:color="auto"/>
        <w:right w:val="none" w:sz="0" w:space="0" w:color="auto"/>
      </w:divBdr>
      <w:divsChild>
        <w:div w:id="57557222">
          <w:marLeft w:val="0"/>
          <w:marRight w:val="0"/>
          <w:marTop w:val="0"/>
          <w:marBottom w:val="0"/>
          <w:divBdr>
            <w:top w:val="none" w:sz="0" w:space="0" w:color="auto"/>
            <w:left w:val="none" w:sz="0" w:space="0" w:color="auto"/>
            <w:bottom w:val="none" w:sz="0" w:space="0" w:color="auto"/>
            <w:right w:val="none" w:sz="0" w:space="0" w:color="auto"/>
          </w:divBdr>
        </w:div>
      </w:divsChild>
    </w:div>
    <w:div w:id="1577780305">
      <w:bodyDiv w:val="1"/>
      <w:marLeft w:val="0"/>
      <w:marRight w:val="0"/>
      <w:marTop w:val="0"/>
      <w:marBottom w:val="0"/>
      <w:divBdr>
        <w:top w:val="none" w:sz="0" w:space="0" w:color="auto"/>
        <w:left w:val="none" w:sz="0" w:space="0" w:color="auto"/>
        <w:bottom w:val="none" w:sz="0" w:space="0" w:color="auto"/>
        <w:right w:val="none" w:sz="0" w:space="0" w:color="auto"/>
      </w:divBdr>
      <w:divsChild>
        <w:div w:id="1358003004">
          <w:marLeft w:val="0"/>
          <w:marRight w:val="0"/>
          <w:marTop w:val="0"/>
          <w:marBottom w:val="0"/>
          <w:divBdr>
            <w:top w:val="none" w:sz="0" w:space="0" w:color="auto"/>
            <w:left w:val="none" w:sz="0" w:space="0" w:color="auto"/>
            <w:bottom w:val="none" w:sz="0" w:space="0" w:color="auto"/>
            <w:right w:val="none" w:sz="0" w:space="0" w:color="auto"/>
          </w:divBdr>
        </w:div>
      </w:divsChild>
    </w:div>
    <w:div w:id="1605386261">
      <w:bodyDiv w:val="1"/>
      <w:marLeft w:val="0"/>
      <w:marRight w:val="0"/>
      <w:marTop w:val="0"/>
      <w:marBottom w:val="0"/>
      <w:divBdr>
        <w:top w:val="none" w:sz="0" w:space="0" w:color="auto"/>
        <w:left w:val="none" w:sz="0" w:space="0" w:color="auto"/>
        <w:bottom w:val="none" w:sz="0" w:space="0" w:color="auto"/>
        <w:right w:val="none" w:sz="0" w:space="0" w:color="auto"/>
      </w:divBdr>
      <w:divsChild>
        <w:div w:id="2121413044">
          <w:marLeft w:val="0"/>
          <w:marRight w:val="0"/>
          <w:marTop w:val="0"/>
          <w:marBottom w:val="0"/>
          <w:divBdr>
            <w:top w:val="none" w:sz="0" w:space="0" w:color="auto"/>
            <w:left w:val="none" w:sz="0" w:space="0" w:color="auto"/>
            <w:bottom w:val="none" w:sz="0" w:space="0" w:color="auto"/>
            <w:right w:val="none" w:sz="0" w:space="0" w:color="auto"/>
          </w:divBdr>
          <w:divsChild>
            <w:div w:id="1279802448">
              <w:marLeft w:val="0"/>
              <w:marRight w:val="0"/>
              <w:marTop w:val="0"/>
              <w:marBottom w:val="0"/>
              <w:divBdr>
                <w:top w:val="none" w:sz="0" w:space="0" w:color="auto"/>
                <w:left w:val="none" w:sz="0" w:space="0" w:color="auto"/>
                <w:bottom w:val="none" w:sz="0" w:space="0" w:color="auto"/>
                <w:right w:val="none" w:sz="0" w:space="0" w:color="auto"/>
              </w:divBdr>
            </w:div>
            <w:div w:id="172865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395811">
      <w:bodyDiv w:val="1"/>
      <w:marLeft w:val="0"/>
      <w:marRight w:val="0"/>
      <w:marTop w:val="0"/>
      <w:marBottom w:val="0"/>
      <w:divBdr>
        <w:top w:val="none" w:sz="0" w:space="0" w:color="auto"/>
        <w:left w:val="none" w:sz="0" w:space="0" w:color="auto"/>
        <w:bottom w:val="none" w:sz="0" w:space="0" w:color="auto"/>
        <w:right w:val="none" w:sz="0" w:space="0" w:color="auto"/>
      </w:divBdr>
    </w:div>
    <w:div w:id="1845901720">
      <w:bodyDiv w:val="1"/>
      <w:marLeft w:val="0"/>
      <w:marRight w:val="0"/>
      <w:marTop w:val="0"/>
      <w:marBottom w:val="0"/>
      <w:divBdr>
        <w:top w:val="none" w:sz="0" w:space="0" w:color="auto"/>
        <w:left w:val="none" w:sz="0" w:space="0" w:color="auto"/>
        <w:bottom w:val="none" w:sz="0" w:space="0" w:color="auto"/>
        <w:right w:val="none" w:sz="0" w:space="0" w:color="auto"/>
      </w:divBdr>
    </w:div>
    <w:div w:id="1991713741">
      <w:bodyDiv w:val="1"/>
      <w:marLeft w:val="0"/>
      <w:marRight w:val="0"/>
      <w:marTop w:val="0"/>
      <w:marBottom w:val="0"/>
      <w:divBdr>
        <w:top w:val="none" w:sz="0" w:space="0" w:color="auto"/>
        <w:left w:val="none" w:sz="0" w:space="0" w:color="auto"/>
        <w:bottom w:val="none" w:sz="0" w:space="0" w:color="auto"/>
        <w:right w:val="none" w:sz="0" w:space="0" w:color="auto"/>
      </w:divBdr>
    </w:div>
    <w:div w:id="2025477521">
      <w:bodyDiv w:val="1"/>
      <w:marLeft w:val="0"/>
      <w:marRight w:val="0"/>
      <w:marTop w:val="0"/>
      <w:marBottom w:val="0"/>
      <w:divBdr>
        <w:top w:val="none" w:sz="0" w:space="0" w:color="auto"/>
        <w:left w:val="none" w:sz="0" w:space="0" w:color="auto"/>
        <w:bottom w:val="none" w:sz="0" w:space="0" w:color="auto"/>
        <w:right w:val="none" w:sz="0" w:space="0" w:color="auto"/>
      </w:divBdr>
    </w:div>
    <w:div w:id="204586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8EF931C1BB9C21488A6C187B25C52851" ma:contentTypeVersion="7" ma:contentTypeDescription="新しいドキュメントを作成します。" ma:contentTypeScope="" ma:versionID="ce2419adb22acf9e923610294346bec0">
  <xsd:schema xmlns:xsd="http://www.w3.org/2001/XMLSchema" xmlns:xs="http://www.w3.org/2001/XMLSchema" xmlns:p="http://schemas.microsoft.com/office/2006/metadata/properties" xmlns:ns2="7b906177-cba3-4931-ba24-e9dd5161034e" targetNamespace="http://schemas.microsoft.com/office/2006/metadata/properties" ma:root="true" ma:fieldsID="eb6a150ca368af43f1c824d28d9299ed" ns2:_="">
    <xsd:import namespace="7b906177-cba3-4931-ba24-e9dd5161034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906177-cba3-4931-ba24-e9dd516103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6F2A22-8229-406E-9A37-8A7E6B62038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5AE6F9-D2C3-41E0-BF31-E31E142C5F1C}">
  <ds:schemaRefs>
    <ds:schemaRef ds:uri="http://schemas.openxmlformats.org/officeDocument/2006/bibliography"/>
  </ds:schemaRefs>
</ds:datastoreItem>
</file>

<file path=customXml/itemProps3.xml><?xml version="1.0" encoding="utf-8"?>
<ds:datastoreItem xmlns:ds="http://schemas.openxmlformats.org/officeDocument/2006/customXml" ds:itemID="{0898DC1A-FCC4-4401-98C9-A94EA33CD017}">
  <ds:schemaRefs>
    <ds:schemaRef ds:uri="http://schemas.microsoft.com/sharepoint/v3/contenttype/forms"/>
  </ds:schemaRefs>
</ds:datastoreItem>
</file>

<file path=customXml/itemProps4.xml><?xml version="1.0" encoding="utf-8"?>
<ds:datastoreItem xmlns:ds="http://schemas.openxmlformats.org/officeDocument/2006/customXml" ds:itemID="{DCB968D4-10EC-4B7A-83F7-C5E1C35DE6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906177-cba3-4931-ba24-e9dd516103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3288</Words>
  <Characters>18743</Characters>
  <Application>Microsoft Office Word</Application>
  <DocSecurity>0</DocSecurity>
  <Lines>156</Lines>
  <Paragraphs>43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UNECE</Company>
  <LinksUpToDate>false</LinksUpToDate>
  <CharactersWithSpaces>21988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Lance Thompson</dc:creator>
  <cp:keywords/>
  <dc:description/>
  <cp:lastModifiedBy>菅又 久直</cp:lastModifiedBy>
  <cp:revision>5</cp:revision>
  <cp:lastPrinted>2021-10-08T02:18:00Z</cp:lastPrinted>
  <dcterms:created xsi:type="dcterms:W3CDTF">2022-02-06T06:03:00Z</dcterms:created>
  <dcterms:modified xsi:type="dcterms:W3CDTF">2022-02-25T02:14:00Z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0x0101008EF931C1BB9C21488A6C187B25C52851</vt:lpwstr>
  </property>
  <property fmtid="{D5CDD505-2E9C-101B-9397-08002B2CF9AE}" pid="3" name="Order">
    <vt:r8>2800</vt:r8>
  </property>
</Properties>
</file>