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3259F" w14:textId="07230E55" w:rsidR="00B36D28" w:rsidRPr="00B36D28" w:rsidRDefault="00B36D28" w:rsidP="00B36D28">
      <w:pPr>
        <w:pStyle w:val="a5"/>
      </w:pPr>
      <w:r w:rsidRPr="00B36D28">
        <w:rPr>
          <w:rFonts w:hint="eastAsia"/>
        </w:rPr>
        <w:t>2021年9月17日</w:t>
      </w:r>
      <w:r w:rsidRPr="00B36D28">
        <w:rPr>
          <w:rFonts w:hint="eastAsia"/>
        </w:rPr>
        <w:br/>
        <w:t>日本電気株式会社(注1)、沖電気工業株式会社(注2)、豊田通商株式会社(注3)、BIRD INITIATIVE 株式会社(注4)、国立大学法人 東京農工大学(注5)、学校法人 中央大学(注6)、国立大学法人 名古屋工業大学(注7)は、東京大学(注8)ほか、合計33会員(別紙参照)からなる「自律調整SCMコンソーシアム」(以下、本コンソーシアム)を設立したことをお知らせします。</w:t>
      </w:r>
      <w:r w:rsidRPr="00B36D28">
        <w:rPr>
          <w:rFonts w:hint="eastAsia"/>
        </w:rPr>
        <w:br/>
        <w:t>本コンソーシアムは、サプライチェーンにおいて日々発生している「企業・組織・個人間での利害や挙動の調整業務」を劇的に効率化することを目指し、先進技術を活用した実用的な調整業務フローの整理と検証、その発展と普及を主たる活動として、ソリューション提供者、ユーザー、学術専門家等の様々な立場のメンバーによる協働で進めていきます。</w:t>
      </w:r>
      <w:r w:rsidRPr="00B36D28">
        <w:rPr>
          <w:rFonts w:hint="eastAsia"/>
        </w:rPr>
        <w:br/>
      </w:r>
      <w:r w:rsidRPr="00B36D28">
        <w:rPr>
          <w:rFonts w:hint="eastAsia"/>
        </w:rPr>
        <w:br/>
        <w:t>製造業における製品の納期・数量や価格の調整、物流業における配送条件や価格の調整など、あらゆる産業のサプライチェーンにおいて、取引相手との様々な調整業務が企業・組織・個人等の間で日々大量に発生・遂行されています。現状、これらの調整業務は人手で実施されることが主流ですが、取引の小ロット化、製品の複雑化・多様化、きめ細かいニーズへの対応要求、さらには競争環境の激化等により、より複雑な調整業務をより短時間でより大量に、かつ正確に実施する必要性が高まってきています。さらに、昨今の災害や疫病等による主要部材のひっ迫、少子化によるサービスの担い手の減少等の状況下においては、調整の成否が自社の存続・社会機能の維持をも左右するまでになってきています。このような背景の下、本コンソーシアムにおいては、代表的なユースケース群に関して、先進技術の活用により劇的な効率化を実現する調整業務フローを整理・検証し、その発展と普及を図っていきます。</w:t>
      </w:r>
    </w:p>
    <w:p w14:paraId="6F06FC81" w14:textId="1B6255FF" w:rsidR="00B36D28" w:rsidRPr="00B36D28" w:rsidRDefault="00B36D28" w:rsidP="00B36D28">
      <w:pPr>
        <w:pStyle w:val="a5"/>
      </w:pPr>
      <w:r w:rsidRPr="00B36D28">
        <w:rPr>
          <w:noProof/>
        </w:rPr>
        <w:drawing>
          <wp:inline distT="0" distB="0" distL="0" distR="0" wp14:anchorId="20C7C646" wp14:editId="249C4DD3">
            <wp:extent cx="5400040" cy="1939290"/>
            <wp:effectExtent l="0" t="0" r="0"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1939290"/>
                    </a:xfrm>
                    <a:prstGeom prst="rect">
                      <a:avLst/>
                    </a:prstGeom>
                    <a:noFill/>
                    <a:ln>
                      <a:noFill/>
                    </a:ln>
                  </pic:spPr>
                </pic:pic>
              </a:graphicData>
            </a:graphic>
          </wp:inline>
        </w:drawing>
      </w:r>
      <w:r w:rsidRPr="00B36D28">
        <w:rPr>
          <w:rFonts w:hint="eastAsia"/>
        </w:rPr>
        <w:t>取引先との調整業務を劇的に効率化(左：製造業、右：物流業)</w:t>
      </w:r>
    </w:p>
    <w:p w14:paraId="7A11E675" w14:textId="77777777" w:rsidR="00B36D28" w:rsidRPr="00B36D28" w:rsidRDefault="00B36D28" w:rsidP="00B36D28">
      <w:pPr>
        <w:pStyle w:val="a5"/>
      </w:pPr>
      <w:r w:rsidRPr="00B36D28">
        <w:rPr>
          <w:rFonts w:hint="eastAsia"/>
        </w:rPr>
        <w:t>製造業においては、予想を超えた製品需要の到来や必要部材の納入遅れに対応するための、取引先との納期や数量の調整等がユースケースの一例となります。また、物流業においては、突発的な荷送依頼やトラック到着遅れに対応するための納期・価格等の調整や関係者との受入条件の調整等がユースケース例となります。本コンソーシアムでは、このようなユースケース群に対して、当該業界の商習慣や周辺業務との整合性、不本意な調整への合意が強制</w:t>
      </w:r>
      <w:r w:rsidRPr="00B36D28">
        <w:rPr>
          <w:rFonts w:hint="eastAsia"/>
        </w:rPr>
        <w:lastRenderedPageBreak/>
        <w:t>されないこと(自己決定権の確保)や、対外秘情報の提供が不要であることといった実用上の要件を満足しつつ、自動交渉AI技術等の活用により劇的な効率化を実現するソリューション・アーキテクチャーを開発・整理し、実証実験を行います。</w:t>
      </w:r>
      <w:r w:rsidRPr="00B36D28">
        <w:rPr>
          <w:rFonts w:hint="eastAsia"/>
        </w:rPr>
        <w:br/>
      </w:r>
      <w:r w:rsidRPr="00B36D28">
        <w:rPr>
          <w:rFonts w:hint="eastAsia"/>
        </w:rPr>
        <w:br/>
        <w:t>また、調整業務の効率性はサプライチェーンを通じて連鎖することから、他人が効率化を実現することで、自分の効率性も上がるという性質があります。すなわち、効率的な調整業務フローは、そのユーザーが増えるほど各ユーザーの得られる価値も相乗的に高まります。本コンソーシアムでは効率的な調整業務フローを普及させるための活動を積極的に推進します。単なる報告書発表や講演・展示に加えて、調整メッセージの標準仕様策定と参照実証開発、国際的な標準化団体や業界団体へのインプット、学術界でのコミュニティ形成等も行います。</w:t>
      </w:r>
      <w:r w:rsidRPr="00B36D28">
        <w:rPr>
          <w:rFonts w:hint="eastAsia"/>
        </w:rPr>
        <w:br/>
      </w:r>
      <w:r w:rsidRPr="00B36D28">
        <w:rPr>
          <w:rFonts w:hint="eastAsia"/>
        </w:rPr>
        <w:br/>
        <w:t>本活動は令和3年度ルール形成を用いた省エネルギー加速型市場形成促進事業費補助金(注9)に採択されています。</w:t>
      </w:r>
    </w:p>
    <w:p w14:paraId="1BC3119D" w14:textId="77777777" w:rsidR="00B36D28" w:rsidRPr="00B36D28" w:rsidRDefault="00B36D28" w:rsidP="00B36D28">
      <w:pPr>
        <w:widowControl/>
        <w:shd w:val="clear" w:color="auto" w:fill="FFFFFF"/>
        <w:jc w:val="left"/>
        <w:rPr>
          <w:rFonts w:ascii="メイリオ" w:eastAsia="メイリオ" w:hAnsi="メイリオ" w:cs="ＭＳ Ｐゴシック"/>
          <w:color w:val="333333"/>
          <w:kern w:val="0"/>
          <w:sz w:val="24"/>
          <w:szCs w:val="24"/>
        </w:rPr>
      </w:pPr>
      <w:r w:rsidRPr="00B36D28">
        <w:rPr>
          <w:rFonts w:ascii="メイリオ" w:eastAsia="メイリオ" w:hAnsi="メイリオ" w:cs="ＭＳ Ｐゴシック" w:hint="eastAsia"/>
          <w:b/>
          <w:bCs/>
          <w:color w:val="333333"/>
          <w:kern w:val="0"/>
          <w:sz w:val="24"/>
          <w:szCs w:val="24"/>
        </w:rPr>
        <w:t>設立目的</w:t>
      </w:r>
    </w:p>
    <w:p w14:paraId="2587784C" w14:textId="77777777" w:rsidR="00B36D28" w:rsidRPr="00B36D28" w:rsidRDefault="00B36D28" w:rsidP="00B36D28">
      <w:pPr>
        <w:pStyle w:val="a5"/>
      </w:pPr>
      <w:r w:rsidRPr="00B36D28">
        <w:rPr>
          <w:rFonts w:hint="eastAsia"/>
        </w:rPr>
        <w:t>サプライチェーンにおいて日々発生している「企業・組織・個人間での利害や挙動の調整業務」を劇的に効率化する</w:t>
      </w:r>
    </w:p>
    <w:p w14:paraId="591EC14B" w14:textId="77777777" w:rsidR="00B36D28" w:rsidRPr="00B36D28" w:rsidRDefault="00B36D28" w:rsidP="00B36D28">
      <w:pPr>
        <w:pStyle w:val="a5"/>
        <w:numPr>
          <w:ilvl w:val="0"/>
          <w:numId w:val="4"/>
        </w:numPr>
        <w:rPr>
          <w:spacing w:val="18"/>
        </w:rPr>
      </w:pPr>
      <w:r w:rsidRPr="00B36D28">
        <w:rPr>
          <w:rFonts w:hint="eastAsia"/>
          <w:spacing w:val="18"/>
        </w:rPr>
        <w:t>先進技術を活用した実用的な調整業務フローの整理と検証</w:t>
      </w:r>
    </w:p>
    <w:p w14:paraId="0BEA313E" w14:textId="77777777" w:rsidR="00B36D28" w:rsidRPr="00B36D28" w:rsidRDefault="00B36D28" w:rsidP="00B36D28">
      <w:pPr>
        <w:pStyle w:val="a5"/>
        <w:numPr>
          <w:ilvl w:val="0"/>
          <w:numId w:val="4"/>
        </w:numPr>
        <w:rPr>
          <w:spacing w:val="18"/>
        </w:rPr>
      </w:pPr>
      <w:r w:rsidRPr="00B36D28">
        <w:rPr>
          <w:rFonts w:hint="eastAsia"/>
          <w:spacing w:val="18"/>
        </w:rPr>
        <w:t>その発展と普及、エコシステム形成による社会価値の実現</w:t>
      </w:r>
    </w:p>
    <w:p w14:paraId="326FC694" w14:textId="77777777" w:rsidR="00B36D28" w:rsidRPr="00B36D28" w:rsidRDefault="00B36D28" w:rsidP="00B36D28">
      <w:pPr>
        <w:pStyle w:val="a5"/>
        <w:numPr>
          <w:ilvl w:val="0"/>
          <w:numId w:val="4"/>
        </w:numPr>
        <w:rPr>
          <w:spacing w:val="18"/>
        </w:rPr>
      </w:pPr>
      <w:r w:rsidRPr="00B36D28">
        <w:rPr>
          <w:rFonts w:hint="eastAsia"/>
          <w:spacing w:val="18"/>
        </w:rPr>
        <w:t>Society 5.0等の国家ビジョンへの貢献</w:t>
      </w:r>
    </w:p>
    <w:p w14:paraId="0521F84E" w14:textId="77777777" w:rsidR="00B36D28" w:rsidRPr="00B36D28" w:rsidRDefault="00B36D28" w:rsidP="00B36D28">
      <w:pPr>
        <w:widowControl/>
        <w:shd w:val="clear" w:color="auto" w:fill="FFFFFF"/>
        <w:jc w:val="left"/>
        <w:rPr>
          <w:rFonts w:ascii="メイリオ" w:eastAsia="メイリオ" w:hAnsi="メイリオ" w:cs="ＭＳ Ｐゴシック"/>
          <w:color w:val="333333"/>
          <w:kern w:val="0"/>
          <w:sz w:val="24"/>
          <w:szCs w:val="24"/>
        </w:rPr>
      </w:pPr>
      <w:r w:rsidRPr="00B36D28">
        <w:rPr>
          <w:rFonts w:ascii="メイリオ" w:eastAsia="メイリオ" w:hAnsi="メイリオ" w:cs="ＭＳ Ｐゴシック" w:hint="eastAsia"/>
          <w:b/>
          <w:bCs/>
          <w:color w:val="333333"/>
          <w:kern w:val="0"/>
          <w:sz w:val="24"/>
          <w:szCs w:val="24"/>
        </w:rPr>
        <w:t>活動概要</w:t>
      </w:r>
    </w:p>
    <w:p w14:paraId="033F8854" w14:textId="77777777" w:rsidR="00B36D28" w:rsidRPr="00B36D28" w:rsidRDefault="00B36D28" w:rsidP="00B36D28">
      <w:pPr>
        <w:pStyle w:val="a5"/>
        <w:numPr>
          <w:ilvl w:val="0"/>
          <w:numId w:val="5"/>
        </w:numPr>
      </w:pPr>
      <w:r w:rsidRPr="00B36D28">
        <w:rPr>
          <w:rFonts w:hint="eastAsia"/>
        </w:rPr>
        <w:t>対象ユースケース選定と課題定義</w:t>
      </w:r>
    </w:p>
    <w:p w14:paraId="375DB6A3" w14:textId="77777777" w:rsidR="00B36D28" w:rsidRPr="00B36D28" w:rsidRDefault="00B36D28" w:rsidP="00B36D28">
      <w:pPr>
        <w:pStyle w:val="a5"/>
        <w:numPr>
          <w:ilvl w:val="0"/>
          <w:numId w:val="5"/>
        </w:numPr>
      </w:pPr>
      <w:r w:rsidRPr="00B36D28">
        <w:rPr>
          <w:rFonts w:hint="eastAsia"/>
        </w:rPr>
        <w:t>ソリューション・アーキテクチャーの開発と整理</w:t>
      </w:r>
    </w:p>
    <w:p w14:paraId="213466EE" w14:textId="77777777" w:rsidR="00B36D28" w:rsidRPr="00B36D28" w:rsidRDefault="00B36D28" w:rsidP="00B36D28">
      <w:pPr>
        <w:pStyle w:val="a5"/>
        <w:numPr>
          <w:ilvl w:val="0"/>
          <w:numId w:val="5"/>
        </w:numPr>
      </w:pPr>
      <w:r w:rsidRPr="00B36D28">
        <w:rPr>
          <w:rFonts w:hint="eastAsia"/>
        </w:rPr>
        <w:t>当該アーキテクチャーのコンセプト検証(PoC)</w:t>
      </w:r>
    </w:p>
    <w:p w14:paraId="725D8F86" w14:textId="77777777" w:rsidR="00B36D28" w:rsidRPr="00B36D28" w:rsidRDefault="00B36D28" w:rsidP="00B36D28">
      <w:pPr>
        <w:pStyle w:val="a5"/>
        <w:numPr>
          <w:ilvl w:val="0"/>
          <w:numId w:val="5"/>
        </w:numPr>
      </w:pPr>
      <w:r w:rsidRPr="00B36D28">
        <w:rPr>
          <w:rFonts w:hint="eastAsia"/>
        </w:rPr>
        <w:t>当該アーキテクチャーの普及、相互運用に必要な標準化</w:t>
      </w:r>
    </w:p>
    <w:p w14:paraId="0A580A6F" w14:textId="77777777" w:rsidR="00B36D28" w:rsidRPr="00B36D28" w:rsidRDefault="00B36D28" w:rsidP="00B36D28">
      <w:pPr>
        <w:pStyle w:val="a5"/>
        <w:numPr>
          <w:ilvl w:val="0"/>
          <w:numId w:val="5"/>
        </w:numPr>
      </w:pPr>
      <w:r w:rsidRPr="00B36D28">
        <w:rPr>
          <w:rFonts w:hint="eastAsia"/>
        </w:rPr>
        <w:t>人脈/ネットワーク形成(研究会、発表会、その他)</w:t>
      </w:r>
    </w:p>
    <w:p w14:paraId="304BA2D4" w14:textId="6A290F0A" w:rsidR="002B31B2" w:rsidRDefault="002B31B2"/>
    <w:p w14:paraId="4432D444" w14:textId="1B39B192" w:rsidR="007A583B" w:rsidRPr="007A583B" w:rsidRDefault="00E538D5">
      <w:pPr>
        <w:rPr>
          <w:sz w:val="28"/>
          <w:szCs w:val="28"/>
        </w:rPr>
      </w:pPr>
      <w:hyperlink r:id="rId8" w:tgtFrame="_blank" w:history="1">
        <w:r w:rsidR="007A583B" w:rsidRPr="007A583B">
          <w:rPr>
            <w:rStyle w:val="a3"/>
            <w:rFonts w:ascii="Arial" w:hAnsi="Arial" w:cs="Arial"/>
            <w:color w:val="1155CC"/>
            <w:sz w:val="28"/>
            <w:szCs w:val="28"/>
            <w:shd w:val="clear" w:color="auto" w:fill="FFFFFF"/>
          </w:rPr>
          <w:t>https://automated-negotiation.org/</w:t>
        </w:r>
      </w:hyperlink>
    </w:p>
    <w:sectPr w:rsidR="007A583B" w:rsidRPr="007A583B">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9E5E8" w14:textId="77777777" w:rsidR="00E538D5" w:rsidRDefault="00E538D5" w:rsidP="00F56870">
      <w:r>
        <w:separator/>
      </w:r>
    </w:p>
  </w:endnote>
  <w:endnote w:type="continuationSeparator" w:id="0">
    <w:p w14:paraId="27601E0A" w14:textId="77777777" w:rsidR="00E538D5" w:rsidRDefault="00E538D5" w:rsidP="00F56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42573"/>
      <w:docPartObj>
        <w:docPartGallery w:val="Page Numbers (Bottom of Page)"/>
        <w:docPartUnique/>
      </w:docPartObj>
    </w:sdtPr>
    <w:sdtContent>
      <w:p w14:paraId="1F753C2C" w14:textId="54B7433A" w:rsidR="00F56870" w:rsidRDefault="00F56870">
        <w:pPr>
          <w:pStyle w:val="a8"/>
          <w:jc w:val="center"/>
        </w:pPr>
        <w:r>
          <w:fldChar w:fldCharType="begin"/>
        </w:r>
        <w:r>
          <w:instrText>PAGE   \* MERGEFORMAT</w:instrText>
        </w:r>
        <w:r>
          <w:fldChar w:fldCharType="separate"/>
        </w:r>
        <w:r>
          <w:rPr>
            <w:lang w:val="ja-JP"/>
          </w:rPr>
          <w:t>2</w:t>
        </w:r>
        <w:r>
          <w:fldChar w:fldCharType="end"/>
        </w:r>
      </w:p>
    </w:sdtContent>
  </w:sdt>
  <w:p w14:paraId="52FFD164" w14:textId="77777777" w:rsidR="00F56870" w:rsidRDefault="00F568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7832C" w14:textId="77777777" w:rsidR="00E538D5" w:rsidRDefault="00E538D5" w:rsidP="00F56870">
      <w:r>
        <w:separator/>
      </w:r>
    </w:p>
  </w:footnote>
  <w:footnote w:type="continuationSeparator" w:id="0">
    <w:p w14:paraId="25D7F1DD" w14:textId="77777777" w:rsidR="00E538D5" w:rsidRDefault="00E538D5" w:rsidP="00F56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1F10" w14:textId="7675183D" w:rsidR="00F56870" w:rsidRDefault="00F56870" w:rsidP="00F56870">
    <w:pPr>
      <w:pStyle w:val="a6"/>
      <w:jc w:val="right"/>
    </w:pPr>
    <w:r>
      <w:rPr>
        <w:rFonts w:hint="eastAsia"/>
      </w:rPr>
      <w:t>合同2</w:t>
    </w:r>
    <w:r>
      <w:t>021-3-06</w:t>
    </w:r>
  </w:p>
  <w:p w14:paraId="5F535A8C" w14:textId="77777777" w:rsidR="00F56870" w:rsidRDefault="00F568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527C5"/>
    <w:multiLevelType w:val="multilevel"/>
    <w:tmpl w:val="EC18D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961C0E"/>
    <w:multiLevelType w:val="multilevel"/>
    <w:tmpl w:val="E10AD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EF5BC4"/>
    <w:multiLevelType w:val="hybridMultilevel"/>
    <w:tmpl w:val="6A84D5A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8815E23"/>
    <w:multiLevelType w:val="hybridMultilevel"/>
    <w:tmpl w:val="6D92EB74"/>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ECB7AB4"/>
    <w:multiLevelType w:val="multilevel"/>
    <w:tmpl w:val="30FA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D28"/>
    <w:rsid w:val="002B31B2"/>
    <w:rsid w:val="007A583B"/>
    <w:rsid w:val="00B36D28"/>
    <w:rsid w:val="00E538D5"/>
    <w:rsid w:val="00F56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C1D07F"/>
  <w15:chartTrackingRefBased/>
  <w15:docId w15:val="{0708E237-2259-483B-8603-7D6448AD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6D28"/>
    <w:rPr>
      <w:color w:val="0000FF"/>
      <w:u w:val="single"/>
    </w:rPr>
  </w:style>
  <w:style w:type="paragraph" w:customStyle="1" w:styleId="align-center">
    <w:name w:val="align-center"/>
    <w:basedOn w:val="a"/>
    <w:rsid w:val="00B36D2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Strong"/>
    <w:basedOn w:val="a0"/>
    <w:uiPriority w:val="22"/>
    <w:qFormat/>
    <w:rsid w:val="00B36D28"/>
    <w:rPr>
      <w:b/>
      <w:bCs/>
    </w:rPr>
  </w:style>
  <w:style w:type="paragraph" w:styleId="a5">
    <w:name w:val="No Spacing"/>
    <w:uiPriority w:val="1"/>
    <w:qFormat/>
    <w:rsid w:val="00B36D28"/>
    <w:pPr>
      <w:widowControl w:val="0"/>
      <w:jc w:val="both"/>
    </w:pPr>
  </w:style>
  <w:style w:type="paragraph" w:styleId="a6">
    <w:name w:val="header"/>
    <w:basedOn w:val="a"/>
    <w:link w:val="a7"/>
    <w:uiPriority w:val="99"/>
    <w:unhideWhenUsed/>
    <w:rsid w:val="00F56870"/>
    <w:pPr>
      <w:tabs>
        <w:tab w:val="center" w:pos="4252"/>
        <w:tab w:val="right" w:pos="8504"/>
      </w:tabs>
      <w:snapToGrid w:val="0"/>
    </w:pPr>
  </w:style>
  <w:style w:type="character" w:customStyle="1" w:styleId="a7">
    <w:name w:val="ヘッダー (文字)"/>
    <w:basedOn w:val="a0"/>
    <w:link w:val="a6"/>
    <w:uiPriority w:val="99"/>
    <w:rsid w:val="00F56870"/>
  </w:style>
  <w:style w:type="paragraph" w:styleId="a8">
    <w:name w:val="footer"/>
    <w:basedOn w:val="a"/>
    <w:link w:val="a9"/>
    <w:uiPriority w:val="99"/>
    <w:unhideWhenUsed/>
    <w:rsid w:val="00F56870"/>
    <w:pPr>
      <w:tabs>
        <w:tab w:val="center" w:pos="4252"/>
        <w:tab w:val="right" w:pos="8504"/>
      </w:tabs>
      <w:snapToGrid w:val="0"/>
    </w:pPr>
  </w:style>
  <w:style w:type="character" w:customStyle="1" w:styleId="a9">
    <w:name w:val="フッター (文字)"/>
    <w:basedOn w:val="a0"/>
    <w:link w:val="a8"/>
    <w:uiPriority w:val="99"/>
    <w:rsid w:val="00F56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130152">
      <w:bodyDiv w:val="1"/>
      <w:marLeft w:val="0"/>
      <w:marRight w:val="0"/>
      <w:marTop w:val="0"/>
      <w:marBottom w:val="0"/>
      <w:divBdr>
        <w:top w:val="none" w:sz="0" w:space="0" w:color="auto"/>
        <w:left w:val="none" w:sz="0" w:space="0" w:color="auto"/>
        <w:bottom w:val="none" w:sz="0" w:space="0" w:color="auto"/>
        <w:right w:val="none" w:sz="0" w:space="0" w:color="auto"/>
      </w:divBdr>
      <w:divsChild>
        <w:div w:id="341712604">
          <w:marLeft w:val="0"/>
          <w:marRight w:val="0"/>
          <w:marTop w:val="0"/>
          <w:marBottom w:val="0"/>
          <w:divBdr>
            <w:top w:val="none" w:sz="0" w:space="0" w:color="auto"/>
            <w:left w:val="none" w:sz="0" w:space="0" w:color="auto"/>
            <w:bottom w:val="none" w:sz="0" w:space="0" w:color="auto"/>
            <w:right w:val="none" w:sz="0" w:space="0" w:color="auto"/>
          </w:divBdr>
          <w:divsChild>
            <w:div w:id="1758476849">
              <w:marLeft w:val="0"/>
              <w:marRight w:val="0"/>
              <w:marTop w:val="0"/>
              <w:marBottom w:val="0"/>
              <w:divBdr>
                <w:top w:val="none" w:sz="0" w:space="0" w:color="auto"/>
                <w:left w:val="none" w:sz="0" w:space="0" w:color="auto"/>
                <w:bottom w:val="none" w:sz="0" w:space="0" w:color="auto"/>
                <w:right w:val="none" w:sz="0" w:space="0" w:color="auto"/>
              </w:divBdr>
              <w:divsChild>
                <w:div w:id="1151676265">
                  <w:marLeft w:val="0"/>
                  <w:marRight w:val="0"/>
                  <w:marTop w:val="600"/>
                  <w:marBottom w:val="600"/>
                  <w:divBdr>
                    <w:top w:val="none" w:sz="0" w:space="0" w:color="auto"/>
                    <w:left w:val="none" w:sz="0" w:space="0" w:color="auto"/>
                    <w:bottom w:val="none" w:sz="0" w:space="0" w:color="auto"/>
                    <w:right w:val="none" w:sz="0" w:space="0" w:color="auto"/>
                  </w:divBdr>
                  <w:divsChild>
                    <w:div w:id="2098865535">
                      <w:marLeft w:val="0"/>
                      <w:marRight w:val="0"/>
                      <w:marTop w:val="0"/>
                      <w:marBottom w:val="0"/>
                      <w:divBdr>
                        <w:top w:val="none" w:sz="0" w:space="0" w:color="auto"/>
                        <w:left w:val="none" w:sz="0" w:space="0" w:color="auto"/>
                        <w:bottom w:val="none" w:sz="0" w:space="0" w:color="auto"/>
                        <w:right w:val="none" w:sz="0" w:space="0" w:color="auto"/>
                      </w:divBdr>
                      <w:divsChild>
                        <w:div w:id="1117605750">
                          <w:marLeft w:val="0"/>
                          <w:marRight w:val="0"/>
                          <w:marTop w:val="0"/>
                          <w:marBottom w:val="0"/>
                          <w:divBdr>
                            <w:top w:val="single" w:sz="6" w:space="2" w:color="C9CFD6"/>
                            <w:left w:val="single" w:sz="6" w:space="2" w:color="C9CFD6"/>
                            <w:bottom w:val="single" w:sz="6" w:space="2" w:color="C9CFD6"/>
                            <w:right w:val="single" w:sz="6" w:space="8" w:color="C9CFD6"/>
                          </w:divBdr>
                        </w:div>
                      </w:divsChild>
                    </w:div>
                    <w:div w:id="124129702">
                      <w:marLeft w:val="0"/>
                      <w:marRight w:val="0"/>
                      <w:marTop w:val="570"/>
                      <w:marBottom w:val="0"/>
                      <w:divBdr>
                        <w:top w:val="none" w:sz="0" w:space="0" w:color="auto"/>
                        <w:left w:val="none" w:sz="0" w:space="0" w:color="auto"/>
                        <w:bottom w:val="none" w:sz="0" w:space="0" w:color="auto"/>
                        <w:right w:val="none" w:sz="0" w:space="0" w:color="auto"/>
                      </w:divBdr>
                    </w:div>
                    <w:div w:id="3343073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143115653">
          <w:marLeft w:val="0"/>
          <w:marRight w:val="0"/>
          <w:marTop w:val="0"/>
          <w:marBottom w:val="0"/>
          <w:divBdr>
            <w:top w:val="none" w:sz="0" w:space="0" w:color="auto"/>
            <w:left w:val="none" w:sz="0" w:space="0" w:color="auto"/>
            <w:bottom w:val="none" w:sz="0" w:space="0" w:color="auto"/>
            <w:right w:val="none" w:sz="0" w:space="0" w:color="auto"/>
          </w:divBdr>
          <w:divsChild>
            <w:div w:id="1370227842">
              <w:marLeft w:val="0"/>
              <w:marRight w:val="0"/>
              <w:marTop w:val="0"/>
              <w:marBottom w:val="0"/>
              <w:divBdr>
                <w:top w:val="none" w:sz="0" w:space="0" w:color="auto"/>
                <w:left w:val="none" w:sz="0" w:space="0" w:color="auto"/>
                <w:bottom w:val="none" w:sz="0" w:space="0" w:color="auto"/>
                <w:right w:val="none" w:sz="0" w:space="0" w:color="auto"/>
              </w:divBdr>
              <w:divsChild>
                <w:div w:id="1762532066">
                  <w:marLeft w:val="0"/>
                  <w:marRight w:val="0"/>
                  <w:marTop w:val="0"/>
                  <w:marBottom w:val="0"/>
                  <w:divBdr>
                    <w:top w:val="none" w:sz="0" w:space="0" w:color="auto"/>
                    <w:left w:val="none" w:sz="0" w:space="0" w:color="auto"/>
                    <w:bottom w:val="none" w:sz="0" w:space="0" w:color="auto"/>
                    <w:right w:val="none" w:sz="0" w:space="0" w:color="auto"/>
                  </w:divBdr>
                </w:div>
              </w:divsChild>
            </w:div>
            <w:div w:id="1126240119">
              <w:marLeft w:val="0"/>
              <w:marRight w:val="0"/>
              <w:marTop w:val="0"/>
              <w:marBottom w:val="0"/>
              <w:divBdr>
                <w:top w:val="none" w:sz="0" w:space="0" w:color="auto"/>
                <w:left w:val="none" w:sz="0" w:space="0" w:color="auto"/>
                <w:bottom w:val="none" w:sz="0" w:space="0" w:color="auto"/>
                <w:right w:val="none" w:sz="0" w:space="0" w:color="auto"/>
              </w:divBdr>
              <w:divsChild>
                <w:div w:id="77214452">
                  <w:marLeft w:val="0"/>
                  <w:marRight w:val="0"/>
                  <w:marTop w:val="0"/>
                  <w:marBottom w:val="0"/>
                  <w:divBdr>
                    <w:top w:val="none" w:sz="0" w:space="0" w:color="auto"/>
                    <w:left w:val="none" w:sz="0" w:space="0" w:color="auto"/>
                    <w:bottom w:val="none" w:sz="0" w:space="0" w:color="auto"/>
                    <w:right w:val="none" w:sz="0" w:space="0" w:color="auto"/>
                  </w:divBdr>
                </w:div>
              </w:divsChild>
            </w:div>
            <w:div w:id="801457328">
              <w:marLeft w:val="0"/>
              <w:marRight w:val="0"/>
              <w:marTop w:val="0"/>
              <w:marBottom w:val="0"/>
              <w:divBdr>
                <w:top w:val="none" w:sz="0" w:space="0" w:color="auto"/>
                <w:left w:val="none" w:sz="0" w:space="0" w:color="auto"/>
                <w:bottom w:val="none" w:sz="0" w:space="0" w:color="auto"/>
                <w:right w:val="none" w:sz="0" w:space="0" w:color="auto"/>
              </w:divBdr>
              <w:divsChild>
                <w:div w:id="1722753955">
                  <w:marLeft w:val="0"/>
                  <w:marRight w:val="0"/>
                  <w:marTop w:val="0"/>
                  <w:marBottom w:val="0"/>
                  <w:divBdr>
                    <w:top w:val="none" w:sz="0" w:space="0" w:color="auto"/>
                    <w:left w:val="none" w:sz="0" w:space="0" w:color="auto"/>
                    <w:bottom w:val="none" w:sz="0" w:space="0" w:color="auto"/>
                    <w:right w:val="none" w:sz="0" w:space="0" w:color="auto"/>
                  </w:divBdr>
                </w:div>
              </w:divsChild>
            </w:div>
            <w:div w:id="913468439">
              <w:marLeft w:val="0"/>
              <w:marRight w:val="0"/>
              <w:marTop w:val="0"/>
              <w:marBottom w:val="0"/>
              <w:divBdr>
                <w:top w:val="none" w:sz="0" w:space="0" w:color="auto"/>
                <w:left w:val="none" w:sz="0" w:space="0" w:color="auto"/>
                <w:bottom w:val="none" w:sz="0" w:space="0" w:color="auto"/>
                <w:right w:val="none" w:sz="0" w:space="0" w:color="auto"/>
              </w:divBdr>
              <w:divsChild>
                <w:div w:id="703558165">
                  <w:marLeft w:val="0"/>
                  <w:marRight w:val="0"/>
                  <w:marTop w:val="0"/>
                  <w:marBottom w:val="0"/>
                  <w:divBdr>
                    <w:top w:val="none" w:sz="0" w:space="0" w:color="auto"/>
                    <w:left w:val="none" w:sz="0" w:space="0" w:color="auto"/>
                    <w:bottom w:val="none" w:sz="0" w:space="0" w:color="auto"/>
                    <w:right w:val="none" w:sz="0" w:space="0" w:color="auto"/>
                  </w:divBdr>
                </w:div>
              </w:divsChild>
            </w:div>
            <w:div w:id="1769888170">
              <w:marLeft w:val="0"/>
              <w:marRight w:val="0"/>
              <w:marTop w:val="0"/>
              <w:marBottom w:val="0"/>
              <w:divBdr>
                <w:top w:val="none" w:sz="0" w:space="0" w:color="auto"/>
                <w:left w:val="none" w:sz="0" w:space="0" w:color="auto"/>
                <w:bottom w:val="none" w:sz="0" w:space="0" w:color="auto"/>
                <w:right w:val="none" w:sz="0" w:space="0" w:color="auto"/>
              </w:divBdr>
              <w:divsChild>
                <w:div w:id="1085033083">
                  <w:marLeft w:val="0"/>
                  <w:marRight w:val="0"/>
                  <w:marTop w:val="0"/>
                  <w:marBottom w:val="0"/>
                  <w:divBdr>
                    <w:top w:val="none" w:sz="0" w:space="0" w:color="auto"/>
                    <w:left w:val="none" w:sz="0" w:space="0" w:color="auto"/>
                    <w:bottom w:val="none" w:sz="0" w:space="0" w:color="auto"/>
                    <w:right w:val="none" w:sz="0" w:space="0" w:color="auto"/>
                  </w:divBdr>
                  <w:divsChild>
                    <w:div w:id="1987665925">
                      <w:marLeft w:val="0"/>
                      <w:marRight w:val="0"/>
                      <w:marTop w:val="0"/>
                      <w:marBottom w:val="720"/>
                      <w:divBdr>
                        <w:top w:val="none" w:sz="0" w:space="0" w:color="auto"/>
                        <w:left w:val="none" w:sz="0" w:space="0" w:color="auto"/>
                        <w:bottom w:val="none" w:sz="0" w:space="0" w:color="auto"/>
                        <w:right w:val="none" w:sz="0" w:space="0" w:color="auto"/>
                      </w:divBdr>
                      <w:divsChild>
                        <w:div w:id="1627272489">
                          <w:marLeft w:val="-360"/>
                          <w:marRight w:val="0"/>
                          <w:marTop w:val="0"/>
                          <w:marBottom w:val="0"/>
                          <w:divBdr>
                            <w:top w:val="none" w:sz="0" w:space="0" w:color="auto"/>
                            <w:left w:val="none" w:sz="0" w:space="0" w:color="auto"/>
                            <w:bottom w:val="none" w:sz="0" w:space="0" w:color="auto"/>
                            <w:right w:val="none" w:sz="0" w:space="0" w:color="auto"/>
                          </w:divBdr>
                          <w:divsChild>
                            <w:div w:id="290088398">
                              <w:marLeft w:val="0"/>
                              <w:marRight w:val="0"/>
                              <w:marTop w:val="0"/>
                              <w:marBottom w:val="0"/>
                              <w:divBdr>
                                <w:top w:val="none" w:sz="0" w:space="0" w:color="auto"/>
                                <w:left w:val="none" w:sz="0" w:space="0" w:color="auto"/>
                                <w:bottom w:val="none" w:sz="0" w:space="0" w:color="auto"/>
                                <w:right w:val="none" w:sz="0" w:space="0" w:color="auto"/>
                              </w:divBdr>
                              <w:divsChild>
                                <w:div w:id="741827161">
                                  <w:marLeft w:val="0"/>
                                  <w:marRight w:val="0"/>
                                  <w:marTop w:val="0"/>
                                  <w:marBottom w:val="0"/>
                                  <w:divBdr>
                                    <w:top w:val="none" w:sz="0" w:space="0" w:color="auto"/>
                                    <w:left w:val="none" w:sz="0" w:space="0" w:color="auto"/>
                                    <w:bottom w:val="none" w:sz="0" w:space="0" w:color="auto"/>
                                    <w:right w:val="none" w:sz="0" w:space="0" w:color="auto"/>
                                  </w:divBdr>
                                  <w:divsChild>
                                    <w:div w:id="1284507074">
                                      <w:marLeft w:val="0"/>
                                      <w:marRight w:val="0"/>
                                      <w:marTop w:val="0"/>
                                      <w:marBottom w:val="240"/>
                                      <w:divBdr>
                                        <w:top w:val="none" w:sz="0" w:space="0" w:color="auto"/>
                                        <w:left w:val="none" w:sz="0" w:space="0" w:color="auto"/>
                                        <w:bottom w:val="none" w:sz="0" w:space="0" w:color="auto"/>
                                        <w:right w:val="none" w:sz="0" w:space="0" w:color="auto"/>
                                      </w:divBdr>
                                    </w:div>
                                    <w:div w:id="158892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664716">
                              <w:marLeft w:val="0"/>
                              <w:marRight w:val="0"/>
                              <w:marTop w:val="0"/>
                              <w:marBottom w:val="0"/>
                              <w:divBdr>
                                <w:top w:val="none" w:sz="0" w:space="0" w:color="auto"/>
                                <w:left w:val="none" w:sz="0" w:space="0" w:color="auto"/>
                                <w:bottom w:val="none" w:sz="0" w:space="0" w:color="auto"/>
                                <w:right w:val="none" w:sz="0" w:space="0" w:color="auto"/>
                              </w:divBdr>
                              <w:divsChild>
                                <w:div w:id="476646525">
                                  <w:marLeft w:val="0"/>
                                  <w:marRight w:val="0"/>
                                  <w:marTop w:val="0"/>
                                  <w:marBottom w:val="0"/>
                                  <w:divBdr>
                                    <w:top w:val="none" w:sz="0" w:space="0" w:color="auto"/>
                                    <w:left w:val="none" w:sz="0" w:space="0" w:color="auto"/>
                                    <w:bottom w:val="none" w:sz="0" w:space="0" w:color="auto"/>
                                    <w:right w:val="none" w:sz="0" w:space="0" w:color="auto"/>
                                  </w:divBdr>
                                  <w:divsChild>
                                    <w:div w:id="702636858">
                                      <w:marLeft w:val="0"/>
                                      <w:marRight w:val="0"/>
                                      <w:marTop w:val="0"/>
                                      <w:marBottom w:val="240"/>
                                      <w:divBdr>
                                        <w:top w:val="none" w:sz="0" w:space="0" w:color="auto"/>
                                        <w:left w:val="none" w:sz="0" w:space="0" w:color="auto"/>
                                        <w:bottom w:val="none" w:sz="0" w:space="0" w:color="auto"/>
                                        <w:right w:val="none" w:sz="0" w:space="0" w:color="auto"/>
                                      </w:divBdr>
                                    </w:div>
                                    <w:div w:id="179732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mated-negotiation.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5</cp:revision>
  <dcterms:created xsi:type="dcterms:W3CDTF">2021-09-17T05:56:00Z</dcterms:created>
  <dcterms:modified xsi:type="dcterms:W3CDTF">2021-09-19T08:49:00Z</dcterms:modified>
</cp:coreProperties>
</file>