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C3C0D" w14:textId="5ECA30A1" w:rsidR="009162FC" w:rsidRPr="009162FC" w:rsidRDefault="009162FC" w:rsidP="009162FC">
      <w:pPr>
        <w:jc w:val="center"/>
        <w:rPr>
          <w:rFonts w:hAnsi="ＭＳ 明朝"/>
          <w:color w:val="000000"/>
          <w:kern w:val="0"/>
          <w:sz w:val="28"/>
          <w:szCs w:val="28"/>
          <w:u w:val="single"/>
        </w:rPr>
      </w:pPr>
      <w:r w:rsidRPr="009162FC">
        <w:rPr>
          <w:rFonts w:hAnsi="ＭＳ 明朝" w:hint="eastAsia"/>
          <w:color w:val="000000"/>
          <w:kern w:val="0"/>
          <w:sz w:val="28"/>
          <w:szCs w:val="28"/>
          <w:u w:val="single"/>
        </w:rPr>
        <w:t>国連C</w:t>
      </w:r>
      <w:r w:rsidRPr="009162FC">
        <w:rPr>
          <w:rFonts w:hAnsi="ＭＳ 明朝"/>
          <w:color w:val="000000"/>
          <w:kern w:val="0"/>
          <w:sz w:val="28"/>
          <w:szCs w:val="28"/>
          <w:u w:val="single"/>
        </w:rPr>
        <w:t>EFACT</w:t>
      </w:r>
      <w:r w:rsidRPr="009162FC">
        <w:rPr>
          <w:rFonts w:hAnsi="ＭＳ 明朝" w:hint="eastAsia"/>
          <w:color w:val="000000"/>
          <w:kern w:val="0"/>
          <w:sz w:val="28"/>
          <w:szCs w:val="28"/>
          <w:u w:val="single"/>
        </w:rPr>
        <w:t>標準技術研修計画</w:t>
      </w:r>
    </w:p>
    <w:p w14:paraId="5F2D894A" w14:textId="70A6EA9F" w:rsidR="009162FC" w:rsidRPr="009162FC" w:rsidRDefault="009162FC">
      <w:pPr>
        <w:rPr>
          <w:rFonts w:hAnsi="ＭＳ 明朝"/>
          <w:b/>
          <w:bCs/>
          <w:color w:val="000000"/>
          <w:kern w:val="0"/>
          <w:szCs w:val="21"/>
        </w:rPr>
      </w:pPr>
      <w:r w:rsidRPr="009162FC">
        <w:rPr>
          <w:rFonts w:hAnsi="ＭＳ 明朝" w:hint="eastAsia"/>
          <w:b/>
          <w:bCs/>
          <w:color w:val="000000"/>
          <w:kern w:val="0"/>
          <w:szCs w:val="21"/>
        </w:rPr>
        <w:t>＜2020年度事業活動方針＞</w:t>
      </w:r>
    </w:p>
    <w:p w14:paraId="24038E40" w14:textId="18A8AA93" w:rsidR="002B31B2" w:rsidRDefault="009162FC">
      <w:pPr>
        <w:rPr>
          <w:rFonts w:hAnsi="ＭＳ 明朝"/>
          <w:color w:val="000000"/>
          <w:kern w:val="0"/>
          <w:szCs w:val="21"/>
        </w:rPr>
      </w:pPr>
      <w:r>
        <w:rPr>
          <w:rFonts w:hAnsi="ＭＳ 明朝" w:hint="eastAsia"/>
          <w:color w:val="000000"/>
          <w:kern w:val="0"/>
          <w:szCs w:val="21"/>
        </w:rPr>
        <w:t>S</w:t>
      </w:r>
      <w:r>
        <w:rPr>
          <w:rFonts w:hAnsi="ＭＳ 明朝"/>
          <w:color w:val="000000"/>
          <w:kern w:val="0"/>
          <w:szCs w:val="21"/>
        </w:rPr>
        <w:t>IPS</w:t>
      </w:r>
      <w:r>
        <w:rPr>
          <w:rFonts w:hAnsi="ＭＳ 明朝" w:hint="eastAsia"/>
          <w:color w:val="000000"/>
          <w:kern w:val="0"/>
          <w:szCs w:val="21"/>
        </w:rPr>
        <w:t>主導で進めてきた国連C</w:t>
      </w:r>
      <w:r>
        <w:rPr>
          <w:rFonts w:hAnsi="ＭＳ 明朝"/>
          <w:color w:val="000000"/>
          <w:kern w:val="0"/>
          <w:szCs w:val="21"/>
        </w:rPr>
        <w:t>EFACT</w:t>
      </w:r>
      <w:r>
        <w:rPr>
          <w:rFonts w:hAnsi="ＭＳ 明朝" w:hint="eastAsia"/>
          <w:color w:val="000000"/>
          <w:kern w:val="0"/>
          <w:szCs w:val="21"/>
        </w:rPr>
        <w:t>メッセージ構築ガイドラインをベースに、実装に役立つ情報／ツールの提供と導入スキルの普及に努め、国内への国連C</w:t>
      </w:r>
      <w:r>
        <w:rPr>
          <w:rFonts w:hAnsi="ＭＳ 明朝"/>
          <w:color w:val="000000"/>
          <w:kern w:val="0"/>
          <w:szCs w:val="21"/>
        </w:rPr>
        <w:t>EFACT</w:t>
      </w:r>
      <w:r>
        <w:rPr>
          <w:rFonts w:hAnsi="ＭＳ 明朝" w:hint="eastAsia"/>
          <w:color w:val="000000"/>
          <w:kern w:val="0"/>
          <w:szCs w:val="21"/>
        </w:rPr>
        <w:t>標準の適用を推進する。</w:t>
      </w:r>
    </w:p>
    <w:p w14:paraId="19A47F34" w14:textId="5B00FB93" w:rsidR="009162FC" w:rsidRPr="009162FC" w:rsidRDefault="009162FC">
      <w:pPr>
        <w:rPr>
          <w:rFonts w:hAnsi="ＭＳ 明朝"/>
          <w:b/>
          <w:bCs/>
          <w:color w:val="000000"/>
          <w:kern w:val="0"/>
          <w:szCs w:val="21"/>
        </w:rPr>
      </w:pPr>
      <w:r w:rsidRPr="009162FC">
        <w:rPr>
          <w:rFonts w:hAnsi="ＭＳ 明朝" w:hint="eastAsia"/>
          <w:b/>
          <w:bCs/>
          <w:color w:val="000000"/>
          <w:kern w:val="0"/>
          <w:szCs w:val="21"/>
        </w:rPr>
        <w:t>＜</w:t>
      </w:r>
      <w:r w:rsidRPr="009162FC">
        <w:rPr>
          <w:rFonts w:hint="eastAsia"/>
          <w:b/>
          <w:bCs/>
        </w:rPr>
        <w:t>国連C</w:t>
      </w:r>
      <w:r w:rsidRPr="009162FC">
        <w:rPr>
          <w:b/>
          <w:bCs/>
        </w:rPr>
        <w:t>EFACT</w:t>
      </w:r>
      <w:r w:rsidRPr="009162FC">
        <w:rPr>
          <w:rFonts w:hint="eastAsia"/>
          <w:b/>
          <w:bCs/>
        </w:rPr>
        <w:t>標準の有料技術研修＞</w:t>
      </w:r>
    </w:p>
    <w:p w14:paraId="37A42A48" w14:textId="48BC8259" w:rsidR="009162FC" w:rsidRDefault="009162FC" w:rsidP="009162FC">
      <w:r>
        <w:rPr>
          <w:rFonts w:hint="eastAsia"/>
        </w:rPr>
        <w:t>S</w:t>
      </w:r>
      <w:r>
        <w:t>IPS</w:t>
      </w:r>
      <w:r>
        <w:rPr>
          <w:rFonts w:hint="eastAsia"/>
        </w:rPr>
        <w:t>会員企業のS</w:t>
      </w:r>
      <w:r>
        <w:t>E</w:t>
      </w:r>
      <w:r>
        <w:rPr>
          <w:rFonts w:hint="eastAsia"/>
        </w:rPr>
        <w:t>を対象に、要望（5人以上）があれば、以下の項目を含む有料技術研修（オンライン研修）を実施する。</w:t>
      </w:r>
      <w:r w:rsidR="008D3D6B">
        <w:rPr>
          <w:rFonts w:hint="eastAsia"/>
        </w:rPr>
        <w:t>S</w:t>
      </w:r>
      <w:r w:rsidR="008D3D6B">
        <w:t>IPS</w:t>
      </w:r>
      <w:r w:rsidR="00C11012">
        <w:rPr>
          <w:rFonts w:hint="eastAsia"/>
        </w:rPr>
        <w:t>幹事会員は無料、正</w:t>
      </w:r>
      <w:r w:rsidR="008D3D6B">
        <w:rPr>
          <w:rFonts w:hint="eastAsia"/>
        </w:rPr>
        <w:t>会員は1名まで無料とする。</w:t>
      </w:r>
    </w:p>
    <w:p w14:paraId="241ED7A7" w14:textId="4E43EE9E" w:rsidR="009162FC" w:rsidRDefault="009162FC" w:rsidP="009162FC"/>
    <w:p w14:paraId="1F261225" w14:textId="1D72E047" w:rsidR="009162FC" w:rsidRPr="009E2177" w:rsidRDefault="009162FC" w:rsidP="009162FC">
      <w:pPr>
        <w:rPr>
          <w:b/>
          <w:bCs/>
        </w:rPr>
      </w:pPr>
      <w:r w:rsidRPr="009E2177">
        <w:rPr>
          <w:rFonts w:hint="eastAsia"/>
          <w:b/>
          <w:bCs/>
        </w:rPr>
        <w:t>＜研修プログラム（案）＞</w:t>
      </w:r>
    </w:p>
    <w:p w14:paraId="28A66735" w14:textId="38F492B0" w:rsidR="009162FC" w:rsidRDefault="0058328A" w:rsidP="0058328A">
      <w:pPr>
        <w:tabs>
          <w:tab w:val="left" w:pos="1080"/>
        </w:tabs>
      </w:pPr>
      <w:r>
        <w:rPr>
          <w:rFonts w:hint="eastAsia"/>
        </w:rPr>
        <w:t xml:space="preserve">研修第1章　</w:t>
      </w:r>
      <w:r w:rsidR="009162FC">
        <w:rPr>
          <w:rFonts w:hint="eastAsia"/>
        </w:rPr>
        <w:t>国連C</w:t>
      </w:r>
      <w:r w:rsidR="009162FC">
        <w:t>EFACT</w:t>
      </w:r>
      <w:r w:rsidR="009162FC">
        <w:rPr>
          <w:rFonts w:hint="eastAsia"/>
        </w:rPr>
        <w:t>標準</w:t>
      </w:r>
      <w:r w:rsidR="007B54F2">
        <w:rPr>
          <w:rFonts w:hint="eastAsia"/>
        </w:rPr>
        <w:t>（1</w:t>
      </w:r>
      <w:r w:rsidR="007B54F2">
        <w:t>.0 Day</w:t>
      </w:r>
      <w:r w:rsidR="007B54F2">
        <w:rPr>
          <w:rFonts w:hint="eastAsia"/>
        </w:rPr>
        <w:t>）</w:t>
      </w:r>
    </w:p>
    <w:p w14:paraId="37747DF0" w14:textId="73C8BE17" w:rsidR="009162FC" w:rsidRDefault="009162FC" w:rsidP="002A1C5D">
      <w:pPr>
        <w:pStyle w:val="a3"/>
        <w:numPr>
          <w:ilvl w:val="0"/>
          <w:numId w:val="3"/>
        </w:numPr>
        <w:tabs>
          <w:tab w:val="left" w:pos="1080"/>
        </w:tabs>
        <w:ind w:leftChars="0"/>
      </w:pPr>
      <w:r>
        <w:rPr>
          <w:rFonts w:hint="eastAsia"/>
        </w:rPr>
        <w:t>国連C</w:t>
      </w:r>
      <w:r>
        <w:t>EFACT</w:t>
      </w:r>
      <w:r w:rsidR="00DC4086">
        <w:rPr>
          <w:rFonts w:hint="eastAsia"/>
        </w:rPr>
        <w:t>体制と</w:t>
      </w:r>
      <w:r>
        <w:rPr>
          <w:rFonts w:hint="eastAsia"/>
        </w:rPr>
        <w:t>標準</w:t>
      </w:r>
      <w:r w:rsidR="00DC4086">
        <w:rPr>
          <w:rFonts w:hint="eastAsia"/>
        </w:rPr>
        <w:t>体系</w:t>
      </w:r>
    </w:p>
    <w:p w14:paraId="769AD780" w14:textId="77777777" w:rsidR="0058328A" w:rsidRDefault="0058328A" w:rsidP="0058328A">
      <w:pPr>
        <w:tabs>
          <w:tab w:val="left" w:pos="1080"/>
        </w:tabs>
      </w:pPr>
    </w:p>
    <w:p w14:paraId="4BACCD30" w14:textId="052EFC89" w:rsidR="002A1C5D" w:rsidRDefault="0058328A" w:rsidP="0058328A">
      <w:pPr>
        <w:tabs>
          <w:tab w:val="left" w:pos="1080"/>
        </w:tabs>
      </w:pPr>
      <w:r>
        <w:rPr>
          <w:rFonts w:hint="eastAsia"/>
        </w:rPr>
        <w:t xml:space="preserve">研修第2章　</w:t>
      </w:r>
      <w:r w:rsidR="009162FC">
        <w:rPr>
          <w:rFonts w:hint="eastAsia"/>
        </w:rPr>
        <w:t>業界横断E</w:t>
      </w:r>
      <w:r w:rsidR="009162FC">
        <w:t>DI</w:t>
      </w:r>
      <w:r w:rsidR="002A1C5D">
        <w:rPr>
          <w:rFonts w:hint="eastAsia"/>
        </w:rPr>
        <w:t>仕様</w:t>
      </w:r>
      <w:r w:rsidR="007B54F2">
        <w:rPr>
          <w:rFonts w:hint="eastAsia"/>
        </w:rPr>
        <w:t>（0</w:t>
      </w:r>
      <w:r w:rsidR="007B54F2">
        <w:t>.5 Day</w:t>
      </w:r>
      <w:r w:rsidR="007B54F2">
        <w:rPr>
          <w:rFonts w:hint="eastAsia"/>
        </w:rPr>
        <w:t>）</w:t>
      </w:r>
    </w:p>
    <w:p w14:paraId="443DAA2D" w14:textId="77777777" w:rsidR="002A1C5D" w:rsidRDefault="002A1C5D" w:rsidP="0058328A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業界横断E</w:t>
      </w:r>
      <w:r>
        <w:t>DI</w:t>
      </w:r>
      <w:r>
        <w:rPr>
          <w:rFonts w:hint="eastAsia"/>
        </w:rPr>
        <w:t>仕様の策定と管理</w:t>
      </w:r>
    </w:p>
    <w:p w14:paraId="5A389E49" w14:textId="3DB3E7E6" w:rsidR="002A1C5D" w:rsidRDefault="002A1C5D" w:rsidP="002A1C5D">
      <w:pPr>
        <w:pStyle w:val="a3"/>
        <w:numPr>
          <w:ilvl w:val="0"/>
          <w:numId w:val="9"/>
        </w:numPr>
        <w:tabs>
          <w:tab w:val="left" w:pos="1080"/>
        </w:tabs>
        <w:ind w:leftChars="0"/>
      </w:pPr>
      <w:r>
        <w:rPr>
          <w:rFonts w:hint="eastAsia"/>
        </w:rPr>
        <w:t>業界横断E</w:t>
      </w:r>
      <w:r>
        <w:t>DI</w:t>
      </w:r>
      <w:r>
        <w:rPr>
          <w:rFonts w:hint="eastAsia"/>
        </w:rPr>
        <w:t>レジストリ</w:t>
      </w:r>
    </w:p>
    <w:p w14:paraId="3F0158B1" w14:textId="4867319A" w:rsidR="009C08B8" w:rsidRPr="002A1C5D" w:rsidRDefault="009C08B8" w:rsidP="0058328A">
      <w:pPr>
        <w:pStyle w:val="a3"/>
        <w:numPr>
          <w:ilvl w:val="0"/>
          <w:numId w:val="43"/>
        </w:numPr>
        <w:tabs>
          <w:tab w:val="left" w:pos="450"/>
        </w:tabs>
        <w:ind w:leftChars="0"/>
      </w:pPr>
      <w:r>
        <w:rPr>
          <w:rFonts w:hint="eastAsia"/>
        </w:rPr>
        <w:t>ツールの機能（バリデーション、クラス図）</w:t>
      </w:r>
    </w:p>
    <w:p w14:paraId="66ECE525" w14:textId="77777777" w:rsidR="0058328A" w:rsidRDefault="0058328A" w:rsidP="0058328A">
      <w:pPr>
        <w:tabs>
          <w:tab w:val="left" w:pos="1080"/>
        </w:tabs>
      </w:pPr>
    </w:p>
    <w:p w14:paraId="66C24F01" w14:textId="6AC3C098" w:rsidR="009162FC" w:rsidRDefault="0058328A" w:rsidP="0058328A">
      <w:pPr>
        <w:tabs>
          <w:tab w:val="left" w:pos="1080"/>
        </w:tabs>
      </w:pPr>
      <w:r>
        <w:rPr>
          <w:rFonts w:hint="eastAsia"/>
        </w:rPr>
        <w:t xml:space="preserve">研修第3章　</w:t>
      </w:r>
      <w:r w:rsidR="009162FC">
        <w:rPr>
          <w:rFonts w:hint="eastAsia"/>
        </w:rPr>
        <w:t>ユーザー・メッセージ設計実習</w:t>
      </w:r>
      <w:r w:rsidR="007B54F2">
        <w:rPr>
          <w:rFonts w:hint="eastAsia"/>
        </w:rPr>
        <w:t>（1</w:t>
      </w:r>
      <w:r w:rsidR="007B54F2">
        <w:t>.0 Day</w:t>
      </w:r>
      <w:r w:rsidR="007B54F2">
        <w:rPr>
          <w:rFonts w:hint="eastAsia"/>
        </w:rPr>
        <w:t>）</w:t>
      </w:r>
    </w:p>
    <w:p w14:paraId="6228933E" w14:textId="43FA1C2E" w:rsidR="009C08B8" w:rsidRDefault="009C08B8" w:rsidP="009C08B8">
      <w:pPr>
        <w:pStyle w:val="a3"/>
        <w:numPr>
          <w:ilvl w:val="0"/>
          <w:numId w:val="16"/>
        </w:numPr>
        <w:tabs>
          <w:tab w:val="left" w:pos="1080"/>
        </w:tabs>
        <w:ind w:leftChars="0"/>
      </w:pPr>
      <w:r>
        <w:rPr>
          <w:rFonts w:hint="eastAsia"/>
        </w:rPr>
        <w:t>メッセージ設計ツールの導入</w:t>
      </w:r>
    </w:p>
    <w:p w14:paraId="52D37DD2" w14:textId="404ADE41" w:rsidR="009C08B8" w:rsidRDefault="009C08B8" w:rsidP="009C08B8">
      <w:pPr>
        <w:pStyle w:val="a3"/>
        <w:numPr>
          <w:ilvl w:val="0"/>
          <w:numId w:val="16"/>
        </w:numPr>
        <w:tabs>
          <w:tab w:val="left" w:pos="1080"/>
        </w:tabs>
        <w:ind w:leftChars="0"/>
      </w:pPr>
      <w:r>
        <w:rPr>
          <w:rFonts w:hint="eastAsia"/>
        </w:rPr>
        <w:t>メッセージのフレームワーク</w:t>
      </w:r>
    </w:p>
    <w:p w14:paraId="6D17E321" w14:textId="1C8C70E3" w:rsidR="009C08B8" w:rsidRDefault="009C08B8" w:rsidP="009C08B8">
      <w:pPr>
        <w:pStyle w:val="a3"/>
        <w:numPr>
          <w:ilvl w:val="0"/>
          <w:numId w:val="16"/>
        </w:numPr>
        <w:tabs>
          <w:tab w:val="left" w:pos="1080"/>
        </w:tabs>
        <w:ind w:leftChars="0"/>
      </w:pPr>
      <w:r>
        <w:rPr>
          <w:rFonts w:hint="eastAsia"/>
        </w:rPr>
        <w:t>設計演習</w:t>
      </w:r>
    </w:p>
    <w:p w14:paraId="17E3A727" w14:textId="77777777" w:rsidR="0058328A" w:rsidRDefault="0058328A" w:rsidP="00F94329">
      <w:pPr>
        <w:pStyle w:val="a3"/>
        <w:tabs>
          <w:tab w:val="left" w:pos="1080"/>
        </w:tabs>
        <w:ind w:leftChars="0" w:left="420"/>
      </w:pPr>
    </w:p>
    <w:p w14:paraId="4A2CB398" w14:textId="691E88E6" w:rsidR="009E2177" w:rsidRDefault="00F94329" w:rsidP="00F94329">
      <w:pPr>
        <w:tabs>
          <w:tab w:val="left" w:pos="1080"/>
        </w:tabs>
      </w:pPr>
      <w:r>
        <w:rPr>
          <w:rFonts w:hint="eastAsia"/>
        </w:rPr>
        <w:t xml:space="preserve">研修第４章　</w:t>
      </w:r>
      <w:r w:rsidR="009E2177">
        <w:rPr>
          <w:rFonts w:hint="eastAsia"/>
        </w:rPr>
        <w:t>X</w:t>
      </w:r>
      <w:r w:rsidR="009E2177">
        <w:t>ML</w:t>
      </w:r>
      <w:r w:rsidR="009E2177">
        <w:rPr>
          <w:rFonts w:hint="eastAsia"/>
        </w:rPr>
        <w:t>メッセージ導入演習（</w:t>
      </w:r>
      <w:r w:rsidR="005C6704">
        <w:rPr>
          <w:rFonts w:hint="eastAsia"/>
        </w:rPr>
        <w:t>0</w:t>
      </w:r>
      <w:r w:rsidR="009E2177">
        <w:t>.</w:t>
      </w:r>
      <w:r w:rsidR="005C6704">
        <w:t>5</w:t>
      </w:r>
      <w:r w:rsidR="009E2177">
        <w:t xml:space="preserve"> Day</w:t>
      </w:r>
      <w:r w:rsidR="009E2177">
        <w:rPr>
          <w:rFonts w:hint="eastAsia"/>
        </w:rPr>
        <w:t>）</w:t>
      </w:r>
    </w:p>
    <w:p w14:paraId="632BD27B" w14:textId="003A7BF9" w:rsidR="009E2177" w:rsidRDefault="009E2177" w:rsidP="009E2177">
      <w:pPr>
        <w:pStyle w:val="a3"/>
        <w:numPr>
          <w:ilvl w:val="0"/>
          <w:numId w:val="19"/>
        </w:numPr>
        <w:tabs>
          <w:tab w:val="left" w:pos="1080"/>
        </w:tabs>
        <w:ind w:leftChars="0"/>
      </w:pPr>
      <w:r>
        <w:rPr>
          <w:rFonts w:hint="eastAsia"/>
        </w:rPr>
        <w:t>国連C</w:t>
      </w:r>
      <w:r>
        <w:t>EFACT</w:t>
      </w:r>
      <w:r>
        <w:rPr>
          <w:rFonts w:hint="eastAsia"/>
        </w:rPr>
        <w:t>標準メッセージ</w:t>
      </w:r>
    </w:p>
    <w:p w14:paraId="53928925" w14:textId="6E400ABB" w:rsidR="009162FC" w:rsidRDefault="009E2177" w:rsidP="009E2177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ユーザー・メッセージ</w:t>
      </w:r>
    </w:p>
    <w:p w14:paraId="6EF41721" w14:textId="3EEFC14F" w:rsidR="007B54F2" w:rsidRDefault="007B54F2"/>
    <w:p w14:paraId="5C18E32E" w14:textId="77777777" w:rsidR="00CC6F93" w:rsidRPr="00D534AB" w:rsidRDefault="00CC6F93"/>
    <w:p w14:paraId="4A6CF58D" w14:textId="5D74C57E" w:rsidR="00CC6F93" w:rsidRPr="00CC6F93" w:rsidRDefault="00CC6F93">
      <w:pPr>
        <w:rPr>
          <w:b/>
          <w:bCs/>
        </w:rPr>
      </w:pPr>
      <w:r w:rsidRPr="00CC6F93">
        <w:rPr>
          <w:rFonts w:hint="eastAsia"/>
          <w:b/>
          <w:bCs/>
        </w:rPr>
        <w:t>＜研修スケジュール（案）＞</w:t>
      </w:r>
    </w:p>
    <w:p w14:paraId="63C96A22" w14:textId="78BB4FEF" w:rsidR="00CC6F93" w:rsidRDefault="008D3D6B">
      <w:r w:rsidRPr="008D3D6B">
        <w:rPr>
          <w:noProof/>
        </w:rPr>
        <w:drawing>
          <wp:inline distT="0" distB="0" distL="0" distR="0" wp14:anchorId="3FFC5796" wp14:editId="25869C13">
            <wp:extent cx="5400040" cy="793115"/>
            <wp:effectExtent l="0" t="0" r="0" b="698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A63C8" w14:textId="1D00672B" w:rsidR="00D73834" w:rsidRDefault="00D73834">
      <w:pPr>
        <w:widowControl/>
        <w:jc w:val="left"/>
        <w:rPr>
          <w:color w:val="FF0000"/>
        </w:rPr>
      </w:pPr>
      <w:r>
        <w:rPr>
          <w:color w:val="FF0000"/>
        </w:rPr>
        <w:br w:type="page"/>
      </w:r>
    </w:p>
    <w:p w14:paraId="3C655694" w14:textId="37011889" w:rsidR="00D73834" w:rsidRPr="005206B2" w:rsidRDefault="00D73834" w:rsidP="00D73834">
      <w:pPr>
        <w:tabs>
          <w:tab w:val="left" w:pos="1080"/>
        </w:tabs>
        <w:rPr>
          <w:sz w:val="24"/>
          <w:szCs w:val="24"/>
        </w:rPr>
      </w:pPr>
      <w:r w:rsidRPr="005206B2">
        <w:rPr>
          <w:rFonts w:hint="eastAsia"/>
          <w:sz w:val="24"/>
          <w:szCs w:val="24"/>
        </w:rPr>
        <w:lastRenderedPageBreak/>
        <w:t>研修第1章　国連C</w:t>
      </w:r>
      <w:r w:rsidRPr="005206B2">
        <w:rPr>
          <w:sz w:val="24"/>
          <w:szCs w:val="24"/>
        </w:rPr>
        <w:t>EFACT</w:t>
      </w:r>
      <w:r w:rsidRPr="005206B2">
        <w:rPr>
          <w:rFonts w:hint="eastAsia"/>
          <w:sz w:val="24"/>
          <w:szCs w:val="24"/>
        </w:rPr>
        <w:t>標準概要</w:t>
      </w:r>
    </w:p>
    <w:p w14:paraId="004BC255" w14:textId="38CBFA46" w:rsidR="00D73834" w:rsidRDefault="0063049F" w:rsidP="0063049F">
      <w:r>
        <w:rPr>
          <w:rFonts w:hint="eastAsia"/>
        </w:rPr>
        <w:t>1</w:t>
      </w:r>
      <w:r>
        <w:t xml:space="preserve">. </w:t>
      </w:r>
      <w:r w:rsidR="00D73834">
        <w:rPr>
          <w:rFonts w:hint="eastAsia"/>
        </w:rPr>
        <w:t>国連C</w:t>
      </w:r>
      <w:r w:rsidR="00D73834">
        <w:t>EFACT</w:t>
      </w:r>
      <w:r w:rsidR="00D73834">
        <w:rPr>
          <w:rFonts w:hint="eastAsia"/>
        </w:rPr>
        <w:t>の組織</w:t>
      </w:r>
    </w:p>
    <w:p w14:paraId="75874281" w14:textId="03422BE3" w:rsidR="00D73834" w:rsidRDefault="0063049F" w:rsidP="0063049F">
      <w:pPr>
        <w:ind w:leftChars="100" w:left="210"/>
      </w:pPr>
      <w:r>
        <w:t xml:space="preserve">1.1 </w:t>
      </w:r>
      <w:r w:rsidR="00D73834">
        <w:rPr>
          <w:rFonts w:hint="eastAsia"/>
        </w:rPr>
        <w:t>国連組織の中のC</w:t>
      </w:r>
      <w:r w:rsidR="00D73834">
        <w:t>EFACT</w:t>
      </w:r>
    </w:p>
    <w:p w14:paraId="671E778F" w14:textId="4D72D843" w:rsidR="00D73834" w:rsidRDefault="00D73834" w:rsidP="00D73834">
      <w:pPr>
        <w:pStyle w:val="a3"/>
        <w:numPr>
          <w:ilvl w:val="0"/>
          <w:numId w:val="27"/>
        </w:numPr>
        <w:tabs>
          <w:tab w:val="left" w:pos="1080"/>
        </w:tabs>
        <w:ind w:leftChars="0"/>
      </w:pPr>
      <w:r>
        <w:rPr>
          <w:rFonts w:hint="eastAsia"/>
        </w:rPr>
        <w:t>国連経済社会</w:t>
      </w:r>
      <w:r w:rsidR="00E66F90">
        <w:rPr>
          <w:rFonts w:hint="eastAsia"/>
        </w:rPr>
        <w:t>理事</w:t>
      </w:r>
      <w:r>
        <w:rPr>
          <w:rFonts w:hint="eastAsia"/>
        </w:rPr>
        <w:t>会</w:t>
      </w:r>
      <w:r w:rsidR="00E66F90">
        <w:rPr>
          <w:rFonts w:hint="eastAsia"/>
        </w:rPr>
        <w:t>（E</w:t>
      </w:r>
      <w:r w:rsidR="00E66F90">
        <w:t>COSOC</w:t>
      </w:r>
      <w:r w:rsidR="00E66F90">
        <w:rPr>
          <w:rFonts w:hint="eastAsia"/>
        </w:rPr>
        <w:t>）</w:t>
      </w:r>
    </w:p>
    <w:p w14:paraId="32320451" w14:textId="01CF1ABA" w:rsidR="00D73834" w:rsidRDefault="00D73834" w:rsidP="00D73834">
      <w:pPr>
        <w:pStyle w:val="a3"/>
        <w:numPr>
          <w:ilvl w:val="0"/>
          <w:numId w:val="27"/>
        </w:numPr>
        <w:tabs>
          <w:tab w:val="left" w:pos="1080"/>
        </w:tabs>
        <w:ind w:leftChars="0"/>
      </w:pPr>
      <w:r>
        <w:rPr>
          <w:rFonts w:hint="eastAsia"/>
        </w:rPr>
        <w:t>欧州経済社会委員会</w:t>
      </w:r>
      <w:r w:rsidR="00E66F90">
        <w:rPr>
          <w:rFonts w:hint="eastAsia"/>
        </w:rPr>
        <w:t>（E</w:t>
      </w:r>
      <w:r w:rsidR="00E66F90">
        <w:t>CE</w:t>
      </w:r>
      <w:r w:rsidR="00E66F90">
        <w:rPr>
          <w:rFonts w:hint="eastAsia"/>
        </w:rPr>
        <w:t>）</w:t>
      </w:r>
    </w:p>
    <w:p w14:paraId="3D881E7B" w14:textId="472F30B5" w:rsidR="00D73834" w:rsidRDefault="00E66F90" w:rsidP="0063049F">
      <w:pPr>
        <w:ind w:leftChars="100" w:left="210"/>
      </w:pPr>
      <w:r>
        <w:rPr>
          <w:rFonts w:hint="eastAsia"/>
        </w:rPr>
        <w:t>1</w:t>
      </w:r>
      <w:r>
        <w:t xml:space="preserve">.2 </w:t>
      </w:r>
      <w:r w:rsidR="00D73834">
        <w:rPr>
          <w:rFonts w:hint="eastAsia"/>
        </w:rPr>
        <w:t>国連C</w:t>
      </w:r>
      <w:r w:rsidR="00D73834">
        <w:t>EFACT</w:t>
      </w:r>
      <w:r w:rsidR="00D73834">
        <w:rPr>
          <w:rFonts w:hint="eastAsia"/>
        </w:rPr>
        <w:t>日本委員会</w:t>
      </w:r>
    </w:p>
    <w:p w14:paraId="7095EB35" w14:textId="262C7E89" w:rsidR="00D73834" w:rsidRDefault="00E66F90" w:rsidP="00E66F90">
      <w:pPr>
        <w:pStyle w:val="a3"/>
        <w:numPr>
          <w:ilvl w:val="0"/>
          <w:numId w:val="28"/>
        </w:numPr>
        <w:tabs>
          <w:tab w:val="left" w:pos="1080"/>
        </w:tabs>
        <w:ind w:leftChars="0"/>
      </w:pPr>
      <w:r>
        <w:rPr>
          <w:rFonts w:hint="eastAsia"/>
        </w:rPr>
        <w:t>日本委員会組織（J</w:t>
      </w:r>
      <w:r>
        <w:t>EC</w:t>
      </w:r>
      <w:r>
        <w:rPr>
          <w:rFonts w:hint="eastAsia"/>
        </w:rPr>
        <w:t>）</w:t>
      </w:r>
    </w:p>
    <w:p w14:paraId="35FEB3A7" w14:textId="73538DAA" w:rsidR="00E66F90" w:rsidRDefault="00E66F90" w:rsidP="00E66F90">
      <w:pPr>
        <w:pStyle w:val="a3"/>
        <w:numPr>
          <w:ilvl w:val="0"/>
          <w:numId w:val="28"/>
        </w:numPr>
        <w:tabs>
          <w:tab w:val="left" w:pos="1080"/>
        </w:tabs>
        <w:ind w:leftChars="0"/>
      </w:pPr>
      <w:r>
        <w:rPr>
          <w:rFonts w:hint="eastAsia"/>
        </w:rPr>
        <w:t>サプライチェーン情報基盤研究会（S</w:t>
      </w:r>
      <w:r>
        <w:t>IPS</w:t>
      </w:r>
      <w:r>
        <w:rPr>
          <w:rFonts w:hint="eastAsia"/>
        </w:rPr>
        <w:t>）</w:t>
      </w:r>
    </w:p>
    <w:p w14:paraId="6BCF96ED" w14:textId="77777777" w:rsidR="0063049F" w:rsidRDefault="0063049F" w:rsidP="0063049F"/>
    <w:p w14:paraId="756AEDB9" w14:textId="7BD66AE4" w:rsidR="00D73834" w:rsidRDefault="0063049F" w:rsidP="0063049F">
      <w:r>
        <w:rPr>
          <w:rFonts w:hint="eastAsia"/>
        </w:rPr>
        <w:t>2</w:t>
      </w:r>
      <w:r>
        <w:t xml:space="preserve">. </w:t>
      </w:r>
      <w:r w:rsidR="00D73834">
        <w:rPr>
          <w:rFonts w:hint="eastAsia"/>
        </w:rPr>
        <w:t>標準とガイドライン</w:t>
      </w:r>
    </w:p>
    <w:p w14:paraId="05D5D2C7" w14:textId="706E1FDE" w:rsidR="00D73834" w:rsidRDefault="0063049F" w:rsidP="0063049F">
      <w:pPr>
        <w:ind w:leftChars="100" w:left="210"/>
      </w:pPr>
      <w:r>
        <w:rPr>
          <w:rFonts w:hint="eastAsia"/>
        </w:rPr>
        <w:t>2</w:t>
      </w:r>
      <w:r>
        <w:t xml:space="preserve">.1 </w:t>
      </w:r>
      <w:r>
        <w:rPr>
          <w:rFonts w:hint="eastAsia"/>
        </w:rPr>
        <w:t>勧</w:t>
      </w:r>
      <w:r w:rsidR="00E66F90">
        <w:rPr>
          <w:rFonts w:hint="eastAsia"/>
        </w:rPr>
        <w:t>告（</w:t>
      </w:r>
      <w:r w:rsidR="00E66F90">
        <w:t>Recommendation</w:t>
      </w:r>
      <w:r w:rsidR="00E66F90">
        <w:rPr>
          <w:rFonts w:hint="eastAsia"/>
        </w:rPr>
        <w:t>）</w:t>
      </w:r>
    </w:p>
    <w:p w14:paraId="5CB76B10" w14:textId="039323D3" w:rsidR="00BB0403" w:rsidRDefault="00BB0403" w:rsidP="00BB0403">
      <w:pPr>
        <w:ind w:leftChars="100" w:left="210"/>
      </w:pPr>
      <w:r>
        <w:rPr>
          <w:rFonts w:hint="eastAsia"/>
        </w:rPr>
        <w:t>2</w:t>
      </w:r>
      <w:r>
        <w:t xml:space="preserve">.2 </w:t>
      </w:r>
      <w:r>
        <w:rPr>
          <w:rFonts w:hint="eastAsia"/>
        </w:rPr>
        <w:t>白書（W</w:t>
      </w:r>
      <w:r>
        <w:t>hite Paper</w:t>
      </w:r>
      <w:r>
        <w:rPr>
          <w:rFonts w:hint="eastAsia"/>
        </w:rPr>
        <w:t>）</w:t>
      </w:r>
    </w:p>
    <w:p w14:paraId="741D4464" w14:textId="3ED2156B" w:rsidR="00E66F90" w:rsidRDefault="0063049F" w:rsidP="0063049F">
      <w:pPr>
        <w:ind w:leftChars="100" w:left="210"/>
      </w:pPr>
      <w:r>
        <w:rPr>
          <w:rFonts w:hint="eastAsia"/>
        </w:rPr>
        <w:t>2</w:t>
      </w:r>
      <w:r>
        <w:t>.</w:t>
      </w:r>
      <w:r w:rsidR="00BB0403">
        <w:t>3</w:t>
      </w:r>
      <w:r>
        <w:t xml:space="preserve"> </w:t>
      </w:r>
      <w:r w:rsidR="00E66F90">
        <w:rPr>
          <w:rFonts w:hint="eastAsia"/>
        </w:rPr>
        <w:t>技術標準（</w:t>
      </w:r>
      <w:r w:rsidR="00E66F90">
        <w:t>Technical Specification</w:t>
      </w:r>
      <w:r w:rsidR="00E66F90">
        <w:rPr>
          <w:rFonts w:hint="eastAsia"/>
        </w:rPr>
        <w:t>）</w:t>
      </w:r>
    </w:p>
    <w:p w14:paraId="4079CB7F" w14:textId="4F9D17D8" w:rsidR="00E66F90" w:rsidRDefault="0063049F" w:rsidP="0063049F">
      <w:pPr>
        <w:ind w:leftChars="100" w:left="210"/>
      </w:pPr>
      <w:r>
        <w:rPr>
          <w:rFonts w:hint="eastAsia"/>
        </w:rPr>
        <w:t>2</w:t>
      </w:r>
      <w:r>
        <w:t>.</w:t>
      </w:r>
      <w:r w:rsidR="00BB0403">
        <w:t>4</w:t>
      </w:r>
      <w:r>
        <w:t xml:space="preserve"> </w:t>
      </w:r>
      <w:r w:rsidR="00E66F90">
        <w:rPr>
          <w:rFonts w:hint="eastAsia"/>
        </w:rPr>
        <w:t>業務標準（B</w:t>
      </w:r>
      <w:r w:rsidR="00E66F90">
        <w:t>RS</w:t>
      </w:r>
      <w:r w:rsidR="00E66F90">
        <w:rPr>
          <w:rFonts w:hint="eastAsia"/>
        </w:rPr>
        <w:t>）</w:t>
      </w:r>
    </w:p>
    <w:p w14:paraId="71AEF9F8" w14:textId="58B771E2" w:rsidR="00E66F90" w:rsidRDefault="0063049F" w:rsidP="0063049F">
      <w:pPr>
        <w:ind w:leftChars="100" w:left="210"/>
      </w:pPr>
      <w:r>
        <w:rPr>
          <w:rFonts w:hint="eastAsia"/>
        </w:rPr>
        <w:t>2</w:t>
      </w:r>
      <w:r>
        <w:t>.</w:t>
      </w:r>
      <w:r w:rsidR="00BB0403">
        <w:t>5</w:t>
      </w:r>
      <w:r>
        <w:t xml:space="preserve"> </w:t>
      </w:r>
      <w:r w:rsidR="00E66F90">
        <w:rPr>
          <w:rFonts w:hint="eastAsia"/>
        </w:rPr>
        <w:t>コア構成要素辞書（C</w:t>
      </w:r>
      <w:r w:rsidR="00E66F90">
        <w:t>CL</w:t>
      </w:r>
      <w:r w:rsidR="00E66F90">
        <w:rPr>
          <w:rFonts w:hint="eastAsia"/>
        </w:rPr>
        <w:t>）</w:t>
      </w:r>
    </w:p>
    <w:p w14:paraId="51E7AD3D" w14:textId="65D5771B" w:rsidR="00E66F90" w:rsidRDefault="0063049F" w:rsidP="0063049F">
      <w:pPr>
        <w:ind w:leftChars="100" w:left="210"/>
      </w:pPr>
      <w:r>
        <w:t>2.</w:t>
      </w:r>
      <w:r w:rsidR="00BB0403">
        <w:t>6</w:t>
      </w:r>
      <w:r w:rsidR="00BB0403">
        <w:rPr>
          <w:rFonts w:hint="eastAsia"/>
        </w:rPr>
        <w:t xml:space="preserve"> </w:t>
      </w:r>
      <w:r w:rsidR="00E66F90">
        <w:rPr>
          <w:rFonts w:hint="eastAsia"/>
        </w:rPr>
        <w:t>X</w:t>
      </w:r>
      <w:r w:rsidR="00E66F90">
        <w:t>ML</w:t>
      </w:r>
      <w:r w:rsidR="00E66F90">
        <w:rPr>
          <w:rFonts w:hint="eastAsia"/>
        </w:rPr>
        <w:t>メッセージスキーマ（X</w:t>
      </w:r>
      <w:r w:rsidR="00E66F90">
        <w:t>ML Schema</w:t>
      </w:r>
      <w:r w:rsidR="00E66F90">
        <w:rPr>
          <w:rFonts w:hint="eastAsia"/>
        </w:rPr>
        <w:t>）</w:t>
      </w:r>
    </w:p>
    <w:p w14:paraId="5C53A01C" w14:textId="387C7E5C" w:rsidR="00BB0403" w:rsidRDefault="00BB0403" w:rsidP="0063049F">
      <w:pPr>
        <w:ind w:leftChars="100" w:left="210"/>
      </w:pPr>
      <w:r>
        <w:rPr>
          <w:rFonts w:hint="eastAsia"/>
        </w:rPr>
        <w:t>2</w:t>
      </w:r>
      <w:r>
        <w:t xml:space="preserve">.7 </w:t>
      </w:r>
      <w:r>
        <w:rPr>
          <w:rFonts w:hint="eastAsia"/>
        </w:rPr>
        <w:t>ガイドライン（G</w:t>
      </w:r>
      <w:r>
        <w:t>uideline</w:t>
      </w:r>
      <w:r>
        <w:rPr>
          <w:rFonts w:hint="eastAsia"/>
        </w:rPr>
        <w:t>）</w:t>
      </w:r>
    </w:p>
    <w:p w14:paraId="1B085C13" w14:textId="16077AEF" w:rsidR="005206B2" w:rsidRDefault="005206B2" w:rsidP="005206B2">
      <w:pPr>
        <w:pStyle w:val="a3"/>
        <w:numPr>
          <w:ilvl w:val="0"/>
          <w:numId w:val="39"/>
        </w:numPr>
        <w:ind w:leftChars="0"/>
      </w:pPr>
      <w:r>
        <w:rPr>
          <w:rFonts w:hint="eastAsia"/>
        </w:rPr>
        <w:t>参照データモデルガイドライン</w:t>
      </w:r>
    </w:p>
    <w:p w14:paraId="3803E6A3" w14:textId="1E7911A5" w:rsidR="005206B2" w:rsidRDefault="005206B2" w:rsidP="005206B2">
      <w:pPr>
        <w:pStyle w:val="a3"/>
        <w:numPr>
          <w:ilvl w:val="0"/>
          <w:numId w:val="39"/>
        </w:numPr>
        <w:ind w:leftChars="0"/>
      </w:pPr>
      <w:r>
        <w:rPr>
          <w:rFonts w:hint="eastAsia"/>
        </w:rPr>
        <w:t>コード管理ユーザーガイド</w:t>
      </w:r>
    </w:p>
    <w:p w14:paraId="25A6B94A" w14:textId="3B338479" w:rsidR="005206B2" w:rsidRDefault="005206B2" w:rsidP="005206B2">
      <w:pPr>
        <w:pStyle w:val="a3"/>
        <w:numPr>
          <w:ilvl w:val="0"/>
          <w:numId w:val="39"/>
        </w:numPr>
        <w:ind w:leftChars="0"/>
      </w:pPr>
      <w:r>
        <w:rPr>
          <w:rFonts w:hint="eastAsia"/>
        </w:rPr>
        <w:t>メッセージ構築ガイドライン</w:t>
      </w:r>
    </w:p>
    <w:p w14:paraId="241EA54C" w14:textId="49464BC5" w:rsidR="00E66F90" w:rsidRDefault="0063049F" w:rsidP="0063049F">
      <w:pPr>
        <w:ind w:leftChars="100" w:left="210"/>
      </w:pPr>
      <w:r>
        <w:t>2.</w:t>
      </w:r>
      <w:r w:rsidR="00BB0403">
        <w:t>8</w:t>
      </w:r>
      <w:r>
        <w:t xml:space="preserve"> </w:t>
      </w:r>
      <w:r w:rsidR="00E66F90">
        <w:rPr>
          <w:rFonts w:hint="eastAsia"/>
        </w:rPr>
        <w:t>E</w:t>
      </w:r>
      <w:r w:rsidR="00E66F90">
        <w:t>DIFACT</w:t>
      </w:r>
      <w:r w:rsidR="00E66F90">
        <w:rPr>
          <w:rFonts w:hint="eastAsia"/>
        </w:rPr>
        <w:t>辞書（E</w:t>
      </w:r>
      <w:r w:rsidR="00E66F90">
        <w:t>DIFACT Directory</w:t>
      </w:r>
      <w:r w:rsidR="00E66F90">
        <w:rPr>
          <w:rFonts w:hint="eastAsia"/>
        </w:rPr>
        <w:t>）</w:t>
      </w:r>
    </w:p>
    <w:p w14:paraId="58757B91" w14:textId="477121EF" w:rsidR="00E66F90" w:rsidRDefault="0063049F" w:rsidP="0063049F">
      <w:pPr>
        <w:ind w:leftChars="100" w:left="210"/>
      </w:pPr>
      <w:r>
        <w:rPr>
          <w:rFonts w:hint="eastAsia"/>
        </w:rPr>
        <w:t>2</w:t>
      </w:r>
      <w:r>
        <w:t>.</w:t>
      </w:r>
      <w:r w:rsidR="00BB0403">
        <w:t>9</w:t>
      </w:r>
      <w:r>
        <w:t xml:space="preserve"> </w:t>
      </w:r>
      <w:r>
        <w:rPr>
          <w:rFonts w:hint="eastAsia"/>
        </w:rPr>
        <w:t>国連</w:t>
      </w:r>
      <w:r w:rsidR="00E66F90">
        <w:rPr>
          <w:rFonts w:hint="eastAsia"/>
        </w:rPr>
        <w:t>コード表（</w:t>
      </w:r>
      <w:r>
        <w:t>UNCL</w:t>
      </w:r>
      <w:r>
        <w:rPr>
          <w:rFonts w:hint="eastAsia"/>
        </w:rPr>
        <w:t>）</w:t>
      </w:r>
    </w:p>
    <w:p w14:paraId="5A2FA231" w14:textId="77777777" w:rsidR="00BB0403" w:rsidRDefault="00BB0403" w:rsidP="0063049F">
      <w:pPr>
        <w:ind w:leftChars="100" w:left="210"/>
      </w:pPr>
    </w:p>
    <w:p w14:paraId="222ED0EA" w14:textId="1C3A511F" w:rsidR="00D73834" w:rsidRDefault="00BB0403" w:rsidP="00BB0403">
      <w:r>
        <w:rPr>
          <w:rFonts w:hint="eastAsia"/>
        </w:rPr>
        <w:t>3</w:t>
      </w:r>
      <w:r>
        <w:t xml:space="preserve">. </w:t>
      </w:r>
      <w:r w:rsidR="00D73834">
        <w:rPr>
          <w:rFonts w:hint="eastAsia"/>
        </w:rPr>
        <w:t>標準の開発プロセス</w:t>
      </w:r>
      <w:r w:rsidR="0063049F">
        <w:rPr>
          <w:rFonts w:hint="eastAsia"/>
        </w:rPr>
        <w:t>（O</w:t>
      </w:r>
      <w:r w:rsidR="0063049F">
        <w:t>DP</w:t>
      </w:r>
      <w:r w:rsidR="0063049F">
        <w:rPr>
          <w:rFonts w:hint="eastAsia"/>
        </w:rPr>
        <w:t>）</w:t>
      </w:r>
    </w:p>
    <w:p w14:paraId="0E84C050" w14:textId="658A7E20" w:rsidR="0063049F" w:rsidRDefault="00E06EC6" w:rsidP="00E06EC6">
      <w:pPr>
        <w:tabs>
          <w:tab w:val="left" w:pos="1080"/>
        </w:tabs>
        <w:ind w:leftChars="100" w:left="210"/>
      </w:pPr>
      <w:r>
        <w:rPr>
          <w:rFonts w:hint="eastAsia"/>
        </w:rPr>
        <w:t>3</w:t>
      </w:r>
      <w:r>
        <w:t xml:space="preserve">.1 </w:t>
      </w:r>
      <w:r>
        <w:rPr>
          <w:rFonts w:hint="eastAsia"/>
        </w:rPr>
        <w:t>プロジェクト開始（P</w:t>
      </w:r>
      <w:r>
        <w:t>roject Inception</w:t>
      </w:r>
      <w:r>
        <w:rPr>
          <w:rFonts w:hint="eastAsia"/>
        </w:rPr>
        <w:t>）</w:t>
      </w:r>
    </w:p>
    <w:p w14:paraId="7440082E" w14:textId="2F3C1782" w:rsidR="00E06EC6" w:rsidRDefault="00E06EC6" w:rsidP="00E06EC6">
      <w:pPr>
        <w:tabs>
          <w:tab w:val="left" w:pos="1080"/>
        </w:tabs>
        <w:ind w:leftChars="100" w:left="210"/>
      </w:pPr>
      <w:r>
        <w:rPr>
          <w:rFonts w:hint="eastAsia"/>
        </w:rPr>
        <w:t>3</w:t>
      </w:r>
      <w:r>
        <w:t xml:space="preserve">.2 </w:t>
      </w:r>
      <w:r>
        <w:rPr>
          <w:rFonts w:hint="eastAsia"/>
        </w:rPr>
        <w:t>要件収集（R</w:t>
      </w:r>
      <w:r>
        <w:t>equirements Gathering</w:t>
      </w:r>
      <w:r>
        <w:rPr>
          <w:rFonts w:hint="eastAsia"/>
        </w:rPr>
        <w:t>）</w:t>
      </w:r>
    </w:p>
    <w:p w14:paraId="3BD63FF9" w14:textId="66379104" w:rsidR="00E06EC6" w:rsidRDefault="00E06EC6" w:rsidP="00E06EC6">
      <w:pPr>
        <w:tabs>
          <w:tab w:val="left" w:pos="1080"/>
        </w:tabs>
        <w:ind w:leftChars="100" w:left="210"/>
      </w:pPr>
      <w:r>
        <w:rPr>
          <w:rFonts w:hint="eastAsia"/>
        </w:rPr>
        <w:t>3</w:t>
      </w:r>
      <w:r>
        <w:t xml:space="preserve">.3 </w:t>
      </w:r>
      <w:r>
        <w:rPr>
          <w:rFonts w:hint="eastAsia"/>
        </w:rPr>
        <w:t>原案策定（D</w:t>
      </w:r>
      <w:r>
        <w:t>raft Development</w:t>
      </w:r>
      <w:r>
        <w:rPr>
          <w:rFonts w:hint="eastAsia"/>
        </w:rPr>
        <w:t>）</w:t>
      </w:r>
    </w:p>
    <w:p w14:paraId="196A5CD3" w14:textId="7AF35552" w:rsidR="00E06EC6" w:rsidRDefault="00E06EC6" w:rsidP="00E06EC6">
      <w:pPr>
        <w:tabs>
          <w:tab w:val="left" w:pos="1080"/>
        </w:tabs>
        <w:ind w:leftChars="100" w:left="210"/>
      </w:pPr>
      <w:r>
        <w:rPr>
          <w:rFonts w:hint="eastAsia"/>
        </w:rPr>
        <w:t>3</w:t>
      </w:r>
      <w:r>
        <w:t xml:space="preserve">.4 </w:t>
      </w:r>
      <w:r>
        <w:rPr>
          <w:rFonts w:hint="eastAsia"/>
        </w:rPr>
        <w:t>公開評価（P</w:t>
      </w:r>
      <w:r>
        <w:t>ublic Review</w:t>
      </w:r>
      <w:r>
        <w:rPr>
          <w:rFonts w:hint="eastAsia"/>
        </w:rPr>
        <w:t>）</w:t>
      </w:r>
    </w:p>
    <w:p w14:paraId="286231BE" w14:textId="0C3A1011" w:rsidR="00E06EC6" w:rsidRDefault="00E06EC6" w:rsidP="00E06EC6">
      <w:pPr>
        <w:tabs>
          <w:tab w:val="left" w:pos="1080"/>
        </w:tabs>
        <w:ind w:leftChars="100" w:left="210"/>
      </w:pPr>
      <w:r>
        <w:rPr>
          <w:rFonts w:hint="eastAsia"/>
        </w:rPr>
        <w:t>3</w:t>
      </w:r>
      <w:r>
        <w:t xml:space="preserve">.5 </w:t>
      </w:r>
      <w:r>
        <w:rPr>
          <w:rFonts w:hint="eastAsia"/>
        </w:rPr>
        <w:t>プロジェクト完了（P</w:t>
      </w:r>
      <w:r>
        <w:t>roject Exit</w:t>
      </w:r>
      <w:r>
        <w:rPr>
          <w:rFonts w:hint="eastAsia"/>
        </w:rPr>
        <w:t>）</w:t>
      </w:r>
    </w:p>
    <w:p w14:paraId="30BB4CDD" w14:textId="3E62A8C6" w:rsidR="00E06EC6" w:rsidRDefault="00654C43" w:rsidP="00654C43">
      <w:pPr>
        <w:ind w:leftChars="100" w:left="210"/>
      </w:pPr>
      <w:r>
        <w:rPr>
          <w:rFonts w:hint="eastAsia"/>
        </w:rPr>
        <w:t>3</w:t>
      </w:r>
      <w:r>
        <w:t xml:space="preserve">.6 </w:t>
      </w:r>
      <w:r w:rsidR="00E06EC6">
        <w:rPr>
          <w:rFonts w:hint="eastAsia"/>
        </w:rPr>
        <w:t>公開（P</w:t>
      </w:r>
      <w:r w:rsidR="00E06EC6">
        <w:t>ublication</w:t>
      </w:r>
      <w:r w:rsidR="00E06EC6">
        <w:rPr>
          <w:rFonts w:hint="eastAsia"/>
        </w:rPr>
        <w:t>）</w:t>
      </w:r>
    </w:p>
    <w:p w14:paraId="611300C8" w14:textId="45EC0ED7" w:rsidR="00E06EC6" w:rsidRDefault="00654C43" w:rsidP="00654C43">
      <w:pPr>
        <w:ind w:leftChars="100" w:left="210"/>
      </w:pPr>
      <w:r>
        <w:rPr>
          <w:rFonts w:hint="eastAsia"/>
        </w:rPr>
        <w:t>3</w:t>
      </w:r>
      <w:r>
        <w:t xml:space="preserve">.7 </w:t>
      </w:r>
      <w:r w:rsidR="00E06EC6">
        <w:rPr>
          <w:rFonts w:hint="eastAsia"/>
        </w:rPr>
        <w:t>保守（M</w:t>
      </w:r>
      <w:r w:rsidR="00E06EC6">
        <w:t>aintenance</w:t>
      </w:r>
      <w:r w:rsidR="00E06EC6">
        <w:rPr>
          <w:rFonts w:hint="eastAsia"/>
        </w:rPr>
        <w:t>）</w:t>
      </w:r>
    </w:p>
    <w:p w14:paraId="60D9F164" w14:textId="77777777" w:rsidR="00BB0403" w:rsidRDefault="00BB0403" w:rsidP="00BB0403">
      <w:pPr>
        <w:tabs>
          <w:tab w:val="left" w:pos="1080"/>
        </w:tabs>
      </w:pPr>
    </w:p>
    <w:p w14:paraId="791168DC" w14:textId="0142430B" w:rsidR="00D73834" w:rsidRDefault="00654C43" w:rsidP="00654C43">
      <w:pPr>
        <w:tabs>
          <w:tab w:val="left" w:pos="1080"/>
        </w:tabs>
      </w:pPr>
      <w:r>
        <w:rPr>
          <w:rFonts w:hint="eastAsia"/>
        </w:rPr>
        <w:t>4</w:t>
      </w:r>
      <w:r>
        <w:t xml:space="preserve">. </w:t>
      </w:r>
      <w:r w:rsidR="00D73834">
        <w:rPr>
          <w:rFonts w:hint="eastAsia"/>
        </w:rPr>
        <w:t>技術仕様書（</w:t>
      </w:r>
      <w:r>
        <w:t>Technical Specification</w:t>
      </w:r>
      <w:r w:rsidR="00D73834">
        <w:rPr>
          <w:rFonts w:hint="eastAsia"/>
        </w:rPr>
        <w:t>）</w:t>
      </w:r>
    </w:p>
    <w:p w14:paraId="260E4CC3" w14:textId="73242321" w:rsidR="00654C43" w:rsidRDefault="005206B2" w:rsidP="005206B2">
      <w:pPr>
        <w:tabs>
          <w:tab w:val="left" w:pos="1080"/>
        </w:tabs>
        <w:ind w:leftChars="100" w:left="210"/>
      </w:pPr>
      <w:r>
        <w:rPr>
          <w:rFonts w:hint="eastAsia"/>
        </w:rPr>
        <w:t>4</w:t>
      </w:r>
      <w:r>
        <w:t xml:space="preserve">.1 </w:t>
      </w:r>
      <w:r w:rsidR="00C60DBC">
        <w:rPr>
          <w:rFonts w:hint="eastAsia"/>
        </w:rPr>
        <w:t>国連C</w:t>
      </w:r>
      <w:r w:rsidR="00C60DBC">
        <w:t>EFACT</w:t>
      </w:r>
      <w:r w:rsidR="00C60DBC">
        <w:rPr>
          <w:rFonts w:hint="eastAsia"/>
        </w:rPr>
        <w:t>モデリング手法（</w:t>
      </w:r>
      <w:r w:rsidR="00C60DBC">
        <w:t>UMM</w:t>
      </w:r>
      <w:r w:rsidR="00C60DBC">
        <w:rPr>
          <w:rFonts w:hint="eastAsia"/>
        </w:rPr>
        <w:t>）</w:t>
      </w:r>
    </w:p>
    <w:p w14:paraId="5A3ABCF2" w14:textId="59A79CD1" w:rsidR="00C60DBC" w:rsidRDefault="005206B2" w:rsidP="005206B2">
      <w:pPr>
        <w:tabs>
          <w:tab w:val="left" w:pos="1080"/>
        </w:tabs>
        <w:ind w:leftChars="100" w:left="210"/>
      </w:pPr>
      <w:r>
        <w:rPr>
          <w:rFonts w:hint="eastAsia"/>
        </w:rPr>
        <w:t>4</w:t>
      </w:r>
      <w:r>
        <w:t xml:space="preserve">.2 </w:t>
      </w:r>
      <w:r w:rsidR="00C60DBC">
        <w:rPr>
          <w:rFonts w:hint="eastAsia"/>
        </w:rPr>
        <w:t>コア構成要素技術仕様（</w:t>
      </w:r>
      <w:r w:rsidR="00C60DBC">
        <w:t>CCTS</w:t>
      </w:r>
      <w:r w:rsidR="00C60DBC">
        <w:rPr>
          <w:rFonts w:hint="eastAsia"/>
        </w:rPr>
        <w:t>）</w:t>
      </w:r>
    </w:p>
    <w:p w14:paraId="6DF54F12" w14:textId="3A26307E" w:rsidR="00C60DBC" w:rsidRDefault="005206B2" w:rsidP="005206B2">
      <w:pPr>
        <w:tabs>
          <w:tab w:val="left" w:pos="1080"/>
        </w:tabs>
        <w:ind w:leftChars="100" w:left="210"/>
      </w:pPr>
      <w:r>
        <w:rPr>
          <w:rFonts w:hint="eastAsia"/>
        </w:rPr>
        <w:lastRenderedPageBreak/>
        <w:t>4</w:t>
      </w:r>
      <w:r>
        <w:t xml:space="preserve">.3 </w:t>
      </w:r>
      <w:r w:rsidR="00C60DBC">
        <w:rPr>
          <w:rFonts w:hint="eastAsia"/>
        </w:rPr>
        <w:t>コア構成要素U</w:t>
      </w:r>
      <w:r w:rsidR="00C60DBC">
        <w:t>ML</w:t>
      </w:r>
      <w:r w:rsidR="00C60DBC">
        <w:rPr>
          <w:rFonts w:hint="eastAsia"/>
        </w:rPr>
        <w:t>プロファイル（U</w:t>
      </w:r>
      <w:r w:rsidR="00C60DBC">
        <w:t>ML Profile for Core Component</w:t>
      </w:r>
      <w:r w:rsidR="00C60DBC">
        <w:rPr>
          <w:rFonts w:hint="eastAsia"/>
        </w:rPr>
        <w:t>）</w:t>
      </w:r>
    </w:p>
    <w:p w14:paraId="15C1E6D1" w14:textId="68AD6BE0" w:rsidR="00C60DBC" w:rsidRDefault="005206B2" w:rsidP="005206B2">
      <w:pPr>
        <w:tabs>
          <w:tab w:val="left" w:pos="1080"/>
        </w:tabs>
        <w:ind w:leftChars="100" w:left="210"/>
      </w:pPr>
      <w:r>
        <w:rPr>
          <w:rFonts w:hint="eastAsia"/>
        </w:rPr>
        <w:t>4</w:t>
      </w:r>
      <w:r>
        <w:t xml:space="preserve">.4 </w:t>
      </w:r>
      <w:r w:rsidR="00C60DBC">
        <w:rPr>
          <w:rFonts w:hint="eastAsia"/>
        </w:rPr>
        <w:t>コア構成要素データ型カタログ（C</w:t>
      </w:r>
      <w:r w:rsidR="00C60DBC">
        <w:t>ore Components Data Type Catalogue</w:t>
      </w:r>
      <w:r w:rsidR="00C60DBC">
        <w:rPr>
          <w:rFonts w:hint="eastAsia"/>
        </w:rPr>
        <w:t>）</w:t>
      </w:r>
    </w:p>
    <w:p w14:paraId="4825FF36" w14:textId="7C93D9F9" w:rsidR="00C60DBC" w:rsidRDefault="005206B2" w:rsidP="005206B2">
      <w:pPr>
        <w:tabs>
          <w:tab w:val="left" w:pos="1080"/>
        </w:tabs>
        <w:ind w:leftChars="100" w:left="210"/>
      </w:pPr>
      <w:r>
        <w:rPr>
          <w:rFonts w:hint="eastAsia"/>
        </w:rPr>
        <w:t>4</w:t>
      </w:r>
      <w:r>
        <w:t xml:space="preserve">.5 </w:t>
      </w:r>
      <w:r w:rsidR="00C60DBC">
        <w:rPr>
          <w:rFonts w:hint="eastAsia"/>
        </w:rPr>
        <w:t>コア構成要素業務文書構成法（C</w:t>
      </w:r>
      <w:r w:rsidR="00C60DBC">
        <w:t>CBDA</w:t>
      </w:r>
      <w:r w:rsidR="00C60DBC">
        <w:rPr>
          <w:rFonts w:hint="eastAsia"/>
        </w:rPr>
        <w:t>）</w:t>
      </w:r>
    </w:p>
    <w:p w14:paraId="7F1E3606" w14:textId="776D0ED5" w:rsidR="00C60DBC" w:rsidRDefault="005206B2" w:rsidP="005206B2">
      <w:pPr>
        <w:tabs>
          <w:tab w:val="left" w:pos="1080"/>
        </w:tabs>
        <w:ind w:leftChars="100" w:left="210"/>
      </w:pPr>
      <w:r>
        <w:t xml:space="preserve">4.6 </w:t>
      </w:r>
      <w:r w:rsidR="00C60DBC">
        <w:rPr>
          <w:rFonts w:hint="eastAsia"/>
        </w:rPr>
        <w:t>X</w:t>
      </w:r>
      <w:r w:rsidR="00C60DBC">
        <w:t>ML</w:t>
      </w:r>
      <w:r w:rsidR="00C60DBC">
        <w:rPr>
          <w:rFonts w:hint="eastAsia"/>
        </w:rPr>
        <w:t>メッセージ設計規則（N</w:t>
      </w:r>
      <w:r w:rsidR="00C60DBC">
        <w:t>DR</w:t>
      </w:r>
      <w:r w:rsidR="00C60DBC">
        <w:rPr>
          <w:rFonts w:hint="eastAsia"/>
        </w:rPr>
        <w:t>）</w:t>
      </w:r>
    </w:p>
    <w:p w14:paraId="0580D00E" w14:textId="2110125A" w:rsidR="00C60DBC" w:rsidRDefault="005206B2" w:rsidP="005206B2">
      <w:pPr>
        <w:tabs>
          <w:tab w:val="left" w:pos="1080"/>
        </w:tabs>
        <w:ind w:leftChars="100" w:left="210"/>
      </w:pPr>
      <w:r>
        <w:rPr>
          <w:rFonts w:hint="eastAsia"/>
        </w:rPr>
        <w:t>4</w:t>
      </w:r>
      <w:r>
        <w:t xml:space="preserve">.7 </w:t>
      </w:r>
      <w:r w:rsidR="00C60DBC">
        <w:rPr>
          <w:rFonts w:hint="eastAsia"/>
        </w:rPr>
        <w:t>交換ヘッダー定義（X</w:t>
      </w:r>
      <w:r w:rsidR="00C60DBC">
        <w:t>HE</w:t>
      </w:r>
      <w:r w:rsidR="00C60DBC">
        <w:rPr>
          <w:rFonts w:hint="eastAsia"/>
        </w:rPr>
        <w:t>）</w:t>
      </w:r>
    </w:p>
    <w:p w14:paraId="327254A4" w14:textId="10CA35BE" w:rsidR="00C60DBC" w:rsidRDefault="005206B2" w:rsidP="005206B2">
      <w:pPr>
        <w:tabs>
          <w:tab w:val="left" w:pos="1080"/>
        </w:tabs>
        <w:ind w:leftChars="100" w:left="210"/>
      </w:pPr>
      <w:r>
        <w:rPr>
          <w:rFonts w:hint="eastAsia"/>
        </w:rPr>
        <w:t>4</w:t>
      </w:r>
      <w:r>
        <w:t xml:space="preserve">.8 </w:t>
      </w:r>
      <w:r w:rsidR="00C60DBC">
        <w:rPr>
          <w:rFonts w:hint="eastAsia"/>
        </w:rPr>
        <w:t>参照データモデル公開手続</w:t>
      </w:r>
      <w:r>
        <w:rPr>
          <w:rFonts w:hint="eastAsia"/>
        </w:rPr>
        <w:t>（P</w:t>
      </w:r>
      <w:r>
        <w:t>rocedure for RDM Publication</w:t>
      </w:r>
      <w:r>
        <w:rPr>
          <w:rFonts w:hint="eastAsia"/>
        </w:rPr>
        <w:t>）</w:t>
      </w:r>
    </w:p>
    <w:p w14:paraId="21BDFC65" w14:textId="77777777" w:rsidR="0058328A" w:rsidRDefault="0058328A" w:rsidP="0058328A">
      <w:pPr>
        <w:widowControl/>
        <w:jc w:val="left"/>
        <w:rPr>
          <w:color w:val="FF0000"/>
        </w:rPr>
      </w:pPr>
    </w:p>
    <w:p w14:paraId="5B6CFA51" w14:textId="77777777" w:rsidR="0058328A" w:rsidRDefault="0058328A" w:rsidP="0058328A">
      <w:pPr>
        <w:widowControl/>
        <w:jc w:val="left"/>
        <w:rPr>
          <w:color w:val="FF0000"/>
        </w:rPr>
      </w:pPr>
    </w:p>
    <w:p w14:paraId="603FB232" w14:textId="108863E5" w:rsidR="005206B2" w:rsidRPr="005206B2" w:rsidRDefault="005206B2" w:rsidP="0058328A">
      <w:pPr>
        <w:widowControl/>
        <w:jc w:val="left"/>
        <w:rPr>
          <w:sz w:val="24"/>
          <w:szCs w:val="24"/>
        </w:rPr>
      </w:pPr>
      <w:r w:rsidRPr="005206B2">
        <w:rPr>
          <w:rFonts w:hint="eastAsia"/>
          <w:sz w:val="24"/>
          <w:szCs w:val="24"/>
        </w:rPr>
        <w:t>研修第</w:t>
      </w:r>
      <w:r>
        <w:rPr>
          <w:rFonts w:hint="eastAsia"/>
          <w:sz w:val="24"/>
          <w:szCs w:val="24"/>
        </w:rPr>
        <w:t>2</w:t>
      </w:r>
      <w:r w:rsidRPr="005206B2">
        <w:rPr>
          <w:rFonts w:hint="eastAsia"/>
          <w:sz w:val="24"/>
          <w:szCs w:val="24"/>
        </w:rPr>
        <w:t xml:space="preserve">章　</w:t>
      </w:r>
      <w:r>
        <w:rPr>
          <w:rFonts w:hint="eastAsia"/>
          <w:sz w:val="24"/>
          <w:szCs w:val="24"/>
        </w:rPr>
        <w:t>業界横断E</w:t>
      </w:r>
      <w:r>
        <w:rPr>
          <w:sz w:val="24"/>
          <w:szCs w:val="24"/>
        </w:rPr>
        <w:t>DI</w:t>
      </w:r>
      <w:r>
        <w:rPr>
          <w:rFonts w:hint="eastAsia"/>
          <w:sz w:val="24"/>
          <w:szCs w:val="24"/>
        </w:rPr>
        <w:t>仕様</w:t>
      </w:r>
    </w:p>
    <w:p w14:paraId="0C12F771" w14:textId="6A0A3779" w:rsidR="005206B2" w:rsidRDefault="005206B2" w:rsidP="005206B2">
      <w:pPr>
        <w:pStyle w:val="a3"/>
        <w:numPr>
          <w:ilvl w:val="0"/>
          <w:numId w:val="40"/>
        </w:numPr>
        <w:tabs>
          <w:tab w:val="left" w:pos="1080"/>
        </w:tabs>
        <w:ind w:leftChars="0"/>
      </w:pPr>
      <w:r>
        <w:rPr>
          <w:rFonts w:hint="eastAsia"/>
        </w:rPr>
        <w:t>業界横断E</w:t>
      </w:r>
      <w:r>
        <w:t>DI</w:t>
      </w:r>
      <w:r>
        <w:rPr>
          <w:rFonts w:hint="eastAsia"/>
        </w:rPr>
        <w:t>仕様の策定と管理</w:t>
      </w:r>
    </w:p>
    <w:p w14:paraId="4EAB5210" w14:textId="09A947B4" w:rsidR="005206B2" w:rsidRDefault="002B11EC" w:rsidP="002B11EC">
      <w:pPr>
        <w:ind w:leftChars="100" w:left="210"/>
      </w:pPr>
      <w:r>
        <w:rPr>
          <w:rFonts w:hint="eastAsia"/>
        </w:rPr>
        <w:t>1</w:t>
      </w:r>
      <w:r>
        <w:t xml:space="preserve">.1 </w:t>
      </w:r>
      <w:r w:rsidR="005206B2">
        <w:rPr>
          <w:rFonts w:hint="eastAsia"/>
        </w:rPr>
        <w:t>業界横断E</w:t>
      </w:r>
      <w:r w:rsidR="005206B2">
        <w:t>DI</w:t>
      </w:r>
      <w:r w:rsidR="005206B2">
        <w:rPr>
          <w:rFonts w:hint="eastAsia"/>
        </w:rPr>
        <w:t>共通辞書</w:t>
      </w:r>
    </w:p>
    <w:p w14:paraId="1D780981" w14:textId="7D23A8FF" w:rsidR="005206B2" w:rsidRDefault="002B11EC" w:rsidP="002B11EC">
      <w:pPr>
        <w:ind w:leftChars="100" w:left="210"/>
      </w:pPr>
      <w:r>
        <w:rPr>
          <w:rFonts w:hint="eastAsia"/>
        </w:rPr>
        <w:t>1</w:t>
      </w:r>
      <w:r>
        <w:t xml:space="preserve">.2 </w:t>
      </w:r>
      <w:r w:rsidR="005206B2">
        <w:rPr>
          <w:rFonts w:hint="eastAsia"/>
        </w:rPr>
        <w:t>業界横断E</w:t>
      </w:r>
      <w:r w:rsidR="005206B2">
        <w:t>DI</w:t>
      </w:r>
      <w:r w:rsidR="005206B2">
        <w:rPr>
          <w:rFonts w:hint="eastAsia"/>
        </w:rPr>
        <w:t>参照メッセージ</w:t>
      </w:r>
    </w:p>
    <w:p w14:paraId="21115D9A" w14:textId="64743F2A" w:rsidR="005206B2" w:rsidRDefault="002B11EC" w:rsidP="002B11EC">
      <w:pPr>
        <w:ind w:leftChars="100" w:left="210"/>
      </w:pPr>
      <w:r>
        <w:rPr>
          <w:rFonts w:hint="eastAsia"/>
        </w:rPr>
        <w:t>1</w:t>
      </w:r>
      <w:r>
        <w:t xml:space="preserve">.3 </w:t>
      </w:r>
      <w:r w:rsidR="005206B2">
        <w:rPr>
          <w:rFonts w:hint="eastAsia"/>
        </w:rPr>
        <w:t>領域メッセージ登録</w:t>
      </w:r>
    </w:p>
    <w:p w14:paraId="32409837" w14:textId="29C20C84" w:rsidR="005206B2" w:rsidRDefault="002B11EC" w:rsidP="002B11EC">
      <w:pPr>
        <w:ind w:leftChars="100" w:left="210"/>
      </w:pPr>
      <w:r>
        <w:rPr>
          <w:rFonts w:hint="eastAsia"/>
        </w:rPr>
        <w:t>1</w:t>
      </w:r>
      <w:r>
        <w:t xml:space="preserve">.4 </w:t>
      </w:r>
      <w:r w:rsidR="005206B2">
        <w:rPr>
          <w:rFonts w:hint="eastAsia"/>
        </w:rPr>
        <w:t>国連C</w:t>
      </w:r>
      <w:r w:rsidR="005206B2">
        <w:t>EFACT</w:t>
      </w:r>
      <w:r w:rsidR="005206B2">
        <w:rPr>
          <w:rFonts w:hint="eastAsia"/>
        </w:rPr>
        <w:t>共通辞書メインテナンス要求</w:t>
      </w:r>
    </w:p>
    <w:p w14:paraId="1466F81A" w14:textId="77777777" w:rsidR="002B11EC" w:rsidRDefault="002B11EC" w:rsidP="002B11EC">
      <w:pPr>
        <w:ind w:leftChars="100" w:left="210"/>
      </w:pPr>
    </w:p>
    <w:p w14:paraId="731C4374" w14:textId="6C64B554" w:rsidR="005206B2" w:rsidRDefault="005206B2" w:rsidP="002B11EC">
      <w:pPr>
        <w:pStyle w:val="a3"/>
        <w:numPr>
          <w:ilvl w:val="0"/>
          <w:numId w:val="40"/>
        </w:numPr>
        <w:ind w:leftChars="0"/>
      </w:pPr>
      <w:r>
        <w:rPr>
          <w:rFonts w:hint="eastAsia"/>
        </w:rPr>
        <w:t>業界横断E</w:t>
      </w:r>
      <w:r>
        <w:t>DI</w:t>
      </w:r>
      <w:r>
        <w:rPr>
          <w:rFonts w:hint="eastAsia"/>
        </w:rPr>
        <w:t>レジストリ</w:t>
      </w:r>
    </w:p>
    <w:p w14:paraId="1E54B24D" w14:textId="64E1EA80" w:rsidR="005206B2" w:rsidRPr="002A1C5D" w:rsidRDefault="002B11EC" w:rsidP="002B11EC">
      <w:pPr>
        <w:ind w:leftChars="100" w:left="210"/>
      </w:pPr>
      <w:r>
        <w:t xml:space="preserve">2.1 </w:t>
      </w:r>
      <w:r w:rsidR="005206B2">
        <w:rPr>
          <w:rFonts w:hint="eastAsia"/>
        </w:rPr>
        <w:t>レジストリの構成</w:t>
      </w:r>
    </w:p>
    <w:p w14:paraId="324902E0" w14:textId="0A536A5A" w:rsidR="005206B2" w:rsidRDefault="002B11EC" w:rsidP="002B11EC">
      <w:pPr>
        <w:ind w:leftChars="100" w:left="210"/>
      </w:pPr>
      <w:r>
        <w:rPr>
          <w:rFonts w:hint="eastAsia"/>
        </w:rPr>
        <w:t>2</w:t>
      </w:r>
      <w:r>
        <w:t xml:space="preserve">.2 </w:t>
      </w:r>
      <w:r w:rsidR="005206B2">
        <w:rPr>
          <w:rFonts w:hint="eastAsia"/>
        </w:rPr>
        <w:t>レジストリの利用</w:t>
      </w:r>
    </w:p>
    <w:p w14:paraId="3D23B3D2" w14:textId="77777777" w:rsidR="002B11EC" w:rsidRDefault="002B11EC" w:rsidP="002B11EC"/>
    <w:p w14:paraId="3600091E" w14:textId="747AFAE2" w:rsidR="005206B2" w:rsidRDefault="005206B2" w:rsidP="002B11EC">
      <w:pPr>
        <w:pStyle w:val="a3"/>
        <w:numPr>
          <w:ilvl w:val="0"/>
          <w:numId w:val="40"/>
        </w:numPr>
        <w:ind w:leftChars="0"/>
      </w:pPr>
      <w:r>
        <w:rPr>
          <w:rFonts w:hint="eastAsia"/>
        </w:rPr>
        <w:t>メッセージ設計ツール</w:t>
      </w:r>
    </w:p>
    <w:p w14:paraId="7F10DD99" w14:textId="32D1FF58" w:rsidR="002B11EC" w:rsidRDefault="002B11EC" w:rsidP="002B11EC">
      <w:pPr>
        <w:ind w:leftChars="100" w:left="210"/>
      </w:pPr>
      <w:r>
        <w:rPr>
          <w:rFonts w:hint="eastAsia"/>
        </w:rPr>
        <w:t>3</w:t>
      </w:r>
      <w:r>
        <w:t xml:space="preserve">.1 </w:t>
      </w:r>
      <w:r>
        <w:rPr>
          <w:rFonts w:hint="eastAsia"/>
        </w:rPr>
        <w:t>メッセージ設計ツールの導入</w:t>
      </w:r>
    </w:p>
    <w:p w14:paraId="3B8EDE3E" w14:textId="2631F9A3" w:rsidR="002B11EC" w:rsidRDefault="002B11EC" w:rsidP="002B11EC">
      <w:pPr>
        <w:ind w:leftChars="100" w:left="210"/>
      </w:pPr>
      <w:r>
        <w:rPr>
          <w:rFonts w:hint="eastAsia"/>
        </w:rPr>
        <w:t>3</w:t>
      </w:r>
      <w:r>
        <w:t xml:space="preserve">.2 </w:t>
      </w:r>
      <w:r>
        <w:rPr>
          <w:rFonts w:hint="eastAsia"/>
        </w:rPr>
        <w:t>業界横断辞書の選択</w:t>
      </w:r>
    </w:p>
    <w:p w14:paraId="244814EC" w14:textId="7179AE73" w:rsidR="002B11EC" w:rsidRDefault="002B11EC" w:rsidP="002B11EC">
      <w:pPr>
        <w:ind w:leftChars="100" w:left="210"/>
      </w:pPr>
      <w:r>
        <w:rPr>
          <w:rFonts w:hint="eastAsia"/>
        </w:rPr>
        <w:t>3</w:t>
      </w:r>
      <w:r>
        <w:t xml:space="preserve">.3 </w:t>
      </w:r>
      <w:r>
        <w:rPr>
          <w:rFonts w:hint="eastAsia"/>
        </w:rPr>
        <w:t>メッセージバリデーション</w:t>
      </w:r>
    </w:p>
    <w:p w14:paraId="5CDB1294" w14:textId="79286FC9" w:rsidR="002B11EC" w:rsidRDefault="002B11EC" w:rsidP="002B11EC">
      <w:pPr>
        <w:ind w:leftChars="100" w:left="210"/>
      </w:pPr>
      <w:r>
        <w:rPr>
          <w:rFonts w:hint="eastAsia"/>
        </w:rPr>
        <w:t>3</w:t>
      </w:r>
      <w:r>
        <w:t xml:space="preserve">.4 </w:t>
      </w:r>
      <w:r>
        <w:rPr>
          <w:rFonts w:hint="eastAsia"/>
        </w:rPr>
        <w:t>クラス図の作成</w:t>
      </w:r>
    </w:p>
    <w:p w14:paraId="212438FD" w14:textId="274749A8" w:rsidR="00681F6C" w:rsidRDefault="00681F6C">
      <w:pPr>
        <w:widowControl/>
        <w:jc w:val="left"/>
        <w:rPr>
          <w:color w:val="FF0000"/>
        </w:rPr>
      </w:pPr>
      <w:r>
        <w:rPr>
          <w:color w:val="FF0000"/>
        </w:rPr>
        <w:br w:type="page"/>
      </w:r>
    </w:p>
    <w:p w14:paraId="17B2671E" w14:textId="416C449C" w:rsidR="00681F6C" w:rsidRPr="0058328A" w:rsidRDefault="0058328A" w:rsidP="0058328A">
      <w:pPr>
        <w:rPr>
          <w:sz w:val="24"/>
          <w:szCs w:val="24"/>
        </w:rPr>
      </w:pPr>
      <w:r w:rsidRPr="0058328A">
        <w:rPr>
          <w:rFonts w:hint="eastAsia"/>
          <w:sz w:val="24"/>
          <w:szCs w:val="24"/>
        </w:rPr>
        <w:lastRenderedPageBreak/>
        <w:t>研修第3章</w:t>
      </w:r>
      <w:r w:rsidR="00681F6C" w:rsidRPr="0058328A">
        <w:rPr>
          <w:rFonts w:hint="eastAsia"/>
          <w:sz w:val="24"/>
          <w:szCs w:val="24"/>
        </w:rPr>
        <w:t>ユーザー・メッセージ設計実習</w:t>
      </w:r>
    </w:p>
    <w:p w14:paraId="322AADDC" w14:textId="7EF6BE18" w:rsidR="00681F6C" w:rsidRDefault="00681F6C" w:rsidP="0058328A">
      <w:pPr>
        <w:pStyle w:val="a3"/>
        <w:numPr>
          <w:ilvl w:val="0"/>
          <w:numId w:val="41"/>
        </w:numPr>
        <w:ind w:leftChars="0"/>
      </w:pPr>
      <w:r>
        <w:rPr>
          <w:rFonts w:hint="eastAsia"/>
        </w:rPr>
        <w:t>メッセージ設計ツールの導入</w:t>
      </w:r>
    </w:p>
    <w:p w14:paraId="2A5CA119" w14:textId="09274121" w:rsidR="00681F6C" w:rsidRDefault="00681F6C" w:rsidP="0058328A">
      <w:pPr>
        <w:pStyle w:val="a3"/>
        <w:numPr>
          <w:ilvl w:val="0"/>
          <w:numId w:val="41"/>
        </w:numPr>
        <w:ind w:leftChars="0"/>
      </w:pPr>
      <w:r>
        <w:rPr>
          <w:rFonts w:hint="eastAsia"/>
        </w:rPr>
        <w:t>メッセージのフレームワーク</w:t>
      </w:r>
    </w:p>
    <w:p w14:paraId="3E9CFD32" w14:textId="6012EB6E" w:rsidR="00681F6C" w:rsidRDefault="00681F6C" w:rsidP="0058328A">
      <w:pPr>
        <w:pStyle w:val="a3"/>
        <w:numPr>
          <w:ilvl w:val="0"/>
          <w:numId w:val="41"/>
        </w:numPr>
        <w:ind w:leftChars="0"/>
      </w:pPr>
      <w:r>
        <w:rPr>
          <w:rFonts w:hint="eastAsia"/>
        </w:rPr>
        <w:t>設計演習</w:t>
      </w:r>
    </w:p>
    <w:p w14:paraId="27AA3B16" w14:textId="4ACCCC7F" w:rsidR="00681F6C" w:rsidRDefault="0058328A" w:rsidP="0058328A">
      <w:pPr>
        <w:ind w:leftChars="100" w:left="210"/>
      </w:pPr>
      <w:r>
        <w:rPr>
          <w:rFonts w:hint="eastAsia"/>
        </w:rPr>
        <w:t>3</w:t>
      </w:r>
      <w:r>
        <w:t xml:space="preserve">.1 </w:t>
      </w:r>
      <w:r w:rsidR="00681F6C">
        <w:rPr>
          <w:rFonts w:hint="eastAsia"/>
        </w:rPr>
        <w:t>メッセージ構築演習</w:t>
      </w:r>
    </w:p>
    <w:p w14:paraId="48A97F40" w14:textId="559BC31F" w:rsidR="00681F6C" w:rsidRDefault="0058328A" w:rsidP="0058328A">
      <w:pPr>
        <w:ind w:leftChars="100" w:left="210"/>
      </w:pPr>
      <w:r>
        <w:rPr>
          <w:rFonts w:hint="eastAsia"/>
        </w:rPr>
        <w:t>3</w:t>
      </w:r>
      <w:r>
        <w:t xml:space="preserve">.2 </w:t>
      </w:r>
      <w:r w:rsidR="00681F6C">
        <w:rPr>
          <w:rFonts w:hint="eastAsia"/>
        </w:rPr>
        <w:t>データ連携演習（マッピング）</w:t>
      </w:r>
    </w:p>
    <w:p w14:paraId="2983A64C" w14:textId="3689ED39" w:rsidR="00681F6C" w:rsidRDefault="0058328A" w:rsidP="0058328A">
      <w:pPr>
        <w:ind w:leftChars="100" w:left="210"/>
      </w:pPr>
      <w:r>
        <w:rPr>
          <w:rFonts w:hint="eastAsia"/>
        </w:rPr>
        <w:t>3</w:t>
      </w:r>
      <w:r>
        <w:t xml:space="preserve">.3 </w:t>
      </w:r>
      <w:r w:rsidR="00681F6C">
        <w:rPr>
          <w:rFonts w:hint="eastAsia"/>
        </w:rPr>
        <w:t>国連C</w:t>
      </w:r>
      <w:r w:rsidR="00681F6C">
        <w:t>EFACT</w:t>
      </w:r>
      <w:r w:rsidR="00681F6C">
        <w:rPr>
          <w:rFonts w:hint="eastAsia"/>
        </w:rPr>
        <w:t>共通辞書追加提案実習</w:t>
      </w:r>
    </w:p>
    <w:p w14:paraId="76571EE6" w14:textId="645E8710" w:rsidR="0058328A" w:rsidRDefault="0058328A" w:rsidP="0058328A">
      <w:pPr>
        <w:tabs>
          <w:tab w:val="left" w:pos="1080"/>
        </w:tabs>
      </w:pPr>
    </w:p>
    <w:p w14:paraId="19705C1D" w14:textId="77777777" w:rsidR="0058328A" w:rsidRDefault="0058328A" w:rsidP="0058328A">
      <w:pPr>
        <w:tabs>
          <w:tab w:val="left" w:pos="1080"/>
        </w:tabs>
      </w:pPr>
    </w:p>
    <w:p w14:paraId="3A8F889A" w14:textId="775B6989" w:rsidR="00681F6C" w:rsidRDefault="0058328A" w:rsidP="0058328A">
      <w:r>
        <w:rPr>
          <w:rFonts w:hint="eastAsia"/>
        </w:rPr>
        <w:t>研修第4章</w:t>
      </w:r>
      <w:r w:rsidR="00681F6C">
        <w:rPr>
          <w:rFonts w:hint="eastAsia"/>
        </w:rPr>
        <w:t>X</w:t>
      </w:r>
      <w:r w:rsidR="00681F6C">
        <w:t>ML</w:t>
      </w:r>
      <w:r w:rsidR="00681F6C">
        <w:rPr>
          <w:rFonts w:hint="eastAsia"/>
        </w:rPr>
        <w:t>メッセージ導入演習</w:t>
      </w:r>
    </w:p>
    <w:p w14:paraId="2F78515D" w14:textId="5156C5B9" w:rsidR="00681F6C" w:rsidRDefault="00681F6C" w:rsidP="0058328A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国連C</w:t>
      </w:r>
      <w:r>
        <w:t>EFACT</w:t>
      </w:r>
      <w:r>
        <w:rPr>
          <w:rFonts w:hint="eastAsia"/>
        </w:rPr>
        <w:t>標準メッセージ</w:t>
      </w:r>
    </w:p>
    <w:p w14:paraId="35D63953" w14:textId="0E1FE9F4" w:rsidR="00681F6C" w:rsidRDefault="0058328A" w:rsidP="0058328A">
      <w:pPr>
        <w:ind w:leftChars="100" w:left="210"/>
      </w:pPr>
      <w:r>
        <w:t xml:space="preserve">1.1 </w:t>
      </w:r>
      <w:r w:rsidR="00681F6C">
        <w:rPr>
          <w:rFonts w:hint="eastAsia"/>
        </w:rPr>
        <w:t>N</w:t>
      </w:r>
      <w:r w:rsidR="00681F6C">
        <w:t>amespace</w:t>
      </w:r>
      <w:r w:rsidR="00681F6C">
        <w:rPr>
          <w:rFonts w:hint="eastAsia"/>
        </w:rPr>
        <w:t>とI</w:t>
      </w:r>
      <w:r w:rsidR="00681F6C">
        <w:t>mport</w:t>
      </w:r>
    </w:p>
    <w:p w14:paraId="7661E523" w14:textId="5139901E" w:rsidR="00681F6C" w:rsidRPr="009E2177" w:rsidRDefault="0058328A" w:rsidP="0058328A">
      <w:pPr>
        <w:ind w:leftChars="100" w:left="210"/>
      </w:pPr>
      <w:r>
        <w:rPr>
          <w:rFonts w:hint="eastAsia"/>
        </w:rPr>
        <w:t>1</w:t>
      </w:r>
      <w:r>
        <w:t xml:space="preserve">.2 </w:t>
      </w:r>
      <w:r w:rsidR="00681F6C">
        <w:rPr>
          <w:rFonts w:hint="eastAsia"/>
        </w:rPr>
        <w:t>標準メッセージモジュール</w:t>
      </w:r>
    </w:p>
    <w:p w14:paraId="24A07491" w14:textId="4B4D0750" w:rsidR="00681F6C" w:rsidRDefault="0058328A" w:rsidP="0058328A">
      <w:r>
        <w:rPr>
          <w:rFonts w:hint="eastAsia"/>
        </w:rPr>
        <w:t>2</w:t>
      </w:r>
      <w:r>
        <w:t xml:space="preserve">. </w:t>
      </w:r>
      <w:r w:rsidR="00681F6C">
        <w:rPr>
          <w:rFonts w:hint="eastAsia"/>
        </w:rPr>
        <w:t>ユーザー・メッセージ</w:t>
      </w:r>
    </w:p>
    <w:p w14:paraId="3AA4941A" w14:textId="6806FA4A" w:rsidR="00681F6C" w:rsidRDefault="0058328A" w:rsidP="0058328A">
      <w:pPr>
        <w:ind w:leftChars="100" w:left="210"/>
      </w:pPr>
      <w:r>
        <w:t xml:space="preserve">2.1 </w:t>
      </w:r>
      <w:r w:rsidR="00681F6C">
        <w:rPr>
          <w:rFonts w:hint="eastAsia"/>
        </w:rPr>
        <w:t>N</w:t>
      </w:r>
      <w:r w:rsidR="00681F6C">
        <w:t>amespace</w:t>
      </w:r>
      <w:r w:rsidR="00681F6C">
        <w:rPr>
          <w:rFonts w:hint="eastAsia"/>
        </w:rPr>
        <w:t>とI</w:t>
      </w:r>
      <w:r w:rsidR="00681F6C">
        <w:t>mport</w:t>
      </w:r>
    </w:p>
    <w:p w14:paraId="56D2707A" w14:textId="0722463B" w:rsidR="00681F6C" w:rsidRDefault="0058328A" w:rsidP="0058328A">
      <w:pPr>
        <w:ind w:leftChars="100" w:left="210"/>
      </w:pPr>
      <w:r>
        <w:t xml:space="preserve">2.2 </w:t>
      </w:r>
      <w:r w:rsidR="00681F6C">
        <w:rPr>
          <w:rFonts w:hint="eastAsia"/>
        </w:rPr>
        <w:t>R</w:t>
      </w:r>
      <w:r w:rsidR="00681F6C">
        <w:t>oot Schema</w:t>
      </w:r>
      <w:r w:rsidR="00681F6C">
        <w:rPr>
          <w:rFonts w:hint="eastAsia"/>
        </w:rPr>
        <w:t>モジュール</w:t>
      </w:r>
    </w:p>
    <w:p w14:paraId="6231D9A7" w14:textId="77E377AB" w:rsidR="00681F6C" w:rsidRPr="009E2177" w:rsidRDefault="0058328A" w:rsidP="0058328A">
      <w:pPr>
        <w:ind w:leftChars="100" w:left="210"/>
      </w:pPr>
      <w:r>
        <w:rPr>
          <w:rFonts w:hint="eastAsia"/>
        </w:rPr>
        <w:t>2</w:t>
      </w:r>
      <w:r>
        <w:t xml:space="preserve">.3 </w:t>
      </w:r>
      <w:r w:rsidR="00681F6C">
        <w:rPr>
          <w:rFonts w:hint="eastAsia"/>
        </w:rPr>
        <w:t>コード表モジュール</w:t>
      </w:r>
    </w:p>
    <w:p w14:paraId="74E177F0" w14:textId="77777777" w:rsidR="00E93B4D" w:rsidRPr="005206B2" w:rsidRDefault="00E93B4D">
      <w:pPr>
        <w:rPr>
          <w:color w:val="FF0000"/>
        </w:rPr>
      </w:pPr>
    </w:p>
    <w:sectPr w:rsidR="00E93B4D" w:rsidRPr="005206B2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C029C9" w14:textId="77777777" w:rsidR="00C20667" w:rsidRDefault="00C20667" w:rsidP="0096341F">
      <w:r>
        <w:separator/>
      </w:r>
    </w:p>
  </w:endnote>
  <w:endnote w:type="continuationSeparator" w:id="0">
    <w:p w14:paraId="4A3518CD" w14:textId="77777777" w:rsidR="00C20667" w:rsidRDefault="00C20667" w:rsidP="0096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20270012"/>
      <w:docPartObj>
        <w:docPartGallery w:val="Page Numbers (Bottom of Page)"/>
        <w:docPartUnique/>
      </w:docPartObj>
    </w:sdtPr>
    <w:sdtEndPr/>
    <w:sdtContent>
      <w:p w14:paraId="1D96EC4D" w14:textId="4AC35F46" w:rsidR="008D3D6B" w:rsidRDefault="008D3D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42D98E5" w14:textId="77777777" w:rsidR="008D3D6B" w:rsidRDefault="008D3D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E486F" w14:textId="77777777" w:rsidR="00C20667" w:rsidRDefault="00C20667" w:rsidP="0096341F">
      <w:r>
        <w:separator/>
      </w:r>
    </w:p>
  </w:footnote>
  <w:footnote w:type="continuationSeparator" w:id="0">
    <w:p w14:paraId="624A168C" w14:textId="77777777" w:rsidR="00C20667" w:rsidRDefault="00C20667" w:rsidP="00963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DDD00" w14:textId="71FD5891" w:rsidR="008D3D6B" w:rsidRDefault="008D3D6B" w:rsidP="008D3D6B">
    <w:pPr>
      <w:pStyle w:val="a4"/>
      <w:jc w:val="right"/>
    </w:pPr>
    <w:r>
      <w:rPr>
        <w:rFonts w:hint="eastAsia"/>
      </w:rPr>
      <w:t>合同2</w:t>
    </w:r>
    <w:r>
      <w:t>020-3-04</w:t>
    </w:r>
  </w:p>
  <w:p w14:paraId="327367E8" w14:textId="77777777" w:rsidR="008D3D6B" w:rsidRDefault="008D3D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10CBA"/>
    <w:multiLevelType w:val="hybridMultilevel"/>
    <w:tmpl w:val="D520E87E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8EC668D"/>
    <w:multiLevelType w:val="hybridMultilevel"/>
    <w:tmpl w:val="202826EC"/>
    <w:lvl w:ilvl="0" w:tplc="DBB2D7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897110"/>
    <w:multiLevelType w:val="hybridMultilevel"/>
    <w:tmpl w:val="6F6620D6"/>
    <w:lvl w:ilvl="0" w:tplc="AA6EEEA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AB866D2"/>
    <w:multiLevelType w:val="hybridMultilevel"/>
    <w:tmpl w:val="926CB86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18246239"/>
    <w:multiLevelType w:val="hybridMultilevel"/>
    <w:tmpl w:val="F7D095F6"/>
    <w:lvl w:ilvl="0" w:tplc="4810E5D8">
      <w:start w:val="1"/>
      <w:numFmt w:val="bullet"/>
      <w:lvlText w:val="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5" w15:restartNumberingAfterBreak="0">
    <w:nsid w:val="197B3F4D"/>
    <w:multiLevelType w:val="hybridMultilevel"/>
    <w:tmpl w:val="77EADA9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1C063C4B"/>
    <w:multiLevelType w:val="multilevel"/>
    <w:tmpl w:val="B4C6B86E"/>
    <w:lvl w:ilvl="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7" w15:restartNumberingAfterBreak="0">
    <w:nsid w:val="1CB15FCC"/>
    <w:multiLevelType w:val="hybridMultilevel"/>
    <w:tmpl w:val="E33AE5CE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24FE6947"/>
    <w:multiLevelType w:val="hybridMultilevel"/>
    <w:tmpl w:val="6C50C75E"/>
    <w:lvl w:ilvl="0" w:tplc="83385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90324AC"/>
    <w:multiLevelType w:val="hybridMultilevel"/>
    <w:tmpl w:val="4CCEDAA2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A1E0526"/>
    <w:multiLevelType w:val="hybridMultilevel"/>
    <w:tmpl w:val="8AB495A2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2A9E173C"/>
    <w:multiLevelType w:val="hybridMultilevel"/>
    <w:tmpl w:val="229C325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260" w:hanging="420"/>
      </w:pPr>
      <w:rPr>
        <w:rFonts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D9C046C"/>
    <w:multiLevelType w:val="hybridMultilevel"/>
    <w:tmpl w:val="9252CC9C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4810E5D8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305606B0"/>
    <w:multiLevelType w:val="multilevel"/>
    <w:tmpl w:val="8FF65364"/>
    <w:lvl w:ilvl="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2395FD5"/>
    <w:multiLevelType w:val="hybridMultilevel"/>
    <w:tmpl w:val="976C7C8E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33091404"/>
    <w:multiLevelType w:val="hybridMultilevel"/>
    <w:tmpl w:val="357435BC"/>
    <w:lvl w:ilvl="0" w:tplc="4810E5D8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6" w15:restartNumberingAfterBreak="0">
    <w:nsid w:val="365E7CA4"/>
    <w:multiLevelType w:val="hybridMultilevel"/>
    <w:tmpl w:val="DA300040"/>
    <w:lvl w:ilvl="0" w:tplc="4810E5D8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7" w15:restartNumberingAfterBreak="0">
    <w:nsid w:val="36BF0A15"/>
    <w:multiLevelType w:val="hybridMultilevel"/>
    <w:tmpl w:val="095418EC"/>
    <w:lvl w:ilvl="0" w:tplc="88E06D8C">
      <w:start w:val="1"/>
      <w:numFmt w:val="decimalFullWidth"/>
      <w:lvlText w:val="%1．"/>
      <w:lvlJc w:val="left"/>
      <w:pPr>
        <w:ind w:left="42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7740FC2"/>
    <w:multiLevelType w:val="hybridMultilevel"/>
    <w:tmpl w:val="5B4CD62E"/>
    <w:lvl w:ilvl="0" w:tplc="0409000B">
      <w:start w:val="1"/>
      <w:numFmt w:val="bullet"/>
      <w:lvlText w:val="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39510ED3"/>
    <w:multiLevelType w:val="hybridMultilevel"/>
    <w:tmpl w:val="B5D8C21A"/>
    <w:lvl w:ilvl="0" w:tplc="4810E5D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9B47D5E"/>
    <w:multiLevelType w:val="hybridMultilevel"/>
    <w:tmpl w:val="B6882144"/>
    <w:lvl w:ilvl="0" w:tplc="4810E5D8">
      <w:start w:val="1"/>
      <w:numFmt w:val="bullet"/>
      <w:lvlText w:val="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21" w15:restartNumberingAfterBreak="0">
    <w:nsid w:val="3A534209"/>
    <w:multiLevelType w:val="hybridMultilevel"/>
    <w:tmpl w:val="DC88DF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43597EE3"/>
    <w:multiLevelType w:val="hybridMultilevel"/>
    <w:tmpl w:val="58D2D53A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4810E5D8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7A00AA0"/>
    <w:multiLevelType w:val="hybridMultilevel"/>
    <w:tmpl w:val="A8EC1A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F0F2E4D"/>
    <w:multiLevelType w:val="multilevel"/>
    <w:tmpl w:val="12662DCC"/>
    <w:lvl w:ilvl="0">
      <w:start w:val="3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25" w15:restartNumberingAfterBreak="0">
    <w:nsid w:val="5581716C"/>
    <w:multiLevelType w:val="hybridMultilevel"/>
    <w:tmpl w:val="09AA216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65834DA"/>
    <w:multiLevelType w:val="hybridMultilevel"/>
    <w:tmpl w:val="886E74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8050CC1"/>
    <w:multiLevelType w:val="hybridMultilevel"/>
    <w:tmpl w:val="16B43DB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8" w15:restartNumberingAfterBreak="0">
    <w:nsid w:val="5AE60133"/>
    <w:multiLevelType w:val="hybridMultilevel"/>
    <w:tmpl w:val="8786C78A"/>
    <w:lvl w:ilvl="0" w:tplc="B7BE7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D1C458A"/>
    <w:multiLevelType w:val="hybridMultilevel"/>
    <w:tmpl w:val="E868673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 w15:restartNumberingAfterBreak="0">
    <w:nsid w:val="5EF22E6F"/>
    <w:multiLevelType w:val="hybridMultilevel"/>
    <w:tmpl w:val="490CBFDE"/>
    <w:lvl w:ilvl="0" w:tplc="4810E5D8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1" w15:restartNumberingAfterBreak="0">
    <w:nsid w:val="5F1C054F"/>
    <w:multiLevelType w:val="hybridMultilevel"/>
    <w:tmpl w:val="C93227A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2" w15:restartNumberingAfterBreak="0">
    <w:nsid w:val="60090DDB"/>
    <w:multiLevelType w:val="multilevel"/>
    <w:tmpl w:val="53A8E91A"/>
    <w:lvl w:ilvl="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53745B"/>
    <w:multiLevelType w:val="hybridMultilevel"/>
    <w:tmpl w:val="326228C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69135807"/>
    <w:multiLevelType w:val="hybridMultilevel"/>
    <w:tmpl w:val="BE1A8066"/>
    <w:lvl w:ilvl="0" w:tplc="0409000B">
      <w:start w:val="1"/>
      <w:numFmt w:val="bullet"/>
      <w:lvlText w:val=""/>
      <w:lvlJc w:val="left"/>
      <w:pPr>
        <w:ind w:left="8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35" w15:restartNumberingAfterBreak="0">
    <w:nsid w:val="69610A17"/>
    <w:multiLevelType w:val="hybridMultilevel"/>
    <w:tmpl w:val="6F522F58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6" w15:restartNumberingAfterBreak="0">
    <w:nsid w:val="6B531B3C"/>
    <w:multiLevelType w:val="hybridMultilevel"/>
    <w:tmpl w:val="EB8299F8"/>
    <w:lvl w:ilvl="0" w:tplc="4810E5D8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7" w15:restartNumberingAfterBreak="0">
    <w:nsid w:val="751B5222"/>
    <w:multiLevelType w:val="hybridMultilevel"/>
    <w:tmpl w:val="5C581A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6600503"/>
    <w:multiLevelType w:val="hybridMultilevel"/>
    <w:tmpl w:val="CD304120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680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 w15:restartNumberingAfterBreak="0">
    <w:nsid w:val="76725499"/>
    <w:multiLevelType w:val="hybridMultilevel"/>
    <w:tmpl w:val="82B25DBA"/>
    <w:lvl w:ilvl="0" w:tplc="4810E5D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260" w:hanging="420"/>
      </w:pPr>
      <w:rPr>
        <w:rFonts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89F3FDB"/>
    <w:multiLevelType w:val="multilevel"/>
    <w:tmpl w:val="CA468900"/>
    <w:lvl w:ilvl="0">
      <w:start w:val="3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41" w15:restartNumberingAfterBreak="0">
    <w:nsid w:val="7B096503"/>
    <w:multiLevelType w:val="hybridMultilevel"/>
    <w:tmpl w:val="C666AAB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2" w15:restartNumberingAfterBreak="0">
    <w:nsid w:val="7CB755D6"/>
    <w:multiLevelType w:val="hybridMultilevel"/>
    <w:tmpl w:val="535ED808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A6EEEA6">
      <w:start w:val="1"/>
      <w:numFmt w:val="decimalFullWidth"/>
      <w:lvlText w:val="%3"/>
      <w:lvlJc w:val="left"/>
      <w:pPr>
        <w:ind w:left="1680" w:hanging="420"/>
      </w:pPr>
      <w:rPr>
        <w:rFonts w:hint="eastAsia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21"/>
  </w:num>
  <w:num w:numId="4">
    <w:abstractNumId w:val="9"/>
  </w:num>
  <w:num w:numId="5">
    <w:abstractNumId w:val="22"/>
  </w:num>
  <w:num w:numId="6">
    <w:abstractNumId w:val="3"/>
  </w:num>
  <w:num w:numId="7">
    <w:abstractNumId w:val="14"/>
  </w:num>
  <w:num w:numId="8">
    <w:abstractNumId w:val="12"/>
  </w:num>
  <w:num w:numId="9">
    <w:abstractNumId w:val="33"/>
  </w:num>
  <w:num w:numId="10">
    <w:abstractNumId w:val="16"/>
  </w:num>
  <w:num w:numId="11">
    <w:abstractNumId w:val="41"/>
  </w:num>
  <w:num w:numId="12">
    <w:abstractNumId w:val="4"/>
  </w:num>
  <w:num w:numId="13">
    <w:abstractNumId w:val="36"/>
  </w:num>
  <w:num w:numId="14">
    <w:abstractNumId w:val="15"/>
  </w:num>
  <w:num w:numId="15">
    <w:abstractNumId w:val="30"/>
  </w:num>
  <w:num w:numId="16">
    <w:abstractNumId w:val="31"/>
  </w:num>
  <w:num w:numId="17">
    <w:abstractNumId w:val="19"/>
  </w:num>
  <w:num w:numId="18">
    <w:abstractNumId w:val="20"/>
  </w:num>
  <w:num w:numId="19">
    <w:abstractNumId w:val="29"/>
  </w:num>
  <w:num w:numId="20">
    <w:abstractNumId w:val="7"/>
  </w:num>
  <w:num w:numId="21">
    <w:abstractNumId w:val="0"/>
  </w:num>
  <w:num w:numId="22">
    <w:abstractNumId w:val="17"/>
  </w:num>
  <w:num w:numId="23">
    <w:abstractNumId w:val="38"/>
  </w:num>
  <w:num w:numId="24">
    <w:abstractNumId w:val="42"/>
  </w:num>
  <w:num w:numId="25">
    <w:abstractNumId w:val="39"/>
  </w:num>
  <w:num w:numId="26">
    <w:abstractNumId w:val="11"/>
  </w:num>
  <w:num w:numId="27">
    <w:abstractNumId w:val="10"/>
  </w:num>
  <w:num w:numId="28">
    <w:abstractNumId w:val="35"/>
  </w:num>
  <w:num w:numId="29">
    <w:abstractNumId w:val="25"/>
  </w:num>
  <w:num w:numId="30">
    <w:abstractNumId w:val="32"/>
  </w:num>
  <w:num w:numId="31">
    <w:abstractNumId w:val="13"/>
  </w:num>
  <w:num w:numId="32">
    <w:abstractNumId w:val="37"/>
  </w:num>
  <w:num w:numId="33">
    <w:abstractNumId w:val="23"/>
  </w:num>
  <w:num w:numId="34">
    <w:abstractNumId w:val="26"/>
  </w:num>
  <w:num w:numId="35">
    <w:abstractNumId w:val="6"/>
  </w:num>
  <w:num w:numId="36">
    <w:abstractNumId w:val="27"/>
  </w:num>
  <w:num w:numId="37">
    <w:abstractNumId w:val="24"/>
  </w:num>
  <w:num w:numId="38">
    <w:abstractNumId w:val="40"/>
  </w:num>
  <w:num w:numId="39">
    <w:abstractNumId w:val="5"/>
  </w:num>
  <w:num w:numId="40">
    <w:abstractNumId w:val="8"/>
  </w:num>
  <w:num w:numId="41">
    <w:abstractNumId w:val="28"/>
  </w:num>
  <w:num w:numId="42">
    <w:abstractNumId w:val="1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FC"/>
    <w:rsid w:val="00077DE5"/>
    <w:rsid w:val="001A647D"/>
    <w:rsid w:val="002A1C5D"/>
    <w:rsid w:val="002B11EC"/>
    <w:rsid w:val="002B31B2"/>
    <w:rsid w:val="003D229E"/>
    <w:rsid w:val="004300F8"/>
    <w:rsid w:val="00500ACB"/>
    <w:rsid w:val="005206B2"/>
    <w:rsid w:val="0058328A"/>
    <w:rsid w:val="005C6704"/>
    <w:rsid w:val="0063049F"/>
    <w:rsid w:val="00654C43"/>
    <w:rsid w:val="00681F6C"/>
    <w:rsid w:val="007B54F2"/>
    <w:rsid w:val="00881977"/>
    <w:rsid w:val="008D3D6B"/>
    <w:rsid w:val="009162FC"/>
    <w:rsid w:val="0096341F"/>
    <w:rsid w:val="009C08B8"/>
    <w:rsid w:val="009E2177"/>
    <w:rsid w:val="00BB0403"/>
    <w:rsid w:val="00C11012"/>
    <w:rsid w:val="00C20667"/>
    <w:rsid w:val="00C60DBC"/>
    <w:rsid w:val="00CC6F93"/>
    <w:rsid w:val="00D00FCE"/>
    <w:rsid w:val="00D534AB"/>
    <w:rsid w:val="00D73834"/>
    <w:rsid w:val="00DC4086"/>
    <w:rsid w:val="00E06EC6"/>
    <w:rsid w:val="00E66F90"/>
    <w:rsid w:val="00E93B4D"/>
    <w:rsid w:val="00F9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5394EC"/>
  <w15:chartTrackingRefBased/>
  <w15:docId w15:val="{319CB11E-F6AC-47C6-87B5-CCD2EC00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3049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3049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C5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34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341F"/>
  </w:style>
  <w:style w:type="paragraph" w:styleId="a6">
    <w:name w:val="footer"/>
    <w:basedOn w:val="a"/>
    <w:link w:val="a7"/>
    <w:uiPriority w:val="99"/>
    <w:unhideWhenUsed/>
    <w:rsid w:val="009634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341F"/>
  </w:style>
  <w:style w:type="character" w:customStyle="1" w:styleId="10">
    <w:name w:val="見出し 1 (文字)"/>
    <w:basedOn w:val="a0"/>
    <w:link w:val="1"/>
    <w:uiPriority w:val="9"/>
    <w:rsid w:val="0063049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3049F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8</cp:revision>
  <dcterms:created xsi:type="dcterms:W3CDTF">2020-09-24T05:25:00Z</dcterms:created>
  <dcterms:modified xsi:type="dcterms:W3CDTF">2020-09-27T08:30:00Z</dcterms:modified>
</cp:coreProperties>
</file>