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C3C0D" w14:textId="5ECA30A1" w:rsidR="009162FC" w:rsidRPr="009162FC" w:rsidRDefault="009162FC" w:rsidP="009162FC">
      <w:pPr>
        <w:jc w:val="center"/>
        <w:rPr>
          <w:rFonts w:hAnsi="ＭＳ 明朝"/>
          <w:color w:val="000000"/>
          <w:kern w:val="0"/>
          <w:sz w:val="28"/>
          <w:szCs w:val="28"/>
          <w:u w:val="single"/>
        </w:rPr>
      </w:pPr>
      <w:r w:rsidRPr="009162FC">
        <w:rPr>
          <w:rFonts w:hAnsi="ＭＳ 明朝" w:hint="eastAsia"/>
          <w:color w:val="000000"/>
          <w:kern w:val="0"/>
          <w:sz w:val="28"/>
          <w:szCs w:val="28"/>
          <w:u w:val="single"/>
        </w:rPr>
        <w:t>国連C</w:t>
      </w:r>
      <w:r w:rsidRPr="009162FC">
        <w:rPr>
          <w:rFonts w:hAnsi="ＭＳ 明朝"/>
          <w:color w:val="000000"/>
          <w:kern w:val="0"/>
          <w:sz w:val="28"/>
          <w:szCs w:val="28"/>
          <w:u w:val="single"/>
        </w:rPr>
        <w:t>EFACT</w:t>
      </w:r>
      <w:r w:rsidRPr="009162FC">
        <w:rPr>
          <w:rFonts w:hAnsi="ＭＳ 明朝" w:hint="eastAsia"/>
          <w:color w:val="000000"/>
          <w:kern w:val="0"/>
          <w:sz w:val="28"/>
          <w:szCs w:val="28"/>
          <w:u w:val="single"/>
        </w:rPr>
        <w:t>標準技術研修計画</w:t>
      </w:r>
    </w:p>
    <w:p w14:paraId="5F2D894A" w14:textId="70A6EA9F" w:rsidR="009162FC" w:rsidRPr="009162FC" w:rsidRDefault="009162FC">
      <w:pPr>
        <w:rPr>
          <w:rFonts w:hAnsi="ＭＳ 明朝"/>
          <w:b/>
          <w:bCs/>
          <w:color w:val="000000"/>
          <w:kern w:val="0"/>
          <w:szCs w:val="21"/>
        </w:rPr>
      </w:pPr>
      <w:r w:rsidRPr="009162FC">
        <w:rPr>
          <w:rFonts w:hAnsi="ＭＳ 明朝" w:hint="eastAsia"/>
          <w:b/>
          <w:bCs/>
          <w:color w:val="000000"/>
          <w:kern w:val="0"/>
          <w:szCs w:val="21"/>
        </w:rPr>
        <w:t>＜2020年度事業活動方針＞</w:t>
      </w:r>
    </w:p>
    <w:p w14:paraId="24038E40" w14:textId="18A8AA93" w:rsidR="002B31B2" w:rsidRDefault="009162FC">
      <w:pPr>
        <w:rPr>
          <w:rFonts w:hAnsi="ＭＳ 明朝"/>
          <w:color w:val="000000"/>
          <w:kern w:val="0"/>
          <w:szCs w:val="21"/>
        </w:rPr>
      </w:pPr>
      <w:r>
        <w:rPr>
          <w:rFonts w:hAnsi="ＭＳ 明朝" w:hint="eastAsia"/>
          <w:color w:val="000000"/>
          <w:kern w:val="0"/>
          <w:szCs w:val="21"/>
        </w:rPr>
        <w:t>S</w:t>
      </w:r>
      <w:r>
        <w:rPr>
          <w:rFonts w:hAnsi="ＭＳ 明朝"/>
          <w:color w:val="000000"/>
          <w:kern w:val="0"/>
          <w:szCs w:val="21"/>
        </w:rPr>
        <w:t>IPS</w:t>
      </w:r>
      <w:r>
        <w:rPr>
          <w:rFonts w:hAnsi="ＭＳ 明朝" w:hint="eastAsia"/>
          <w:color w:val="000000"/>
          <w:kern w:val="0"/>
          <w:szCs w:val="21"/>
        </w:rPr>
        <w:t>主導で進めてきた国連C</w:t>
      </w:r>
      <w:r>
        <w:rPr>
          <w:rFonts w:hAnsi="ＭＳ 明朝"/>
          <w:color w:val="000000"/>
          <w:kern w:val="0"/>
          <w:szCs w:val="21"/>
        </w:rPr>
        <w:t>EFACT</w:t>
      </w:r>
      <w:r>
        <w:rPr>
          <w:rFonts w:hAnsi="ＭＳ 明朝" w:hint="eastAsia"/>
          <w:color w:val="000000"/>
          <w:kern w:val="0"/>
          <w:szCs w:val="21"/>
        </w:rPr>
        <w:t>メッセージ構築ガイドラインをベースに、実装に役立つ情報／ツールの提供と導入スキルの普及に努め、国内への国連C</w:t>
      </w:r>
      <w:r>
        <w:rPr>
          <w:rFonts w:hAnsi="ＭＳ 明朝"/>
          <w:color w:val="000000"/>
          <w:kern w:val="0"/>
          <w:szCs w:val="21"/>
        </w:rPr>
        <w:t>EFACT</w:t>
      </w:r>
      <w:r>
        <w:rPr>
          <w:rFonts w:hAnsi="ＭＳ 明朝" w:hint="eastAsia"/>
          <w:color w:val="000000"/>
          <w:kern w:val="0"/>
          <w:szCs w:val="21"/>
        </w:rPr>
        <w:t>標準の適用を推進する。</w:t>
      </w:r>
    </w:p>
    <w:p w14:paraId="19A47F34" w14:textId="5B00FB93" w:rsidR="009162FC" w:rsidRPr="009162FC" w:rsidRDefault="009162FC">
      <w:pPr>
        <w:rPr>
          <w:rFonts w:hAnsi="ＭＳ 明朝"/>
          <w:b/>
          <w:bCs/>
          <w:color w:val="000000"/>
          <w:kern w:val="0"/>
          <w:szCs w:val="21"/>
        </w:rPr>
      </w:pPr>
      <w:r w:rsidRPr="009162FC">
        <w:rPr>
          <w:rFonts w:hAnsi="ＭＳ 明朝" w:hint="eastAsia"/>
          <w:b/>
          <w:bCs/>
          <w:color w:val="000000"/>
          <w:kern w:val="0"/>
          <w:szCs w:val="21"/>
        </w:rPr>
        <w:t>＜</w:t>
      </w:r>
      <w:r w:rsidRPr="009162FC">
        <w:rPr>
          <w:rFonts w:hint="eastAsia"/>
          <w:b/>
          <w:bCs/>
        </w:rPr>
        <w:t>国連C</w:t>
      </w:r>
      <w:r w:rsidRPr="009162FC">
        <w:rPr>
          <w:b/>
          <w:bCs/>
        </w:rPr>
        <w:t>EFACT</w:t>
      </w:r>
      <w:r w:rsidRPr="009162FC">
        <w:rPr>
          <w:rFonts w:hint="eastAsia"/>
          <w:b/>
          <w:bCs/>
        </w:rPr>
        <w:t>標準の有料技術研修＞</w:t>
      </w:r>
    </w:p>
    <w:p w14:paraId="37A42A48" w14:textId="12D22D41" w:rsidR="009162FC" w:rsidRDefault="009162FC" w:rsidP="009162FC">
      <w:r>
        <w:rPr>
          <w:rFonts w:hint="eastAsia"/>
        </w:rPr>
        <w:t>S</w:t>
      </w:r>
      <w:r>
        <w:t>IPS</w:t>
      </w:r>
      <w:r>
        <w:rPr>
          <w:rFonts w:hint="eastAsia"/>
        </w:rPr>
        <w:t>会員企業のS</w:t>
      </w:r>
      <w:r>
        <w:t>E</w:t>
      </w:r>
      <w:r>
        <w:rPr>
          <w:rFonts w:hint="eastAsia"/>
        </w:rPr>
        <w:t>を対象に、要望（5人以上）があれば、以下の項目を含む有料技術研修（オンライン研修）を実施する。</w:t>
      </w:r>
    </w:p>
    <w:p w14:paraId="241ED7A7" w14:textId="4E43EE9E" w:rsidR="009162FC" w:rsidRDefault="009162FC" w:rsidP="009162FC"/>
    <w:p w14:paraId="1F261225" w14:textId="1D72E047" w:rsidR="009162FC" w:rsidRPr="009E2177" w:rsidRDefault="009162FC" w:rsidP="009162FC">
      <w:pPr>
        <w:rPr>
          <w:b/>
          <w:bCs/>
        </w:rPr>
      </w:pPr>
      <w:r w:rsidRPr="009E2177">
        <w:rPr>
          <w:rFonts w:hint="eastAsia"/>
          <w:b/>
          <w:bCs/>
        </w:rPr>
        <w:t>＜研修プログラム（案）＞</w:t>
      </w:r>
    </w:p>
    <w:p w14:paraId="28A66735" w14:textId="11D0CED6" w:rsidR="009162FC" w:rsidRDefault="009162FC" w:rsidP="009162FC">
      <w:pPr>
        <w:numPr>
          <w:ilvl w:val="0"/>
          <w:numId w:val="2"/>
        </w:numPr>
        <w:tabs>
          <w:tab w:val="left" w:pos="1080"/>
        </w:tabs>
      </w:pPr>
      <w:r>
        <w:rPr>
          <w:rFonts w:hint="eastAsia"/>
        </w:rPr>
        <w:t>国連C</w:t>
      </w:r>
      <w:r>
        <w:t>EFACT</w:t>
      </w:r>
      <w:r>
        <w:rPr>
          <w:rFonts w:hint="eastAsia"/>
        </w:rPr>
        <w:t>標準</w:t>
      </w:r>
      <w:r w:rsidR="007B54F2">
        <w:rPr>
          <w:rFonts w:hint="eastAsia"/>
        </w:rPr>
        <w:t>（1</w:t>
      </w:r>
      <w:r w:rsidR="007B54F2">
        <w:t>.0 Day</w:t>
      </w:r>
      <w:r w:rsidR="007B54F2">
        <w:rPr>
          <w:rFonts w:hint="eastAsia"/>
        </w:rPr>
        <w:t>）</w:t>
      </w:r>
      <w:r w:rsidR="0096341F" w:rsidRPr="0096341F">
        <w:rPr>
          <w:rFonts w:hint="eastAsia"/>
          <w:color w:val="FF0000"/>
        </w:rPr>
        <w:t>＝＞ショートバージョン？</w:t>
      </w:r>
    </w:p>
    <w:p w14:paraId="37747DF0" w14:textId="73C8BE17" w:rsidR="009162FC" w:rsidRDefault="009162FC" w:rsidP="002A1C5D">
      <w:pPr>
        <w:pStyle w:val="a3"/>
        <w:numPr>
          <w:ilvl w:val="0"/>
          <w:numId w:val="3"/>
        </w:numPr>
        <w:tabs>
          <w:tab w:val="left" w:pos="1080"/>
        </w:tabs>
        <w:ind w:leftChars="0"/>
      </w:pPr>
      <w:r>
        <w:rPr>
          <w:rFonts w:hint="eastAsia"/>
        </w:rPr>
        <w:t>国連C</w:t>
      </w:r>
      <w:r>
        <w:t>EFACT</w:t>
      </w:r>
      <w:r w:rsidR="00DC4086">
        <w:rPr>
          <w:rFonts w:hint="eastAsia"/>
        </w:rPr>
        <w:t>体制と</w:t>
      </w:r>
      <w:r>
        <w:rPr>
          <w:rFonts w:hint="eastAsia"/>
        </w:rPr>
        <w:t>標準</w:t>
      </w:r>
      <w:r w:rsidR="00DC4086">
        <w:rPr>
          <w:rFonts w:hint="eastAsia"/>
        </w:rPr>
        <w:t>体系</w:t>
      </w:r>
    </w:p>
    <w:p w14:paraId="408BD074" w14:textId="1E614932" w:rsidR="00DC4086" w:rsidRDefault="00DC4086" w:rsidP="002A1C5D">
      <w:pPr>
        <w:pStyle w:val="a3"/>
        <w:numPr>
          <w:ilvl w:val="2"/>
          <w:numId w:val="5"/>
        </w:numPr>
        <w:tabs>
          <w:tab w:val="left" w:pos="1080"/>
        </w:tabs>
        <w:ind w:leftChars="0"/>
      </w:pPr>
      <w:r>
        <w:rPr>
          <w:rFonts w:hint="eastAsia"/>
        </w:rPr>
        <w:t>国連C</w:t>
      </w:r>
      <w:r>
        <w:t>EFACT</w:t>
      </w:r>
      <w:r>
        <w:rPr>
          <w:rFonts w:hint="eastAsia"/>
        </w:rPr>
        <w:t>の組織</w:t>
      </w:r>
    </w:p>
    <w:p w14:paraId="34828F57" w14:textId="08021DD5" w:rsidR="009162FC" w:rsidRDefault="00DC4086" w:rsidP="002A1C5D">
      <w:pPr>
        <w:pStyle w:val="a3"/>
        <w:numPr>
          <w:ilvl w:val="2"/>
          <w:numId w:val="5"/>
        </w:numPr>
        <w:tabs>
          <w:tab w:val="left" w:pos="1080"/>
        </w:tabs>
        <w:ind w:leftChars="0"/>
      </w:pPr>
      <w:r>
        <w:rPr>
          <w:rFonts w:hint="eastAsia"/>
        </w:rPr>
        <w:t>標準とガイドライン</w:t>
      </w:r>
    </w:p>
    <w:p w14:paraId="192D4CA3" w14:textId="1173FAFB" w:rsidR="00DC4086" w:rsidRDefault="00DC4086" w:rsidP="002A1C5D">
      <w:pPr>
        <w:pStyle w:val="a3"/>
        <w:numPr>
          <w:ilvl w:val="2"/>
          <w:numId w:val="5"/>
        </w:numPr>
        <w:tabs>
          <w:tab w:val="left" w:pos="1080"/>
        </w:tabs>
        <w:ind w:leftChars="0"/>
      </w:pPr>
      <w:r>
        <w:rPr>
          <w:rFonts w:hint="eastAsia"/>
        </w:rPr>
        <w:t>標準の開発プロセス</w:t>
      </w:r>
    </w:p>
    <w:p w14:paraId="459228B3" w14:textId="7D85C79B" w:rsidR="001A647D" w:rsidRDefault="00DC4086" w:rsidP="002A1C5D">
      <w:pPr>
        <w:pStyle w:val="a3"/>
        <w:numPr>
          <w:ilvl w:val="2"/>
          <w:numId w:val="5"/>
        </w:numPr>
        <w:tabs>
          <w:tab w:val="left" w:pos="1080"/>
        </w:tabs>
        <w:ind w:leftChars="0"/>
      </w:pPr>
      <w:r>
        <w:rPr>
          <w:rFonts w:hint="eastAsia"/>
        </w:rPr>
        <w:t>技術仕様書（U</w:t>
      </w:r>
      <w:r>
        <w:t xml:space="preserve">ML, </w:t>
      </w:r>
      <w:r w:rsidR="001A647D">
        <w:t>CCTS</w:t>
      </w:r>
      <w:r>
        <w:t>, NDR, CCBDA</w:t>
      </w:r>
      <w:r>
        <w:rPr>
          <w:rFonts w:hint="eastAsia"/>
        </w:rPr>
        <w:t>）</w:t>
      </w:r>
    </w:p>
    <w:p w14:paraId="7F738DFC" w14:textId="56414710" w:rsidR="001A647D" w:rsidRDefault="002A1C5D" w:rsidP="002A1C5D">
      <w:pPr>
        <w:pStyle w:val="a3"/>
        <w:numPr>
          <w:ilvl w:val="2"/>
          <w:numId w:val="5"/>
        </w:numPr>
        <w:tabs>
          <w:tab w:val="left" w:pos="1080"/>
        </w:tabs>
        <w:ind w:leftChars="0"/>
      </w:pPr>
      <w:r>
        <w:rPr>
          <w:rFonts w:hint="eastAsia"/>
        </w:rPr>
        <w:t>国連C</w:t>
      </w:r>
      <w:r>
        <w:t>EFACT</w:t>
      </w:r>
      <w:r>
        <w:rPr>
          <w:rFonts w:hint="eastAsia"/>
        </w:rPr>
        <w:t>標準（勧告、辞書、メッセージ）</w:t>
      </w:r>
    </w:p>
    <w:p w14:paraId="4BACCD30" w14:textId="19ECB4DC" w:rsidR="002A1C5D" w:rsidRDefault="009162FC" w:rsidP="009162FC">
      <w:pPr>
        <w:numPr>
          <w:ilvl w:val="0"/>
          <w:numId w:val="2"/>
        </w:numPr>
        <w:tabs>
          <w:tab w:val="left" w:pos="1080"/>
        </w:tabs>
      </w:pPr>
      <w:r>
        <w:rPr>
          <w:rFonts w:hint="eastAsia"/>
        </w:rPr>
        <w:t>業界横断E</w:t>
      </w:r>
      <w:r>
        <w:t>DI</w:t>
      </w:r>
      <w:r w:rsidR="002A1C5D">
        <w:rPr>
          <w:rFonts w:hint="eastAsia"/>
        </w:rPr>
        <w:t>仕様</w:t>
      </w:r>
      <w:r w:rsidR="007B54F2">
        <w:rPr>
          <w:rFonts w:hint="eastAsia"/>
        </w:rPr>
        <w:t>（0</w:t>
      </w:r>
      <w:r w:rsidR="007B54F2">
        <w:t>.5 Day</w:t>
      </w:r>
      <w:r w:rsidR="007B54F2">
        <w:rPr>
          <w:rFonts w:hint="eastAsia"/>
        </w:rPr>
        <w:t>）</w:t>
      </w:r>
    </w:p>
    <w:p w14:paraId="443DAA2D" w14:textId="77777777" w:rsidR="002A1C5D" w:rsidRDefault="002A1C5D" w:rsidP="002A1C5D">
      <w:pPr>
        <w:pStyle w:val="a3"/>
        <w:numPr>
          <w:ilvl w:val="0"/>
          <w:numId w:val="6"/>
        </w:numPr>
        <w:tabs>
          <w:tab w:val="left" w:pos="1080"/>
        </w:tabs>
        <w:ind w:leftChars="0"/>
      </w:pPr>
      <w:r>
        <w:rPr>
          <w:rFonts w:hint="eastAsia"/>
        </w:rPr>
        <w:t>業界横断E</w:t>
      </w:r>
      <w:r>
        <w:t>DI</w:t>
      </w:r>
      <w:r>
        <w:rPr>
          <w:rFonts w:hint="eastAsia"/>
        </w:rPr>
        <w:t>仕様の策定と管理</w:t>
      </w:r>
    </w:p>
    <w:p w14:paraId="0CB64BBB" w14:textId="77777777" w:rsidR="002A1C5D" w:rsidRDefault="002A1C5D" w:rsidP="002A1C5D">
      <w:pPr>
        <w:pStyle w:val="a3"/>
        <w:numPr>
          <w:ilvl w:val="2"/>
          <w:numId w:val="8"/>
        </w:numPr>
        <w:tabs>
          <w:tab w:val="left" w:pos="1080"/>
        </w:tabs>
        <w:ind w:leftChars="0"/>
      </w:pPr>
      <w:r>
        <w:rPr>
          <w:rFonts w:hint="eastAsia"/>
        </w:rPr>
        <w:t>業界横断E</w:t>
      </w:r>
      <w:r>
        <w:t>DI</w:t>
      </w:r>
      <w:r>
        <w:rPr>
          <w:rFonts w:hint="eastAsia"/>
        </w:rPr>
        <w:t>共通辞書</w:t>
      </w:r>
    </w:p>
    <w:p w14:paraId="4883EE12" w14:textId="77777777" w:rsidR="002A1C5D" w:rsidRDefault="002A1C5D" w:rsidP="002A1C5D">
      <w:pPr>
        <w:pStyle w:val="a3"/>
        <w:numPr>
          <w:ilvl w:val="2"/>
          <w:numId w:val="8"/>
        </w:numPr>
        <w:tabs>
          <w:tab w:val="left" w:pos="1080"/>
        </w:tabs>
        <w:ind w:leftChars="0"/>
      </w:pPr>
      <w:r>
        <w:rPr>
          <w:rFonts w:hint="eastAsia"/>
        </w:rPr>
        <w:t>業界横断E</w:t>
      </w:r>
      <w:r>
        <w:t>DI</w:t>
      </w:r>
      <w:r>
        <w:rPr>
          <w:rFonts w:hint="eastAsia"/>
        </w:rPr>
        <w:t>参照メッセージ</w:t>
      </w:r>
    </w:p>
    <w:p w14:paraId="0850F7AB" w14:textId="77777777" w:rsidR="002A1C5D" w:rsidRDefault="002A1C5D" w:rsidP="002A1C5D">
      <w:pPr>
        <w:pStyle w:val="a3"/>
        <w:numPr>
          <w:ilvl w:val="2"/>
          <w:numId w:val="8"/>
        </w:numPr>
        <w:tabs>
          <w:tab w:val="left" w:pos="1080"/>
        </w:tabs>
        <w:ind w:leftChars="0"/>
      </w:pPr>
      <w:r>
        <w:rPr>
          <w:rFonts w:hint="eastAsia"/>
        </w:rPr>
        <w:t>領域メッセージ登録</w:t>
      </w:r>
    </w:p>
    <w:p w14:paraId="253A0768" w14:textId="77777777" w:rsidR="002A1C5D" w:rsidRDefault="002A1C5D" w:rsidP="002A1C5D">
      <w:pPr>
        <w:pStyle w:val="a3"/>
        <w:numPr>
          <w:ilvl w:val="2"/>
          <w:numId w:val="8"/>
        </w:numPr>
        <w:tabs>
          <w:tab w:val="left" w:pos="1080"/>
        </w:tabs>
        <w:ind w:leftChars="0"/>
      </w:pPr>
      <w:r>
        <w:rPr>
          <w:rFonts w:hint="eastAsia"/>
        </w:rPr>
        <w:t>国連C</w:t>
      </w:r>
      <w:r>
        <w:t>EFACT</w:t>
      </w:r>
      <w:r>
        <w:rPr>
          <w:rFonts w:hint="eastAsia"/>
        </w:rPr>
        <w:t>共通辞書メインテナンス要求</w:t>
      </w:r>
    </w:p>
    <w:p w14:paraId="5A389E49" w14:textId="3DB3E7E6" w:rsidR="002A1C5D" w:rsidRDefault="002A1C5D" w:rsidP="002A1C5D">
      <w:pPr>
        <w:pStyle w:val="a3"/>
        <w:numPr>
          <w:ilvl w:val="0"/>
          <w:numId w:val="9"/>
        </w:numPr>
        <w:tabs>
          <w:tab w:val="left" w:pos="1080"/>
        </w:tabs>
        <w:ind w:leftChars="0"/>
      </w:pPr>
      <w:r>
        <w:rPr>
          <w:rFonts w:hint="eastAsia"/>
        </w:rPr>
        <w:t>業界横断E</w:t>
      </w:r>
      <w:r>
        <w:t>DI</w:t>
      </w:r>
      <w:r>
        <w:rPr>
          <w:rFonts w:hint="eastAsia"/>
        </w:rPr>
        <w:t>レジストリ</w:t>
      </w:r>
    </w:p>
    <w:p w14:paraId="39D4361A" w14:textId="71F871D2" w:rsidR="002A1C5D" w:rsidRPr="002A1C5D" w:rsidRDefault="002A1C5D" w:rsidP="002A1C5D">
      <w:pPr>
        <w:pStyle w:val="a3"/>
        <w:numPr>
          <w:ilvl w:val="0"/>
          <w:numId w:val="10"/>
        </w:numPr>
        <w:tabs>
          <w:tab w:val="left" w:pos="450"/>
        </w:tabs>
        <w:ind w:leftChars="0"/>
      </w:pPr>
      <w:r>
        <w:rPr>
          <w:rFonts w:hint="eastAsia"/>
        </w:rPr>
        <w:t>レジストリの構成</w:t>
      </w:r>
    </w:p>
    <w:p w14:paraId="0F8410C4" w14:textId="615BFF95" w:rsidR="002A1C5D" w:rsidRDefault="002A1C5D" w:rsidP="002A1C5D">
      <w:pPr>
        <w:pStyle w:val="a3"/>
        <w:numPr>
          <w:ilvl w:val="0"/>
          <w:numId w:val="10"/>
        </w:numPr>
        <w:tabs>
          <w:tab w:val="left" w:pos="1080"/>
        </w:tabs>
        <w:ind w:leftChars="0"/>
      </w:pPr>
      <w:r>
        <w:rPr>
          <w:rFonts w:hint="eastAsia"/>
        </w:rPr>
        <w:t>レジストリの利用</w:t>
      </w:r>
    </w:p>
    <w:p w14:paraId="62C1C722" w14:textId="0C09597A" w:rsidR="009C08B8" w:rsidRDefault="009162FC" w:rsidP="009C08B8">
      <w:pPr>
        <w:pStyle w:val="a3"/>
        <w:numPr>
          <w:ilvl w:val="0"/>
          <w:numId w:val="11"/>
        </w:numPr>
        <w:tabs>
          <w:tab w:val="left" w:pos="1080"/>
        </w:tabs>
        <w:ind w:leftChars="0"/>
      </w:pPr>
      <w:r>
        <w:rPr>
          <w:rFonts w:hint="eastAsia"/>
        </w:rPr>
        <w:t>メッセージ設計ツール</w:t>
      </w:r>
    </w:p>
    <w:p w14:paraId="3F0158B1" w14:textId="4867319A" w:rsidR="009C08B8" w:rsidRPr="002A1C5D" w:rsidRDefault="009C08B8" w:rsidP="009C08B8">
      <w:pPr>
        <w:pStyle w:val="a3"/>
        <w:numPr>
          <w:ilvl w:val="0"/>
          <w:numId w:val="10"/>
        </w:numPr>
        <w:tabs>
          <w:tab w:val="left" w:pos="450"/>
        </w:tabs>
        <w:ind w:leftChars="0"/>
      </w:pPr>
      <w:r>
        <w:rPr>
          <w:rFonts w:hint="eastAsia"/>
        </w:rPr>
        <w:t>ツールの機能（バリデーション、クラス図）</w:t>
      </w:r>
    </w:p>
    <w:p w14:paraId="66C24F01" w14:textId="19B537BC" w:rsidR="009162FC" w:rsidRDefault="009162FC" w:rsidP="009162FC">
      <w:pPr>
        <w:numPr>
          <w:ilvl w:val="0"/>
          <w:numId w:val="2"/>
        </w:numPr>
        <w:tabs>
          <w:tab w:val="left" w:pos="1080"/>
        </w:tabs>
      </w:pPr>
      <w:r>
        <w:rPr>
          <w:rFonts w:hint="eastAsia"/>
        </w:rPr>
        <w:t>ユーザー・メッセージ設計実習</w:t>
      </w:r>
      <w:r w:rsidR="007B54F2">
        <w:rPr>
          <w:rFonts w:hint="eastAsia"/>
        </w:rPr>
        <w:t>（1</w:t>
      </w:r>
      <w:r w:rsidR="007B54F2">
        <w:t>.0 Day</w:t>
      </w:r>
      <w:r w:rsidR="007B54F2">
        <w:rPr>
          <w:rFonts w:hint="eastAsia"/>
        </w:rPr>
        <w:t>）</w:t>
      </w:r>
    </w:p>
    <w:p w14:paraId="6228933E" w14:textId="43FA1C2E" w:rsidR="009C08B8" w:rsidRDefault="009C08B8" w:rsidP="009C08B8">
      <w:pPr>
        <w:pStyle w:val="a3"/>
        <w:numPr>
          <w:ilvl w:val="0"/>
          <w:numId w:val="16"/>
        </w:numPr>
        <w:tabs>
          <w:tab w:val="left" w:pos="1080"/>
        </w:tabs>
        <w:ind w:leftChars="0"/>
      </w:pPr>
      <w:r>
        <w:rPr>
          <w:rFonts w:hint="eastAsia"/>
        </w:rPr>
        <w:t>メッセージ設計ツールの導入</w:t>
      </w:r>
    </w:p>
    <w:p w14:paraId="52D37DD2" w14:textId="404ADE41" w:rsidR="009C08B8" w:rsidRDefault="009C08B8" w:rsidP="009C08B8">
      <w:pPr>
        <w:pStyle w:val="a3"/>
        <w:numPr>
          <w:ilvl w:val="0"/>
          <w:numId w:val="16"/>
        </w:numPr>
        <w:tabs>
          <w:tab w:val="left" w:pos="1080"/>
        </w:tabs>
        <w:ind w:leftChars="0"/>
      </w:pPr>
      <w:r>
        <w:rPr>
          <w:rFonts w:hint="eastAsia"/>
        </w:rPr>
        <w:t>メッセージのフレームワーク</w:t>
      </w:r>
    </w:p>
    <w:p w14:paraId="6D17E321" w14:textId="1C8C70E3" w:rsidR="009C08B8" w:rsidRDefault="009C08B8" w:rsidP="009C08B8">
      <w:pPr>
        <w:pStyle w:val="a3"/>
        <w:numPr>
          <w:ilvl w:val="0"/>
          <w:numId w:val="16"/>
        </w:numPr>
        <w:tabs>
          <w:tab w:val="left" w:pos="1080"/>
        </w:tabs>
        <w:ind w:leftChars="0"/>
      </w:pPr>
      <w:r>
        <w:rPr>
          <w:rFonts w:hint="eastAsia"/>
        </w:rPr>
        <w:t>設計演習</w:t>
      </w:r>
    </w:p>
    <w:p w14:paraId="7ADD72DD" w14:textId="1D427B09" w:rsidR="009C08B8" w:rsidRDefault="009C08B8" w:rsidP="009C08B8">
      <w:pPr>
        <w:pStyle w:val="a3"/>
        <w:numPr>
          <w:ilvl w:val="0"/>
          <w:numId w:val="18"/>
        </w:numPr>
        <w:tabs>
          <w:tab w:val="left" w:pos="1080"/>
        </w:tabs>
        <w:ind w:leftChars="0"/>
      </w:pPr>
      <w:r>
        <w:rPr>
          <w:rFonts w:hint="eastAsia"/>
        </w:rPr>
        <w:t>メッセージ構築演習</w:t>
      </w:r>
    </w:p>
    <w:p w14:paraId="1A76BE25" w14:textId="291212E0" w:rsidR="009C08B8" w:rsidRDefault="009C08B8" w:rsidP="009C08B8">
      <w:pPr>
        <w:pStyle w:val="a3"/>
        <w:numPr>
          <w:ilvl w:val="0"/>
          <w:numId w:val="18"/>
        </w:numPr>
        <w:tabs>
          <w:tab w:val="left" w:pos="1080"/>
        </w:tabs>
        <w:ind w:leftChars="0"/>
      </w:pPr>
      <w:r>
        <w:rPr>
          <w:rFonts w:hint="eastAsia"/>
        </w:rPr>
        <w:t>データ連携演習（マッピング）</w:t>
      </w:r>
    </w:p>
    <w:p w14:paraId="475DCB7B" w14:textId="1922B2A3" w:rsidR="009162FC" w:rsidRDefault="009162FC" w:rsidP="009C08B8">
      <w:pPr>
        <w:pStyle w:val="a3"/>
        <w:numPr>
          <w:ilvl w:val="0"/>
          <w:numId w:val="18"/>
        </w:numPr>
        <w:tabs>
          <w:tab w:val="left" w:pos="1080"/>
        </w:tabs>
        <w:ind w:leftChars="0"/>
      </w:pPr>
      <w:r>
        <w:rPr>
          <w:rFonts w:hint="eastAsia"/>
        </w:rPr>
        <w:t>国連C</w:t>
      </w:r>
      <w:r>
        <w:t>EFACT</w:t>
      </w:r>
      <w:r>
        <w:rPr>
          <w:rFonts w:hint="eastAsia"/>
        </w:rPr>
        <w:t>共通辞書追加提案実習</w:t>
      </w:r>
    </w:p>
    <w:p w14:paraId="4A2CB398" w14:textId="13DED90A" w:rsidR="009E2177" w:rsidRDefault="009E2177" w:rsidP="009E2177">
      <w:pPr>
        <w:pStyle w:val="a3"/>
        <w:numPr>
          <w:ilvl w:val="0"/>
          <w:numId w:val="2"/>
        </w:numPr>
        <w:tabs>
          <w:tab w:val="left" w:pos="1080"/>
        </w:tabs>
        <w:ind w:leftChars="0"/>
      </w:pPr>
      <w:r>
        <w:rPr>
          <w:rFonts w:hint="eastAsia"/>
        </w:rPr>
        <w:lastRenderedPageBreak/>
        <w:t>X</w:t>
      </w:r>
      <w:r>
        <w:t>ML</w:t>
      </w:r>
      <w:r>
        <w:rPr>
          <w:rFonts w:hint="eastAsia"/>
        </w:rPr>
        <w:t>メッセージ導入演習（</w:t>
      </w:r>
      <w:r w:rsidR="005C6704">
        <w:rPr>
          <w:rFonts w:hint="eastAsia"/>
        </w:rPr>
        <w:t>0</w:t>
      </w:r>
      <w:r>
        <w:t>.</w:t>
      </w:r>
      <w:r w:rsidR="005C6704">
        <w:t>5</w:t>
      </w:r>
      <w:r>
        <w:t xml:space="preserve"> Day</w:t>
      </w:r>
      <w:r>
        <w:rPr>
          <w:rFonts w:hint="eastAsia"/>
        </w:rPr>
        <w:t>）</w:t>
      </w:r>
    </w:p>
    <w:p w14:paraId="632BD27B" w14:textId="003A7BF9" w:rsidR="009E2177" w:rsidRDefault="009E2177" w:rsidP="009E2177">
      <w:pPr>
        <w:pStyle w:val="a3"/>
        <w:numPr>
          <w:ilvl w:val="0"/>
          <w:numId w:val="19"/>
        </w:numPr>
        <w:tabs>
          <w:tab w:val="left" w:pos="1080"/>
        </w:tabs>
        <w:ind w:leftChars="0"/>
      </w:pPr>
      <w:r>
        <w:rPr>
          <w:rFonts w:hint="eastAsia"/>
        </w:rPr>
        <w:t>国連C</w:t>
      </w:r>
      <w:r>
        <w:t>EFACT</w:t>
      </w:r>
      <w:r>
        <w:rPr>
          <w:rFonts w:hint="eastAsia"/>
        </w:rPr>
        <w:t>標準メッセージ</w:t>
      </w:r>
    </w:p>
    <w:p w14:paraId="73CB9BAD" w14:textId="06F1330C" w:rsidR="00077DE5" w:rsidRDefault="00077DE5" w:rsidP="00077DE5">
      <w:pPr>
        <w:pStyle w:val="a3"/>
        <w:numPr>
          <w:ilvl w:val="0"/>
          <w:numId w:val="20"/>
        </w:numPr>
        <w:tabs>
          <w:tab w:val="left" w:pos="1080"/>
        </w:tabs>
        <w:ind w:leftChars="0"/>
      </w:pPr>
      <w:r>
        <w:rPr>
          <w:rFonts w:hint="eastAsia"/>
        </w:rPr>
        <w:t>N</w:t>
      </w:r>
      <w:r>
        <w:t>amespace</w:t>
      </w:r>
      <w:r>
        <w:rPr>
          <w:rFonts w:hint="eastAsia"/>
        </w:rPr>
        <w:t>とI</w:t>
      </w:r>
      <w:r>
        <w:t>mport</w:t>
      </w:r>
    </w:p>
    <w:p w14:paraId="5EB2ACC9" w14:textId="62EE875B" w:rsidR="00077DE5" w:rsidRPr="009E2177" w:rsidRDefault="00077DE5" w:rsidP="00077DE5">
      <w:pPr>
        <w:pStyle w:val="a3"/>
        <w:numPr>
          <w:ilvl w:val="0"/>
          <w:numId w:val="20"/>
        </w:numPr>
        <w:tabs>
          <w:tab w:val="left" w:pos="1080"/>
        </w:tabs>
        <w:ind w:leftChars="0"/>
      </w:pPr>
      <w:r>
        <w:rPr>
          <w:rFonts w:hint="eastAsia"/>
        </w:rPr>
        <w:t>標準メッセージモジュール</w:t>
      </w:r>
    </w:p>
    <w:p w14:paraId="53928925" w14:textId="6E400ABB" w:rsidR="009162FC" w:rsidRDefault="009E2177" w:rsidP="009E2177">
      <w:pPr>
        <w:pStyle w:val="a3"/>
        <w:numPr>
          <w:ilvl w:val="0"/>
          <w:numId w:val="19"/>
        </w:numPr>
        <w:ind w:leftChars="0"/>
      </w:pPr>
      <w:r>
        <w:rPr>
          <w:rFonts w:hint="eastAsia"/>
        </w:rPr>
        <w:t>ユーザー・メッセージ</w:t>
      </w:r>
    </w:p>
    <w:p w14:paraId="29E88AB1" w14:textId="3ABB5E9A" w:rsidR="00077DE5" w:rsidRDefault="00077DE5" w:rsidP="00077DE5">
      <w:pPr>
        <w:pStyle w:val="a3"/>
        <w:numPr>
          <w:ilvl w:val="0"/>
          <w:numId w:val="21"/>
        </w:numPr>
        <w:ind w:leftChars="0"/>
      </w:pPr>
      <w:r>
        <w:rPr>
          <w:rFonts w:hint="eastAsia"/>
        </w:rPr>
        <w:t>N</w:t>
      </w:r>
      <w:r>
        <w:t>amespace</w:t>
      </w:r>
      <w:r>
        <w:rPr>
          <w:rFonts w:hint="eastAsia"/>
        </w:rPr>
        <w:t>とI</w:t>
      </w:r>
      <w:r>
        <w:t>mport</w:t>
      </w:r>
    </w:p>
    <w:p w14:paraId="41290DA4" w14:textId="6844A7EF" w:rsidR="00077DE5" w:rsidRDefault="00077DE5" w:rsidP="00077DE5">
      <w:pPr>
        <w:pStyle w:val="a3"/>
        <w:numPr>
          <w:ilvl w:val="0"/>
          <w:numId w:val="21"/>
        </w:numPr>
        <w:ind w:leftChars="0"/>
      </w:pPr>
      <w:r>
        <w:rPr>
          <w:rFonts w:hint="eastAsia"/>
        </w:rPr>
        <w:t>R</w:t>
      </w:r>
      <w:r>
        <w:t>oot Schema</w:t>
      </w:r>
      <w:r>
        <w:rPr>
          <w:rFonts w:hint="eastAsia"/>
        </w:rPr>
        <w:t>モジュール</w:t>
      </w:r>
    </w:p>
    <w:p w14:paraId="66026502" w14:textId="61F99C14" w:rsidR="00077DE5" w:rsidRPr="009E2177" w:rsidRDefault="00077DE5" w:rsidP="00077DE5">
      <w:pPr>
        <w:pStyle w:val="a3"/>
        <w:numPr>
          <w:ilvl w:val="0"/>
          <w:numId w:val="21"/>
        </w:numPr>
        <w:ind w:leftChars="0"/>
      </w:pPr>
      <w:r>
        <w:rPr>
          <w:rFonts w:hint="eastAsia"/>
        </w:rPr>
        <w:t>コード表モジュール</w:t>
      </w:r>
    </w:p>
    <w:p w14:paraId="6EF41721" w14:textId="3EEFC14F" w:rsidR="007B54F2" w:rsidRDefault="007B54F2"/>
    <w:p w14:paraId="0ED7C047" w14:textId="0F428855" w:rsidR="00E93B4D" w:rsidRDefault="00E93B4D">
      <w:pPr>
        <w:rPr>
          <w:color w:val="FF0000"/>
        </w:rPr>
      </w:pPr>
      <w:r w:rsidRPr="00E93B4D">
        <w:rPr>
          <w:rFonts w:hint="eastAsia"/>
          <w:color w:val="FF0000"/>
        </w:rPr>
        <w:t>＊各セッションにC</w:t>
      </w:r>
      <w:r w:rsidRPr="00E93B4D">
        <w:rPr>
          <w:color w:val="FF0000"/>
        </w:rPr>
        <w:t>EFACT</w:t>
      </w:r>
      <w:r w:rsidRPr="00E93B4D">
        <w:rPr>
          <w:rFonts w:hint="eastAsia"/>
          <w:color w:val="FF0000"/>
        </w:rPr>
        <w:t>標準／業界横断E</w:t>
      </w:r>
      <w:r w:rsidRPr="00E93B4D">
        <w:rPr>
          <w:color w:val="FF0000"/>
        </w:rPr>
        <w:t>DI</w:t>
      </w:r>
      <w:r w:rsidRPr="00E93B4D">
        <w:rPr>
          <w:rFonts w:hint="eastAsia"/>
          <w:color w:val="FF0000"/>
        </w:rPr>
        <w:t>の概要説明を含める。</w:t>
      </w:r>
    </w:p>
    <w:p w14:paraId="0674DDE7" w14:textId="36F3FA0C" w:rsidR="00E93B4D" w:rsidRPr="00E93B4D" w:rsidRDefault="00D534AB">
      <w:pPr>
        <w:rPr>
          <w:rFonts w:hint="eastAsia"/>
          <w:color w:val="FF0000"/>
        </w:rPr>
      </w:pPr>
      <w:r>
        <w:rPr>
          <w:rFonts w:hint="eastAsia"/>
          <w:color w:val="FF0000"/>
        </w:rPr>
        <w:t>（</w:t>
      </w:r>
      <w:r w:rsidR="00E93B4D">
        <w:rPr>
          <w:rFonts w:hint="eastAsia"/>
          <w:color w:val="FF0000"/>
        </w:rPr>
        <w:t>必要なセッションだけに参加する</w:t>
      </w:r>
      <w:r>
        <w:rPr>
          <w:rFonts w:hint="eastAsia"/>
          <w:color w:val="FF0000"/>
        </w:rPr>
        <w:t>方が多いだろう。）</w:t>
      </w:r>
    </w:p>
    <w:p w14:paraId="5C18E32E" w14:textId="77777777" w:rsidR="00CC6F93" w:rsidRPr="00D534AB" w:rsidRDefault="00CC6F93"/>
    <w:p w14:paraId="4A6CF58D" w14:textId="5D74C57E" w:rsidR="00CC6F93" w:rsidRPr="00CC6F93" w:rsidRDefault="00CC6F93">
      <w:pPr>
        <w:rPr>
          <w:b/>
          <w:bCs/>
        </w:rPr>
      </w:pPr>
      <w:r w:rsidRPr="00CC6F93">
        <w:rPr>
          <w:rFonts w:hint="eastAsia"/>
          <w:b/>
          <w:bCs/>
        </w:rPr>
        <w:t>＜研修スケジュール（案）＞</w:t>
      </w:r>
    </w:p>
    <w:p w14:paraId="63C96A22" w14:textId="1D37077C" w:rsidR="00CC6F93" w:rsidRDefault="00CC6F93">
      <w:r w:rsidRPr="00CC6F93">
        <w:rPr>
          <w:rFonts w:hint="eastAsia"/>
          <w:noProof/>
        </w:rPr>
        <w:drawing>
          <wp:inline distT="0" distB="0" distL="0" distR="0" wp14:anchorId="40F4128A" wp14:editId="0DE4A363">
            <wp:extent cx="5400040" cy="663575"/>
            <wp:effectExtent l="0" t="0" r="0" b="317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6DDB6" w14:textId="070A0CC3" w:rsidR="00E93B4D" w:rsidRPr="00E93B4D" w:rsidRDefault="00E93B4D">
      <w:pPr>
        <w:rPr>
          <w:color w:val="FF0000"/>
        </w:rPr>
      </w:pPr>
      <w:r w:rsidRPr="00E93B4D">
        <w:rPr>
          <w:rFonts w:hint="eastAsia"/>
          <w:color w:val="FF0000"/>
        </w:rPr>
        <w:t>＊S</w:t>
      </w:r>
      <w:r w:rsidRPr="00E93B4D">
        <w:rPr>
          <w:color w:val="FF0000"/>
        </w:rPr>
        <w:t>IPS</w:t>
      </w:r>
      <w:r w:rsidRPr="00E93B4D">
        <w:rPr>
          <w:rFonts w:hint="eastAsia"/>
          <w:color w:val="FF0000"/>
        </w:rPr>
        <w:t>会員優待策</w:t>
      </w:r>
      <w:r>
        <w:rPr>
          <w:rFonts w:hint="eastAsia"/>
          <w:color w:val="FF0000"/>
        </w:rPr>
        <w:t>?</w:t>
      </w:r>
    </w:p>
    <w:p w14:paraId="3E775F06" w14:textId="2B12AE14" w:rsidR="00E93B4D" w:rsidRDefault="00E93B4D">
      <w:pPr>
        <w:rPr>
          <w:color w:val="FF0000"/>
        </w:rPr>
      </w:pPr>
      <w:r w:rsidRPr="00E93B4D">
        <w:rPr>
          <w:rFonts w:hint="eastAsia"/>
          <w:color w:val="FF0000"/>
        </w:rPr>
        <w:t>＊</w:t>
      </w:r>
      <w:r>
        <w:rPr>
          <w:rFonts w:hint="eastAsia"/>
          <w:color w:val="FF0000"/>
        </w:rPr>
        <w:t>2回目以降も参加する方のプログラムも考慮（U</w:t>
      </w:r>
      <w:r>
        <w:rPr>
          <w:color w:val="FF0000"/>
        </w:rPr>
        <w:t>PDATE</w:t>
      </w:r>
      <w:r>
        <w:rPr>
          <w:rFonts w:hint="eastAsia"/>
          <w:color w:val="FF0000"/>
        </w:rPr>
        <w:t>セミナ）</w:t>
      </w:r>
    </w:p>
    <w:p w14:paraId="06AD0CDC" w14:textId="7FAB390A" w:rsidR="00E93B4D" w:rsidRDefault="00E93B4D">
      <w:pPr>
        <w:rPr>
          <w:color w:val="FF0000"/>
        </w:rPr>
      </w:pPr>
    </w:p>
    <w:p w14:paraId="66B843AB" w14:textId="39BC80A7" w:rsidR="00E93B4D" w:rsidRDefault="00E93B4D">
      <w:pPr>
        <w:rPr>
          <w:rFonts w:hint="eastAsia"/>
          <w:color w:val="FF0000"/>
        </w:rPr>
      </w:pPr>
      <w:r>
        <w:rPr>
          <w:rFonts w:hint="eastAsia"/>
          <w:color w:val="FF0000"/>
        </w:rPr>
        <w:t>＊実施前にアンケートを取る。</w:t>
      </w:r>
    </w:p>
    <w:p w14:paraId="5BFA63C8" w14:textId="77777777" w:rsidR="00E93B4D" w:rsidRPr="00E93B4D" w:rsidRDefault="00E93B4D">
      <w:pPr>
        <w:rPr>
          <w:rFonts w:hint="eastAsia"/>
          <w:color w:val="FF0000"/>
        </w:rPr>
      </w:pPr>
    </w:p>
    <w:sectPr w:rsidR="00E93B4D" w:rsidRPr="00E93B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28A2B3" w14:textId="77777777" w:rsidR="00D00FCE" w:rsidRDefault="00D00FCE" w:rsidP="0096341F">
      <w:r>
        <w:separator/>
      </w:r>
    </w:p>
  </w:endnote>
  <w:endnote w:type="continuationSeparator" w:id="0">
    <w:p w14:paraId="624D6812" w14:textId="77777777" w:rsidR="00D00FCE" w:rsidRDefault="00D00FCE" w:rsidP="0096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8716BE" w14:textId="77777777" w:rsidR="00D00FCE" w:rsidRDefault="00D00FCE" w:rsidP="0096341F">
      <w:r>
        <w:separator/>
      </w:r>
    </w:p>
  </w:footnote>
  <w:footnote w:type="continuationSeparator" w:id="0">
    <w:p w14:paraId="7C4A74EC" w14:textId="77777777" w:rsidR="00D00FCE" w:rsidRDefault="00D00FCE" w:rsidP="009634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10CBA"/>
    <w:multiLevelType w:val="hybridMultilevel"/>
    <w:tmpl w:val="D520E87E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09897110"/>
    <w:multiLevelType w:val="hybridMultilevel"/>
    <w:tmpl w:val="6F6620D6"/>
    <w:lvl w:ilvl="0" w:tplc="AA6EEEA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B866D2"/>
    <w:multiLevelType w:val="hybridMultilevel"/>
    <w:tmpl w:val="926CB86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8246239"/>
    <w:multiLevelType w:val="hybridMultilevel"/>
    <w:tmpl w:val="F7D095F6"/>
    <w:lvl w:ilvl="0" w:tplc="4810E5D8">
      <w:start w:val="1"/>
      <w:numFmt w:val="bullet"/>
      <w:lvlText w:val=""/>
      <w:lvlJc w:val="left"/>
      <w:pPr>
        <w:ind w:left="15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4" w15:restartNumberingAfterBreak="0">
    <w:nsid w:val="1CB15FCC"/>
    <w:multiLevelType w:val="hybridMultilevel"/>
    <w:tmpl w:val="E33AE5CE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290324AC"/>
    <w:multiLevelType w:val="hybridMultilevel"/>
    <w:tmpl w:val="4CCEDAA2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D9C046C"/>
    <w:multiLevelType w:val="hybridMultilevel"/>
    <w:tmpl w:val="9252CC9C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4810E5D8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32395FD5"/>
    <w:multiLevelType w:val="hybridMultilevel"/>
    <w:tmpl w:val="976C7C8E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33091404"/>
    <w:multiLevelType w:val="hybridMultilevel"/>
    <w:tmpl w:val="357435BC"/>
    <w:lvl w:ilvl="0" w:tplc="4810E5D8">
      <w:start w:val="1"/>
      <w:numFmt w:val="bullet"/>
      <w:lvlText w:val="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9" w15:restartNumberingAfterBreak="0">
    <w:nsid w:val="365E7CA4"/>
    <w:multiLevelType w:val="hybridMultilevel"/>
    <w:tmpl w:val="DA300040"/>
    <w:lvl w:ilvl="0" w:tplc="4810E5D8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0" w15:restartNumberingAfterBreak="0">
    <w:nsid w:val="37740FC2"/>
    <w:multiLevelType w:val="hybridMultilevel"/>
    <w:tmpl w:val="5B4CD62E"/>
    <w:lvl w:ilvl="0" w:tplc="0409000B">
      <w:start w:val="1"/>
      <w:numFmt w:val="bullet"/>
      <w:lvlText w:val="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1" w15:restartNumberingAfterBreak="0">
    <w:nsid w:val="39510ED3"/>
    <w:multiLevelType w:val="hybridMultilevel"/>
    <w:tmpl w:val="B5D8C21A"/>
    <w:lvl w:ilvl="0" w:tplc="4810E5D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9B47D5E"/>
    <w:multiLevelType w:val="hybridMultilevel"/>
    <w:tmpl w:val="B6882144"/>
    <w:lvl w:ilvl="0" w:tplc="4810E5D8">
      <w:start w:val="1"/>
      <w:numFmt w:val="bullet"/>
      <w:lvlText w:val=""/>
      <w:lvlJc w:val="left"/>
      <w:pPr>
        <w:ind w:left="15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13" w15:restartNumberingAfterBreak="0">
    <w:nsid w:val="3A534209"/>
    <w:multiLevelType w:val="hybridMultilevel"/>
    <w:tmpl w:val="4EDA67E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43597EE3"/>
    <w:multiLevelType w:val="hybridMultilevel"/>
    <w:tmpl w:val="58D2D53A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4810E5D8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5D1C458A"/>
    <w:multiLevelType w:val="hybridMultilevel"/>
    <w:tmpl w:val="E868673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EF22E6F"/>
    <w:multiLevelType w:val="hybridMultilevel"/>
    <w:tmpl w:val="490CBFDE"/>
    <w:lvl w:ilvl="0" w:tplc="4810E5D8">
      <w:start w:val="1"/>
      <w:numFmt w:val="bullet"/>
      <w:lvlText w:val="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17" w15:restartNumberingAfterBreak="0">
    <w:nsid w:val="5F1C054F"/>
    <w:multiLevelType w:val="hybridMultilevel"/>
    <w:tmpl w:val="C93227A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 w15:restartNumberingAfterBreak="0">
    <w:nsid w:val="6553745B"/>
    <w:multiLevelType w:val="hybridMultilevel"/>
    <w:tmpl w:val="326228C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6B531B3C"/>
    <w:multiLevelType w:val="hybridMultilevel"/>
    <w:tmpl w:val="EB8299F8"/>
    <w:lvl w:ilvl="0" w:tplc="4810E5D8">
      <w:start w:val="1"/>
      <w:numFmt w:val="bullet"/>
      <w:lvlText w:val="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0" w15:restartNumberingAfterBreak="0">
    <w:nsid w:val="7B096503"/>
    <w:multiLevelType w:val="hybridMultilevel"/>
    <w:tmpl w:val="C666AAB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5"/>
  </w:num>
  <w:num w:numId="5">
    <w:abstractNumId w:val="14"/>
  </w:num>
  <w:num w:numId="6">
    <w:abstractNumId w:val="2"/>
  </w:num>
  <w:num w:numId="7">
    <w:abstractNumId w:val="7"/>
  </w:num>
  <w:num w:numId="8">
    <w:abstractNumId w:val="6"/>
  </w:num>
  <w:num w:numId="9">
    <w:abstractNumId w:val="18"/>
  </w:num>
  <w:num w:numId="10">
    <w:abstractNumId w:val="9"/>
  </w:num>
  <w:num w:numId="11">
    <w:abstractNumId w:val="20"/>
  </w:num>
  <w:num w:numId="12">
    <w:abstractNumId w:val="3"/>
  </w:num>
  <w:num w:numId="13">
    <w:abstractNumId w:val="19"/>
  </w:num>
  <w:num w:numId="14">
    <w:abstractNumId w:val="8"/>
  </w:num>
  <w:num w:numId="15">
    <w:abstractNumId w:val="16"/>
  </w:num>
  <w:num w:numId="16">
    <w:abstractNumId w:val="17"/>
  </w:num>
  <w:num w:numId="17">
    <w:abstractNumId w:val="11"/>
  </w:num>
  <w:num w:numId="18">
    <w:abstractNumId w:val="12"/>
  </w:num>
  <w:num w:numId="19">
    <w:abstractNumId w:val="15"/>
  </w:num>
  <w:num w:numId="20">
    <w:abstractNumId w:val="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2FC"/>
    <w:rsid w:val="00077DE5"/>
    <w:rsid w:val="001A647D"/>
    <w:rsid w:val="002A1C5D"/>
    <w:rsid w:val="002B31B2"/>
    <w:rsid w:val="005C6704"/>
    <w:rsid w:val="007B54F2"/>
    <w:rsid w:val="00881977"/>
    <w:rsid w:val="009162FC"/>
    <w:rsid w:val="0096341F"/>
    <w:rsid w:val="009C08B8"/>
    <w:rsid w:val="009E2177"/>
    <w:rsid w:val="00CC6F93"/>
    <w:rsid w:val="00D00FCE"/>
    <w:rsid w:val="00D534AB"/>
    <w:rsid w:val="00DC4086"/>
    <w:rsid w:val="00E9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5394EC"/>
  <w15:chartTrackingRefBased/>
  <w15:docId w15:val="{319CB11E-F6AC-47C6-87B5-CCD2EC002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C5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634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341F"/>
  </w:style>
  <w:style w:type="paragraph" w:styleId="a6">
    <w:name w:val="footer"/>
    <w:basedOn w:val="a"/>
    <w:link w:val="a7"/>
    <w:uiPriority w:val="99"/>
    <w:unhideWhenUsed/>
    <w:rsid w:val="009634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3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6</cp:revision>
  <dcterms:created xsi:type="dcterms:W3CDTF">2020-06-18T02:01:00Z</dcterms:created>
  <dcterms:modified xsi:type="dcterms:W3CDTF">2020-06-23T05:36:00Z</dcterms:modified>
</cp:coreProperties>
</file>