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0FE" w:rsidRDefault="00626CA2">
      <w:pPr>
        <w:pStyle w:val="a3"/>
        <w:spacing w:before="102"/>
        <w:ind w:left="2535"/>
      </w:pPr>
      <w:r>
        <w:rPr>
          <w:w w:val="105"/>
        </w:rPr>
        <w:t>Request for Expression of Interest (EOI)</w:t>
      </w:r>
    </w:p>
    <w:p w:rsidR="00BB10FE" w:rsidRDefault="00626CA2">
      <w:pPr>
        <w:pStyle w:val="a3"/>
        <w:spacing w:before="182" w:line="396" w:lineRule="auto"/>
        <w:ind w:left="661" w:right="681"/>
        <w:jc w:val="center"/>
      </w:pPr>
      <w:r>
        <w:rPr>
          <w:w w:val="110"/>
        </w:rPr>
        <w:t>Research</w:t>
      </w:r>
      <w:r>
        <w:rPr>
          <w:spacing w:val="-28"/>
          <w:w w:val="110"/>
        </w:rPr>
        <w:t xml:space="preserve"> </w:t>
      </w:r>
      <w:r>
        <w:rPr>
          <w:w w:val="110"/>
        </w:rPr>
        <w:t>on</w:t>
      </w:r>
      <w:r>
        <w:rPr>
          <w:spacing w:val="-27"/>
          <w:w w:val="110"/>
        </w:rPr>
        <w:t xml:space="preserve"> </w:t>
      </w:r>
      <w:r>
        <w:rPr>
          <w:w w:val="110"/>
        </w:rPr>
        <w:t>mutual</w:t>
      </w:r>
      <w:r>
        <w:rPr>
          <w:spacing w:val="-28"/>
          <w:w w:val="110"/>
        </w:rPr>
        <w:t xml:space="preserve"> </w:t>
      </w:r>
      <w:r>
        <w:rPr>
          <w:w w:val="110"/>
        </w:rPr>
        <w:t>recognition</w:t>
      </w:r>
      <w:r>
        <w:rPr>
          <w:spacing w:val="-27"/>
          <w:w w:val="110"/>
        </w:rPr>
        <w:t xml:space="preserve"> </w:t>
      </w:r>
      <w:r>
        <w:rPr>
          <w:w w:val="110"/>
        </w:rPr>
        <w:t>mechanism</w:t>
      </w:r>
      <w:r>
        <w:rPr>
          <w:spacing w:val="-31"/>
          <w:w w:val="110"/>
        </w:rPr>
        <w:t xml:space="preserve"> </w:t>
      </w:r>
      <w:r>
        <w:rPr>
          <w:w w:val="110"/>
        </w:rPr>
        <w:t>for</w:t>
      </w:r>
      <w:r>
        <w:rPr>
          <w:spacing w:val="-30"/>
          <w:w w:val="110"/>
        </w:rPr>
        <w:t xml:space="preserve"> </w:t>
      </w:r>
      <w:r>
        <w:rPr>
          <w:w w:val="110"/>
        </w:rPr>
        <w:t>cross-border</w:t>
      </w:r>
      <w:r>
        <w:rPr>
          <w:spacing w:val="-30"/>
          <w:w w:val="110"/>
        </w:rPr>
        <w:t xml:space="preserve"> </w:t>
      </w:r>
      <w:r>
        <w:rPr>
          <w:w w:val="110"/>
        </w:rPr>
        <w:t>Paperless</w:t>
      </w:r>
      <w:r>
        <w:rPr>
          <w:spacing w:val="-29"/>
          <w:w w:val="110"/>
        </w:rPr>
        <w:t xml:space="preserve"> </w:t>
      </w:r>
      <w:r>
        <w:rPr>
          <w:spacing w:val="-4"/>
          <w:w w:val="110"/>
        </w:rPr>
        <w:t xml:space="preserve">Trade </w:t>
      </w:r>
      <w:r>
        <w:rPr>
          <w:w w:val="110"/>
        </w:rPr>
        <w:t xml:space="preserve">Deadline: </w:t>
      </w:r>
      <w:r>
        <w:rPr>
          <w:w w:val="110"/>
          <w:u w:val="thick"/>
        </w:rPr>
        <w:t>20 January</w:t>
      </w:r>
      <w:r>
        <w:rPr>
          <w:spacing w:val="-24"/>
          <w:w w:val="110"/>
          <w:u w:val="thick"/>
        </w:rPr>
        <w:t xml:space="preserve"> </w:t>
      </w:r>
      <w:r>
        <w:rPr>
          <w:w w:val="110"/>
          <w:u w:val="thick"/>
        </w:rPr>
        <w:t>2019</w:t>
      </w:r>
    </w:p>
    <w:p w:rsidR="00BB10FE" w:rsidRDefault="00BB10FE">
      <w:pPr>
        <w:pStyle w:val="a3"/>
        <w:rPr>
          <w:sz w:val="20"/>
        </w:rPr>
      </w:pPr>
    </w:p>
    <w:p w:rsidR="00BB10FE" w:rsidRDefault="00626CA2">
      <w:pPr>
        <w:pStyle w:val="a3"/>
        <w:spacing w:before="233"/>
        <w:ind w:left="100"/>
      </w:pPr>
      <w:r>
        <w:rPr>
          <w:w w:val="110"/>
        </w:rPr>
        <w:t>Background</w:t>
      </w:r>
    </w:p>
    <w:p w:rsidR="00BB10FE" w:rsidRDefault="00626CA2">
      <w:pPr>
        <w:pStyle w:val="a3"/>
        <w:spacing w:before="182" w:line="256" w:lineRule="auto"/>
        <w:ind w:left="100" w:right="115"/>
        <w:jc w:val="both"/>
      </w:pPr>
      <w:r>
        <w:t>Recognizing “the importance of trade as an engine for inclusive economic growth and sustainable development” and that “facilitation of cross-border paperless trade makes international trade transactions more efficient and transparent while improving regula</w:t>
      </w:r>
      <w:r>
        <w:t>tory compliance”, the United Nations Economic and Social Commission for Asia and the Pacific adopted</w:t>
      </w:r>
      <w:r>
        <w:rPr>
          <w:spacing w:val="-14"/>
        </w:rPr>
        <w:t xml:space="preserve"> </w:t>
      </w:r>
      <w:r>
        <w:t>the</w:t>
      </w:r>
      <w:r>
        <w:rPr>
          <w:spacing w:val="-12"/>
        </w:rPr>
        <w:t xml:space="preserve"> </w:t>
      </w:r>
      <w:r>
        <w:t>Framework</w:t>
      </w:r>
      <w:r>
        <w:rPr>
          <w:spacing w:val="-19"/>
        </w:rPr>
        <w:t xml:space="preserve"> </w:t>
      </w:r>
      <w:r>
        <w:t>Agreement</w:t>
      </w:r>
      <w:r>
        <w:rPr>
          <w:spacing w:val="-12"/>
        </w:rPr>
        <w:t xml:space="preserve"> </w:t>
      </w:r>
      <w:r>
        <w:t>on</w:t>
      </w:r>
      <w:r>
        <w:rPr>
          <w:spacing w:val="-10"/>
        </w:rPr>
        <w:t xml:space="preserve"> </w:t>
      </w:r>
      <w:r>
        <w:t>Facilitation</w:t>
      </w:r>
      <w:r>
        <w:rPr>
          <w:spacing w:val="-11"/>
        </w:rPr>
        <w:t xml:space="preserve"> </w:t>
      </w:r>
      <w:r>
        <w:t>of</w:t>
      </w:r>
      <w:r>
        <w:rPr>
          <w:spacing w:val="-12"/>
        </w:rPr>
        <w:t xml:space="preserve"> </w:t>
      </w:r>
      <w:r>
        <w:t>Cross-border</w:t>
      </w:r>
      <w:r>
        <w:rPr>
          <w:spacing w:val="-12"/>
        </w:rPr>
        <w:t xml:space="preserve"> </w:t>
      </w:r>
      <w:r>
        <w:t>Paperless</w:t>
      </w:r>
      <w:r>
        <w:rPr>
          <w:spacing w:val="-17"/>
        </w:rPr>
        <w:t xml:space="preserve"> </w:t>
      </w:r>
      <w:r>
        <w:t>Trade</w:t>
      </w:r>
      <w:r>
        <w:rPr>
          <w:spacing w:val="-12"/>
        </w:rPr>
        <w:t xml:space="preserve"> </w:t>
      </w:r>
      <w:r>
        <w:t>in</w:t>
      </w:r>
      <w:r>
        <w:rPr>
          <w:spacing w:val="-21"/>
        </w:rPr>
        <w:t xml:space="preserve"> </w:t>
      </w:r>
      <w:r>
        <w:t>Asia</w:t>
      </w:r>
      <w:r>
        <w:rPr>
          <w:spacing w:val="-12"/>
        </w:rPr>
        <w:t xml:space="preserve"> </w:t>
      </w:r>
      <w:r>
        <w:t xml:space="preserve">and the Pacific </w:t>
      </w:r>
      <w:r>
        <w:rPr>
          <w:spacing w:val="-3"/>
        </w:rPr>
        <w:t>(FA-PT)</w:t>
      </w:r>
      <w:r>
        <w:rPr>
          <w:spacing w:val="-3"/>
          <w:position w:val="9"/>
          <w:sz w:val="16"/>
        </w:rPr>
        <w:t xml:space="preserve">1 </w:t>
      </w:r>
      <w:r>
        <w:t>in 2016, a new UN treaty to accelerate and support</w:t>
      </w:r>
      <w:r>
        <w:t xml:space="preserve"> the digitalization of trade</w:t>
      </w:r>
      <w:r>
        <w:rPr>
          <w:spacing w:val="-4"/>
        </w:rPr>
        <w:t xml:space="preserve"> </w:t>
      </w:r>
      <w:r>
        <w:t>procedures.</w:t>
      </w:r>
    </w:p>
    <w:p w:rsidR="00BB10FE" w:rsidRDefault="00626CA2">
      <w:pPr>
        <w:pStyle w:val="a3"/>
        <w:spacing w:before="162" w:line="259" w:lineRule="auto"/>
        <w:ind w:left="100" w:right="113"/>
        <w:jc w:val="both"/>
      </w:pPr>
      <w:r>
        <w:t xml:space="preserve">The FA-PT includes a dedicated provision on mutual recognition of trade-related data and documents in electronic form in its Article 8, indicating that mutual recognition is to be provided </w:t>
      </w:r>
      <w:proofErr w:type="gramStart"/>
      <w:r>
        <w:t>on the basis of</w:t>
      </w:r>
      <w:proofErr w:type="gramEnd"/>
      <w:r>
        <w:t xml:space="preserve"> a substant</w:t>
      </w:r>
      <w:r>
        <w:t>ially equivalent level of reliability; with substantially equivalent level of reliability to be mutually agreed upon among the Parties after entry into force of the treaty. Article 8 also envisages that parties may enter into additional bilateral and multi</w:t>
      </w:r>
      <w:r>
        <w:t xml:space="preserve">lateral arrangements to operationalize cross-border mutual recognition, </w:t>
      </w:r>
      <w:proofErr w:type="gramStart"/>
      <w:r>
        <w:t>as long as</w:t>
      </w:r>
      <w:proofErr w:type="gramEnd"/>
      <w:r>
        <w:t xml:space="preserve"> these arrangements do not contradict the Framework Agreement, in particular its General Principles (Article 5).</w:t>
      </w:r>
    </w:p>
    <w:p w:rsidR="00BB10FE" w:rsidRDefault="00626CA2">
      <w:pPr>
        <w:pStyle w:val="a3"/>
        <w:spacing w:before="157"/>
        <w:ind w:left="100" w:right="112"/>
        <w:jc w:val="both"/>
      </w:pPr>
      <w:r>
        <w:rPr>
          <w:w w:val="105"/>
        </w:rPr>
        <w:t>As part of a larger project aiming to effectively support imp</w:t>
      </w:r>
      <w:r>
        <w:rPr>
          <w:w w:val="105"/>
        </w:rPr>
        <w:t xml:space="preserve">lementation of cross-border paperless trade in the context of the FA-PT, the ESCAP Secretariat seeks interested researchers and practitioners of trade facilitation/paperless trade/e-commerce to </w:t>
      </w:r>
      <w:proofErr w:type="gramStart"/>
      <w:r>
        <w:rPr>
          <w:w w:val="105"/>
        </w:rPr>
        <w:t>carry  out</w:t>
      </w:r>
      <w:proofErr w:type="gramEnd"/>
      <w:r>
        <w:rPr>
          <w:w w:val="105"/>
        </w:rPr>
        <w:t xml:space="preserve"> researches in topics related to mutual recognition </w:t>
      </w:r>
      <w:r>
        <w:rPr>
          <w:w w:val="105"/>
        </w:rPr>
        <w:t>mechanism for cross-border Paperless</w:t>
      </w:r>
      <w:r>
        <w:rPr>
          <w:spacing w:val="-8"/>
          <w:w w:val="105"/>
        </w:rPr>
        <w:t xml:space="preserve"> </w:t>
      </w:r>
      <w:r>
        <w:rPr>
          <w:spacing w:val="-3"/>
          <w:w w:val="105"/>
        </w:rPr>
        <w:t>Trade.</w:t>
      </w: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626CA2">
      <w:pPr>
        <w:pStyle w:val="a3"/>
        <w:spacing w:before="7"/>
        <w:rPr>
          <w:sz w:val="22"/>
        </w:rPr>
      </w:pPr>
      <w:r>
        <w:pict>
          <v:line id="_x0000_s1027" style="position:absolute;z-index:-251659264;mso-wrap-distance-left:0;mso-wrap-distance-right:0;mso-position-horizontal-relative:page" from="1in,15.25pt" to="3in,15.25pt" strokeweight=".6pt">
            <w10:wrap type="topAndBottom" anchorx="page"/>
          </v:line>
        </w:pict>
      </w:r>
    </w:p>
    <w:p w:rsidR="00BB10FE" w:rsidRDefault="00626CA2">
      <w:pPr>
        <w:pStyle w:val="a3"/>
        <w:spacing w:before="58"/>
        <w:ind w:left="100"/>
      </w:pPr>
      <w:r>
        <w:rPr>
          <w:position w:val="9"/>
          <w:sz w:val="16"/>
        </w:rPr>
        <w:t xml:space="preserve">1 </w:t>
      </w:r>
      <w:r>
        <w:rPr>
          <w:color w:val="0562C1"/>
          <w:u w:val="single" w:color="0562C1"/>
        </w:rPr>
        <w:t>https://treaties.un.org/doc/Treaties/2016/05/20160519%2012-16%20PM/Ch_X-20.pdf</w:t>
      </w:r>
    </w:p>
    <w:p w:rsidR="00BB10FE" w:rsidRDefault="00BB10FE">
      <w:pPr>
        <w:sectPr w:rsidR="00BB10FE">
          <w:headerReference w:type="default" r:id="rId7"/>
          <w:footerReference w:type="default" r:id="rId8"/>
          <w:type w:val="continuous"/>
          <w:pgSz w:w="11910" w:h="16840"/>
          <w:pgMar w:top="1580" w:right="1320" w:bottom="280" w:left="1340" w:header="720" w:footer="720" w:gutter="0"/>
          <w:cols w:space="720"/>
        </w:sectPr>
      </w:pPr>
    </w:p>
    <w:p w:rsidR="00BB10FE" w:rsidRDefault="00BB10FE">
      <w:pPr>
        <w:pStyle w:val="a3"/>
        <w:rPr>
          <w:sz w:val="20"/>
        </w:rPr>
      </w:pPr>
    </w:p>
    <w:p w:rsidR="00BB10FE" w:rsidRDefault="00BB10FE">
      <w:pPr>
        <w:pStyle w:val="a3"/>
        <w:spacing w:before="3"/>
        <w:rPr>
          <w:sz w:val="23"/>
        </w:rPr>
      </w:pPr>
    </w:p>
    <w:p w:rsidR="00BB10FE" w:rsidRDefault="00626CA2">
      <w:pPr>
        <w:pStyle w:val="a4"/>
        <w:numPr>
          <w:ilvl w:val="0"/>
          <w:numId w:val="5"/>
        </w:numPr>
        <w:tabs>
          <w:tab w:val="left" w:pos="340"/>
        </w:tabs>
        <w:spacing w:before="1"/>
        <w:rPr>
          <w:sz w:val="24"/>
        </w:rPr>
      </w:pPr>
      <w:r>
        <w:rPr>
          <w:w w:val="105"/>
          <w:sz w:val="24"/>
        </w:rPr>
        <w:t>Research</w:t>
      </w:r>
      <w:r>
        <w:rPr>
          <w:spacing w:val="-3"/>
          <w:w w:val="105"/>
          <w:sz w:val="24"/>
        </w:rPr>
        <w:t xml:space="preserve"> </w:t>
      </w:r>
      <w:r>
        <w:rPr>
          <w:w w:val="105"/>
          <w:sz w:val="24"/>
        </w:rPr>
        <w:t>topics</w:t>
      </w:r>
    </w:p>
    <w:p w:rsidR="00BB10FE" w:rsidRDefault="00626CA2">
      <w:pPr>
        <w:pStyle w:val="a3"/>
        <w:spacing w:before="182" w:line="259" w:lineRule="auto"/>
        <w:ind w:left="100" w:right="117"/>
        <w:jc w:val="both"/>
      </w:pPr>
      <w:r>
        <w:t>Each</w:t>
      </w:r>
      <w:r>
        <w:rPr>
          <w:spacing w:val="-12"/>
        </w:rPr>
        <w:t xml:space="preserve"> </w:t>
      </w:r>
      <w:r>
        <w:t>of</w:t>
      </w:r>
      <w:r>
        <w:rPr>
          <w:spacing w:val="-9"/>
        </w:rPr>
        <w:t xml:space="preserve"> </w:t>
      </w:r>
      <w:r>
        <w:t>the</w:t>
      </w:r>
      <w:r>
        <w:rPr>
          <w:spacing w:val="-8"/>
        </w:rPr>
        <w:t xml:space="preserve"> </w:t>
      </w:r>
      <w:r>
        <w:t>of</w:t>
      </w:r>
      <w:r>
        <w:rPr>
          <w:spacing w:val="-12"/>
        </w:rPr>
        <w:t xml:space="preserve"> </w:t>
      </w:r>
      <w:r>
        <w:t>the</w:t>
      </w:r>
      <w:r>
        <w:rPr>
          <w:spacing w:val="-11"/>
        </w:rPr>
        <w:t xml:space="preserve"> </w:t>
      </w:r>
      <w:r>
        <w:t>list</w:t>
      </w:r>
      <w:r>
        <w:rPr>
          <w:spacing w:val="-11"/>
        </w:rPr>
        <w:t xml:space="preserve"> </w:t>
      </w:r>
      <w:r>
        <w:t>topics</w:t>
      </w:r>
      <w:r>
        <w:rPr>
          <w:spacing w:val="-10"/>
        </w:rPr>
        <w:t xml:space="preserve"> </w:t>
      </w:r>
      <w:r>
        <w:t>are</w:t>
      </w:r>
      <w:r>
        <w:rPr>
          <w:spacing w:val="-8"/>
        </w:rPr>
        <w:t xml:space="preserve"> </w:t>
      </w:r>
      <w:r>
        <w:t>related</w:t>
      </w:r>
      <w:r>
        <w:rPr>
          <w:spacing w:val="-9"/>
        </w:rPr>
        <w:t xml:space="preserve"> </w:t>
      </w:r>
      <w:r>
        <w:t>to</w:t>
      </w:r>
      <w:r>
        <w:rPr>
          <w:spacing w:val="-10"/>
        </w:rPr>
        <w:t xml:space="preserve"> </w:t>
      </w:r>
      <w:r>
        <w:t>mutual</w:t>
      </w:r>
      <w:r>
        <w:rPr>
          <w:spacing w:val="-8"/>
        </w:rPr>
        <w:t xml:space="preserve"> </w:t>
      </w:r>
      <w:r>
        <w:t>recognition</w:t>
      </w:r>
      <w:r>
        <w:rPr>
          <w:spacing w:val="-9"/>
        </w:rPr>
        <w:t xml:space="preserve"> </w:t>
      </w:r>
      <w:r>
        <w:t>in</w:t>
      </w:r>
      <w:r>
        <w:rPr>
          <w:spacing w:val="-10"/>
        </w:rPr>
        <w:t xml:space="preserve"> </w:t>
      </w:r>
      <w:r>
        <w:t>and</w:t>
      </w:r>
      <w:r>
        <w:rPr>
          <w:spacing w:val="-9"/>
        </w:rPr>
        <w:t xml:space="preserve"> </w:t>
      </w:r>
      <w:r>
        <w:t>facilitation</w:t>
      </w:r>
      <w:r>
        <w:rPr>
          <w:spacing w:val="-9"/>
        </w:rPr>
        <w:t xml:space="preserve"> </w:t>
      </w:r>
      <w:r>
        <w:t>of</w:t>
      </w:r>
      <w:r>
        <w:rPr>
          <w:spacing w:val="-10"/>
        </w:rPr>
        <w:t xml:space="preserve"> </w:t>
      </w:r>
      <w:r>
        <w:t xml:space="preserve">cross-border paperless trade and comprises one research respectively. Considering that some topics </w:t>
      </w:r>
      <w:proofErr w:type="gramStart"/>
      <w:r>
        <w:t>are</w:t>
      </w:r>
      <w:proofErr w:type="gramEnd"/>
      <w:r>
        <w:t xml:space="preserve"> closely</w:t>
      </w:r>
      <w:r>
        <w:rPr>
          <w:spacing w:val="-19"/>
        </w:rPr>
        <w:t xml:space="preserve"> </w:t>
      </w:r>
      <w:r>
        <w:t>related</w:t>
      </w:r>
      <w:r>
        <w:rPr>
          <w:spacing w:val="-14"/>
        </w:rPr>
        <w:t xml:space="preserve"> </w:t>
      </w:r>
      <w:r>
        <w:t>each</w:t>
      </w:r>
      <w:r>
        <w:rPr>
          <w:spacing w:val="-17"/>
        </w:rPr>
        <w:t xml:space="preserve"> </w:t>
      </w:r>
      <w:r>
        <w:t>other,</w:t>
      </w:r>
      <w:r>
        <w:rPr>
          <w:spacing w:val="-11"/>
        </w:rPr>
        <w:t xml:space="preserve"> </w:t>
      </w:r>
      <w:r>
        <w:t>you</w:t>
      </w:r>
      <w:r>
        <w:rPr>
          <w:spacing w:val="-14"/>
        </w:rPr>
        <w:t xml:space="preserve"> </w:t>
      </w:r>
      <w:r>
        <w:t>may</w:t>
      </w:r>
      <w:r>
        <w:rPr>
          <w:spacing w:val="-19"/>
        </w:rPr>
        <w:t xml:space="preserve"> </w:t>
      </w:r>
      <w:r>
        <w:t>combine</w:t>
      </w:r>
      <w:r>
        <w:rPr>
          <w:spacing w:val="-16"/>
        </w:rPr>
        <w:t xml:space="preserve"> </w:t>
      </w:r>
      <w:r>
        <w:t>some</w:t>
      </w:r>
      <w:r>
        <w:rPr>
          <w:spacing w:val="-12"/>
        </w:rPr>
        <w:t xml:space="preserve"> </w:t>
      </w:r>
      <w:r>
        <w:t>of</w:t>
      </w:r>
      <w:r>
        <w:rPr>
          <w:spacing w:val="-14"/>
        </w:rPr>
        <w:t xml:space="preserve"> </w:t>
      </w:r>
      <w:r>
        <w:t>the</w:t>
      </w:r>
      <w:r>
        <w:rPr>
          <w:spacing w:val="-14"/>
        </w:rPr>
        <w:t xml:space="preserve"> </w:t>
      </w:r>
      <w:r>
        <w:t>listed</w:t>
      </w:r>
      <w:r>
        <w:rPr>
          <w:spacing w:val="-14"/>
        </w:rPr>
        <w:t xml:space="preserve"> </w:t>
      </w:r>
      <w:r>
        <w:t>topics</w:t>
      </w:r>
      <w:r>
        <w:rPr>
          <w:spacing w:val="-16"/>
        </w:rPr>
        <w:t xml:space="preserve"> </w:t>
      </w:r>
      <w:r>
        <w:t>in</w:t>
      </w:r>
      <w:r>
        <w:rPr>
          <w:spacing w:val="-12"/>
        </w:rPr>
        <w:t xml:space="preserve"> </w:t>
      </w:r>
      <w:r>
        <w:t>your</w:t>
      </w:r>
      <w:r>
        <w:rPr>
          <w:spacing w:val="-13"/>
        </w:rPr>
        <w:t xml:space="preserve"> </w:t>
      </w:r>
      <w:r>
        <w:t>research</w:t>
      </w:r>
      <w:r>
        <w:rPr>
          <w:spacing w:val="-16"/>
        </w:rPr>
        <w:t xml:space="preserve"> </w:t>
      </w:r>
      <w:r>
        <w:t>proposal, if you find it</w:t>
      </w:r>
      <w:r>
        <w:rPr>
          <w:spacing w:val="1"/>
        </w:rPr>
        <w:t xml:space="preserve"> </w:t>
      </w:r>
      <w:r>
        <w:t>valuable.</w:t>
      </w:r>
    </w:p>
    <w:p w:rsidR="00BB10FE" w:rsidRDefault="00626CA2">
      <w:pPr>
        <w:pStyle w:val="a4"/>
        <w:numPr>
          <w:ilvl w:val="1"/>
          <w:numId w:val="5"/>
        </w:numPr>
        <w:tabs>
          <w:tab w:val="left" w:pos="900"/>
        </w:tabs>
        <w:spacing w:before="159" w:line="259" w:lineRule="auto"/>
        <w:ind w:right="118"/>
        <w:jc w:val="both"/>
        <w:rPr>
          <w:sz w:val="24"/>
        </w:rPr>
      </w:pPr>
      <w:r>
        <w:rPr>
          <w:sz w:val="24"/>
        </w:rPr>
        <w:t>Creating trust in electronic communication environment (transactions based on exchange of electronic data) and importance of mutual recognition mechanism in electronic communication</w:t>
      </w:r>
      <w:r>
        <w:rPr>
          <w:spacing w:val="-1"/>
          <w:sz w:val="24"/>
        </w:rPr>
        <w:t xml:space="preserve"> </w:t>
      </w:r>
      <w:r>
        <w:rPr>
          <w:sz w:val="24"/>
        </w:rPr>
        <w:t>environment:</w:t>
      </w:r>
    </w:p>
    <w:p w:rsidR="00BB10FE" w:rsidRDefault="00626CA2">
      <w:pPr>
        <w:pStyle w:val="a4"/>
        <w:numPr>
          <w:ilvl w:val="2"/>
          <w:numId w:val="5"/>
        </w:numPr>
        <w:tabs>
          <w:tab w:val="left" w:pos="1701"/>
        </w:tabs>
        <w:spacing w:before="157" w:line="261" w:lineRule="auto"/>
        <w:ind w:right="116" w:hanging="400"/>
        <w:rPr>
          <w:sz w:val="24"/>
        </w:rPr>
      </w:pPr>
      <w:r>
        <w:rPr>
          <w:sz w:val="24"/>
        </w:rPr>
        <w:t>What makes it difficult to create a trust in electronic commu</w:t>
      </w:r>
      <w:r>
        <w:rPr>
          <w:sz w:val="24"/>
        </w:rPr>
        <w:t>nication environment, compared to paper-based transaction</w:t>
      </w:r>
      <w:r>
        <w:rPr>
          <w:spacing w:val="-1"/>
          <w:sz w:val="24"/>
        </w:rPr>
        <w:t xml:space="preserve"> </w:t>
      </w:r>
      <w:r>
        <w:rPr>
          <w:sz w:val="24"/>
        </w:rPr>
        <w:t>environment?</w:t>
      </w:r>
    </w:p>
    <w:p w:rsidR="00BB10FE" w:rsidRDefault="00626CA2">
      <w:pPr>
        <w:pStyle w:val="a4"/>
        <w:numPr>
          <w:ilvl w:val="2"/>
          <w:numId w:val="5"/>
        </w:numPr>
        <w:tabs>
          <w:tab w:val="left" w:pos="1701"/>
        </w:tabs>
        <w:spacing w:before="154" w:line="259" w:lineRule="auto"/>
        <w:ind w:right="118" w:hanging="400"/>
        <w:rPr>
          <w:sz w:val="24"/>
        </w:rPr>
      </w:pPr>
      <w:r>
        <w:rPr>
          <w:sz w:val="24"/>
        </w:rPr>
        <w:t>What is the inherent nature of electronic data that makes it difficult for stakeholders to mutually recognize each other’s</w:t>
      </w:r>
      <w:r>
        <w:rPr>
          <w:spacing w:val="-6"/>
          <w:sz w:val="24"/>
        </w:rPr>
        <w:t xml:space="preserve"> </w:t>
      </w:r>
      <w:r>
        <w:rPr>
          <w:sz w:val="24"/>
        </w:rPr>
        <w:t>information?</w:t>
      </w:r>
    </w:p>
    <w:p w:rsidR="00BB10FE" w:rsidRDefault="00626CA2">
      <w:pPr>
        <w:pStyle w:val="a4"/>
        <w:numPr>
          <w:ilvl w:val="2"/>
          <w:numId w:val="5"/>
        </w:numPr>
        <w:tabs>
          <w:tab w:val="left" w:pos="1701"/>
        </w:tabs>
        <w:spacing w:line="259" w:lineRule="auto"/>
        <w:ind w:right="114" w:hanging="400"/>
        <w:rPr>
          <w:sz w:val="24"/>
        </w:rPr>
      </w:pPr>
      <w:r>
        <w:rPr>
          <w:sz w:val="24"/>
        </w:rPr>
        <w:t>Successful</w:t>
      </w:r>
      <w:r>
        <w:rPr>
          <w:spacing w:val="-16"/>
          <w:sz w:val="24"/>
        </w:rPr>
        <w:t xml:space="preserve"> </w:t>
      </w:r>
      <w:r>
        <w:rPr>
          <w:sz w:val="24"/>
        </w:rPr>
        <w:t>cases</w:t>
      </w:r>
      <w:r>
        <w:rPr>
          <w:spacing w:val="-16"/>
          <w:sz w:val="24"/>
        </w:rPr>
        <w:t xml:space="preserve"> </w:t>
      </w:r>
      <w:r>
        <w:rPr>
          <w:sz w:val="24"/>
        </w:rPr>
        <w:t>of</w:t>
      </w:r>
      <w:r>
        <w:rPr>
          <w:spacing w:val="-14"/>
          <w:sz w:val="24"/>
        </w:rPr>
        <w:t xml:space="preserve"> </w:t>
      </w:r>
      <w:r>
        <w:rPr>
          <w:sz w:val="24"/>
        </w:rPr>
        <w:t>creating</w:t>
      </w:r>
      <w:r>
        <w:rPr>
          <w:spacing w:val="-16"/>
          <w:sz w:val="24"/>
        </w:rPr>
        <w:t xml:space="preserve"> </w:t>
      </w:r>
      <w:r>
        <w:rPr>
          <w:sz w:val="24"/>
        </w:rPr>
        <w:t>electronic</w:t>
      </w:r>
      <w:r>
        <w:rPr>
          <w:spacing w:val="-14"/>
          <w:sz w:val="24"/>
        </w:rPr>
        <w:t xml:space="preserve"> </w:t>
      </w:r>
      <w:r>
        <w:rPr>
          <w:sz w:val="24"/>
        </w:rPr>
        <w:t>communication</w:t>
      </w:r>
      <w:r>
        <w:rPr>
          <w:spacing w:val="-16"/>
          <w:sz w:val="24"/>
        </w:rPr>
        <w:t xml:space="preserve"> </w:t>
      </w:r>
      <w:r>
        <w:rPr>
          <w:sz w:val="24"/>
        </w:rPr>
        <w:t>environment</w:t>
      </w:r>
      <w:r>
        <w:rPr>
          <w:spacing w:val="-16"/>
          <w:sz w:val="24"/>
        </w:rPr>
        <w:t xml:space="preserve"> </w:t>
      </w:r>
      <w:r>
        <w:rPr>
          <w:sz w:val="24"/>
        </w:rPr>
        <w:t>(domestic and/or cross-border) throughout whole proces</w:t>
      </w:r>
      <w:r>
        <w:rPr>
          <w:sz w:val="24"/>
        </w:rPr>
        <w:t>s of data cycle (creation, exchange, storage and possibly usage as proof such as in a court). What were the lessons and success</w:t>
      </w:r>
      <w:r>
        <w:rPr>
          <w:spacing w:val="1"/>
          <w:sz w:val="24"/>
        </w:rPr>
        <w:t xml:space="preserve"> </w:t>
      </w:r>
      <w:r>
        <w:rPr>
          <w:sz w:val="24"/>
        </w:rPr>
        <w:t>factors?</w:t>
      </w:r>
    </w:p>
    <w:p w:rsidR="00BB10FE" w:rsidRDefault="00626CA2">
      <w:pPr>
        <w:pStyle w:val="a4"/>
        <w:numPr>
          <w:ilvl w:val="1"/>
          <w:numId w:val="5"/>
        </w:numPr>
        <w:tabs>
          <w:tab w:val="left" w:pos="900"/>
        </w:tabs>
        <w:spacing w:before="159"/>
        <w:rPr>
          <w:sz w:val="24"/>
        </w:rPr>
      </w:pPr>
      <w:r>
        <w:rPr>
          <w:sz w:val="24"/>
        </w:rPr>
        <w:t>Lessons from existing practices of cross-border mutual recognition</w:t>
      </w:r>
      <w:r>
        <w:rPr>
          <w:spacing w:val="-11"/>
          <w:sz w:val="24"/>
        </w:rPr>
        <w:t xml:space="preserve"> </w:t>
      </w:r>
      <w:r>
        <w:rPr>
          <w:sz w:val="24"/>
        </w:rPr>
        <w:t>mech</w:t>
      </w:r>
      <w:bookmarkStart w:id="0" w:name="_GoBack"/>
      <w:bookmarkEnd w:id="0"/>
      <w:r>
        <w:rPr>
          <w:sz w:val="24"/>
        </w:rPr>
        <w:t>anism</w:t>
      </w:r>
    </w:p>
    <w:p w:rsidR="00BB10FE" w:rsidRDefault="00626CA2">
      <w:pPr>
        <w:pStyle w:val="a4"/>
        <w:numPr>
          <w:ilvl w:val="2"/>
          <w:numId w:val="5"/>
        </w:numPr>
        <w:tabs>
          <w:tab w:val="left" w:pos="1700"/>
          <w:tab w:val="left" w:pos="1701"/>
        </w:tabs>
        <w:spacing w:before="183"/>
        <w:ind w:hanging="400"/>
        <w:jc w:val="left"/>
        <w:rPr>
          <w:sz w:val="24"/>
        </w:rPr>
      </w:pPr>
      <w:r>
        <w:rPr>
          <w:sz w:val="24"/>
        </w:rPr>
        <w:t>Analysis on existing practices of cross-bo</w:t>
      </w:r>
      <w:r>
        <w:rPr>
          <w:sz w:val="24"/>
        </w:rPr>
        <w:t>rder mutual</w:t>
      </w:r>
      <w:r>
        <w:rPr>
          <w:spacing w:val="-8"/>
          <w:sz w:val="24"/>
        </w:rPr>
        <w:t xml:space="preserve"> </w:t>
      </w:r>
      <w:r>
        <w:rPr>
          <w:sz w:val="24"/>
        </w:rPr>
        <w:t>recognition</w:t>
      </w:r>
    </w:p>
    <w:p w:rsidR="00BB10FE" w:rsidRDefault="00626CA2">
      <w:pPr>
        <w:pStyle w:val="a4"/>
        <w:numPr>
          <w:ilvl w:val="2"/>
          <w:numId w:val="5"/>
        </w:numPr>
        <w:tabs>
          <w:tab w:val="left" w:pos="1700"/>
          <w:tab w:val="left" w:pos="1701"/>
        </w:tabs>
        <w:spacing w:before="182"/>
        <w:ind w:hanging="400"/>
        <w:jc w:val="left"/>
        <w:rPr>
          <w:sz w:val="24"/>
        </w:rPr>
      </w:pPr>
      <w:r>
        <w:rPr>
          <w:sz w:val="24"/>
        </w:rPr>
        <w:t>Success factors and lessons learnt from each</w:t>
      </w:r>
      <w:r>
        <w:rPr>
          <w:spacing w:val="-2"/>
          <w:sz w:val="24"/>
        </w:rPr>
        <w:t xml:space="preserve"> </w:t>
      </w:r>
      <w:r>
        <w:rPr>
          <w:sz w:val="24"/>
        </w:rPr>
        <w:t>case</w:t>
      </w:r>
    </w:p>
    <w:p w:rsidR="00BB10FE" w:rsidRDefault="00626CA2">
      <w:pPr>
        <w:pStyle w:val="a4"/>
        <w:numPr>
          <w:ilvl w:val="2"/>
          <w:numId w:val="5"/>
        </w:numPr>
        <w:tabs>
          <w:tab w:val="left" w:pos="1701"/>
        </w:tabs>
        <w:spacing w:before="183" w:line="259" w:lineRule="auto"/>
        <w:ind w:right="118" w:hanging="400"/>
        <w:rPr>
          <w:sz w:val="24"/>
        </w:rPr>
      </w:pPr>
      <w:r>
        <w:rPr>
          <w:sz w:val="24"/>
        </w:rPr>
        <w:t>Common features of mutual recognition drawn from the analysis of existing practices of cross-border mutual</w:t>
      </w:r>
      <w:r>
        <w:rPr>
          <w:spacing w:val="1"/>
          <w:sz w:val="24"/>
        </w:rPr>
        <w:t xml:space="preserve"> </w:t>
      </w:r>
      <w:r>
        <w:rPr>
          <w:sz w:val="24"/>
        </w:rPr>
        <w:t>recognition</w:t>
      </w:r>
    </w:p>
    <w:p w:rsidR="00BB10FE" w:rsidRDefault="00626CA2">
      <w:pPr>
        <w:pStyle w:val="a4"/>
        <w:numPr>
          <w:ilvl w:val="1"/>
          <w:numId w:val="5"/>
        </w:numPr>
        <w:tabs>
          <w:tab w:val="left" w:pos="900"/>
        </w:tabs>
        <w:spacing w:before="157" w:line="259" w:lineRule="auto"/>
        <w:ind w:right="118"/>
        <w:rPr>
          <w:sz w:val="24"/>
        </w:rPr>
      </w:pPr>
      <w:r>
        <w:rPr>
          <w:sz w:val="24"/>
        </w:rPr>
        <w:t>Opportunities</w:t>
      </w:r>
      <w:r>
        <w:rPr>
          <w:spacing w:val="-12"/>
          <w:sz w:val="24"/>
        </w:rPr>
        <w:t xml:space="preserve"> </w:t>
      </w:r>
      <w:r>
        <w:rPr>
          <w:sz w:val="24"/>
        </w:rPr>
        <w:t>from</w:t>
      </w:r>
      <w:r>
        <w:rPr>
          <w:spacing w:val="-8"/>
          <w:sz w:val="24"/>
        </w:rPr>
        <w:t xml:space="preserve"> </w:t>
      </w:r>
      <w:r>
        <w:rPr>
          <w:sz w:val="24"/>
        </w:rPr>
        <w:t>emerging</w:t>
      </w:r>
      <w:r>
        <w:rPr>
          <w:spacing w:val="-13"/>
          <w:sz w:val="24"/>
        </w:rPr>
        <w:t xml:space="preserve"> </w:t>
      </w:r>
      <w:r>
        <w:rPr>
          <w:sz w:val="24"/>
        </w:rPr>
        <w:t>technologies</w:t>
      </w:r>
      <w:r>
        <w:rPr>
          <w:spacing w:val="-12"/>
          <w:sz w:val="24"/>
        </w:rPr>
        <w:t xml:space="preserve"> </w:t>
      </w:r>
      <w:r>
        <w:rPr>
          <w:sz w:val="24"/>
        </w:rPr>
        <w:t>to</w:t>
      </w:r>
      <w:r>
        <w:rPr>
          <w:spacing w:val="-11"/>
          <w:sz w:val="24"/>
        </w:rPr>
        <w:t xml:space="preserve"> </w:t>
      </w:r>
      <w:r>
        <w:rPr>
          <w:sz w:val="24"/>
        </w:rPr>
        <w:t>make</w:t>
      </w:r>
      <w:r>
        <w:rPr>
          <w:spacing w:val="-13"/>
          <w:sz w:val="24"/>
        </w:rPr>
        <w:t xml:space="preserve"> </w:t>
      </w:r>
      <w:r>
        <w:rPr>
          <w:sz w:val="24"/>
        </w:rPr>
        <w:t>cross-border</w:t>
      </w:r>
      <w:r>
        <w:rPr>
          <w:spacing w:val="-10"/>
          <w:sz w:val="24"/>
        </w:rPr>
        <w:t xml:space="preserve"> </w:t>
      </w:r>
      <w:r>
        <w:rPr>
          <w:sz w:val="24"/>
        </w:rPr>
        <w:t>mutual</w:t>
      </w:r>
      <w:r>
        <w:rPr>
          <w:spacing w:val="-11"/>
          <w:sz w:val="24"/>
        </w:rPr>
        <w:t xml:space="preserve"> </w:t>
      </w:r>
      <w:r>
        <w:rPr>
          <w:sz w:val="24"/>
        </w:rPr>
        <w:t>recognition</w:t>
      </w:r>
      <w:r>
        <w:rPr>
          <w:spacing w:val="-11"/>
          <w:sz w:val="24"/>
        </w:rPr>
        <w:t xml:space="preserve"> </w:t>
      </w:r>
      <w:r>
        <w:rPr>
          <w:sz w:val="24"/>
        </w:rPr>
        <w:t>of electronic message more effective, economical and/or</w:t>
      </w:r>
      <w:r>
        <w:rPr>
          <w:spacing w:val="-14"/>
          <w:sz w:val="24"/>
        </w:rPr>
        <w:t xml:space="preserve"> </w:t>
      </w:r>
      <w:r>
        <w:rPr>
          <w:sz w:val="24"/>
        </w:rPr>
        <w:t>secure</w:t>
      </w:r>
    </w:p>
    <w:p w:rsidR="00BB10FE" w:rsidRDefault="00626CA2">
      <w:pPr>
        <w:pStyle w:val="a4"/>
        <w:numPr>
          <w:ilvl w:val="2"/>
          <w:numId w:val="5"/>
        </w:numPr>
        <w:tabs>
          <w:tab w:val="left" w:pos="1701"/>
        </w:tabs>
        <w:spacing w:line="259" w:lineRule="auto"/>
        <w:ind w:right="116" w:hanging="400"/>
        <w:rPr>
          <w:sz w:val="24"/>
        </w:rPr>
      </w:pPr>
      <w:r>
        <w:rPr>
          <w:sz w:val="24"/>
        </w:rPr>
        <w:t>What are current emerging technologies (blockchain, artificial intelligence, internet of things, etc.) that can potentially help mutual recognition of electronic</w:t>
      </w:r>
      <w:r>
        <w:rPr>
          <w:spacing w:val="-11"/>
          <w:sz w:val="24"/>
        </w:rPr>
        <w:t xml:space="preserve"> </w:t>
      </w:r>
      <w:r>
        <w:rPr>
          <w:sz w:val="24"/>
        </w:rPr>
        <w:t>message?</w:t>
      </w:r>
      <w:r>
        <w:rPr>
          <w:spacing w:val="-6"/>
          <w:sz w:val="24"/>
        </w:rPr>
        <w:t xml:space="preserve"> </w:t>
      </w:r>
      <w:r>
        <w:rPr>
          <w:sz w:val="24"/>
        </w:rPr>
        <w:t>Please</w:t>
      </w:r>
      <w:r>
        <w:rPr>
          <w:spacing w:val="-8"/>
          <w:sz w:val="24"/>
        </w:rPr>
        <w:t xml:space="preserve"> </w:t>
      </w:r>
      <w:r>
        <w:rPr>
          <w:sz w:val="24"/>
        </w:rPr>
        <w:t>list</w:t>
      </w:r>
      <w:r>
        <w:rPr>
          <w:spacing w:val="-7"/>
          <w:sz w:val="24"/>
        </w:rPr>
        <w:t xml:space="preserve"> </w:t>
      </w:r>
      <w:r>
        <w:rPr>
          <w:sz w:val="24"/>
        </w:rPr>
        <w:t>them</w:t>
      </w:r>
      <w:r>
        <w:rPr>
          <w:spacing w:val="-7"/>
          <w:sz w:val="24"/>
        </w:rPr>
        <w:t xml:space="preserve"> </w:t>
      </w:r>
      <w:r>
        <w:rPr>
          <w:sz w:val="24"/>
        </w:rPr>
        <w:t>and</w:t>
      </w:r>
      <w:r>
        <w:rPr>
          <w:spacing w:val="-9"/>
          <w:sz w:val="24"/>
        </w:rPr>
        <w:t xml:space="preserve"> </w:t>
      </w:r>
      <w:r>
        <w:rPr>
          <w:sz w:val="24"/>
        </w:rPr>
        <w:t>briefly</w:t>
      </w:r>
      <w:r>
        <w:rPr>
          <w:spacing w:val="-12"/>
          <w:sz w:val="24"/>
        </w:rPr>
        <w:t xml:space="preserve"> </w:t>
      </w:r>
      <w:r>
        <w:rPr>
          <w:sz w:val="24"/>
        </w:rPr>
        <w:t>describe</w:t>
      </w:r>
      <w:r>
        <w:rPr>
          <w:spacing w:val="-10"/>
          <w:sz w:val="24"/>
        </w:rPr>
        <w:t xml:space="preserve"> </w:t>
      </w:r>
      <w:r>
        <w:rPr>
          <w:sz w:val="24"/>
        </w:rPr>
        <w:t>them,</w:t>
      </w:r>
      <w:r>
        <w:rPr>
          <w:spacing w:val="-9"/>
          <w:sz w:val="24"/>
        </w:rPr>
        <w:t xml:space="preserve"> </w:t>
      </w:r>
      <w:r>
        <w:rPr>
          <w:sz w:val="24"/>
        </w:rPr>
        <w:t>including</w:t>
      </w:r>
      <w:r>
        <w:rPr>
          <w:spacing w:val="-10"/>
          <w:sz w:val="24"/>
        </w:rPr>
        <w:t xml:space="preserve"> </w:t>
      </w:r>
      <w:r>
        <w:rPr>
          <w:sz w:val="24"/>
        </w:rPr>
        <w:t>how they help mutual</w:t>
      </w:r>
      <w:r>
        <w:rPr>
          <w:spacing w:val="-5"/>
          <w:sz w:val="24"/>
        </w:rPr>
        <w:t xml:space="preserve"> </w:t>
      </w:r>
      <w:r>
        <w:rPr>
          <w:sz w:val="24"/>
        </w:rPr>
        <w:t>recognition</w:t>
      </w:r>
    </w:p>
    <w:p w:rsidR="00BB10FE" w:rsidRDefault="00626CA2">
      <w:pPr>
        <w:pStyle w:val="a4"/>
        <w:numPr>
          <w:ilvl w:val="2"/>
          <w:numId w:val="5"/>
        </w:numPr>
        <w:tabs>
          <w:tab w:val="left" w:pos="1701"/>
        </w:tabs>
        <w:spacing w:before="159" w:line="259" w:lineRule="auto"/>
        <w:ind w:right="115" w:hanging="400"/>
        <w:rPr>
          <w:sz w:val="24"/>
        </w:rPr>
      </w:pPr>
      <w:r>
        <w:rPr>
          <w:sz w:val="24"/>
        </w:rPr>
        <w:t>Previous/current cases of application of those emerging technologies in specific domains and lessons/success factors from</w:t>
      </w:r>
      <w:r>
        <w:rPr>
          <w:spacing w:val="3"/>
          <w:sz w:val="24"/>
        </w:rPr>
        <w:t xml:space="preserve"> </w:t>
      </w:r>
      <w:r>
        <w:rPr>
          <w:sz w:val="24"/>
        </w:rPr>
        <w:t>them.</w:t>
      </w:r>
    </w:p>
    <w:p w:rsidR="00BB10FE" w:rsidRDefault="00626CA2">
      <w:pPr>
        <w:pStyle w:val="a4"/>
        <w:numPr>
          <w:ilvl w:val="2"/>
          <w:numId w:val="5"/>
        </w:numPr>
        <w:tabs>
          <w:tab w:val="left" w:pos="1701"/>
        </w:tabs>
        <w:spacing w:line="259" w:lineRule="auto"/>
        <w:ind w:right="117" w:hanging="400"/>
        <w:rPr>
          <w:sz w:val="24"/>
        </w:rPr>
      </w:pPr>
      <w:r>
        <w:rPr>
          <w:sz w:val="24"/>
        </w:rPr>
        <w:t>New or potential technologies that may emerge to facilitate cross-border mutual recognition of electronic message in the</w:t>
      </w:r>
      <w:r>
        <w:rPr>
          <w:spacing w:val="-3"/>
          <w:sz w:val="24"/>
        </w:rPr>
        <w:t xml:space="preserve"> </w:t>
      </w:r>
      <w:r>
        <w:rPr>
          <w:sz w:val="24"/>
        </w:rPr>
        <w:t>future</w:t>
      </w:r>
    </w:p>
    <w:p w:rsidR="00BB10FE" w:rsidRDefault="00626CA2">
      <w:pPr>
        <w:pStyle w:val="a4"/>
        <w:numPr>
          <w:ilvl w:val="1"/>
          <w:numId w:val="5"/>
        </w:numPr>
        <w:tabs>
          <w:tab w:val="left" w:pos="900"/>
        </w:tabs>
        <w:rPr>
          <w:sz w:val="24"/>
        </w:rPr>
      </w:pPr>
      <w:r>
        <w:rPr>
          <w:sz w:val="24"/>
        </w:rPr>
        <w:t>Legal issues in cross-border mutual recognition and how to address</w:t>
      </w:r>
      <w:r>
        <w:rPr>
          <w:spacing w:val="-4"/>
          <w:sz w:val="24"/>
        </w:rPr>
        <w:t xml:space="preserve"> </w:t>
      </w:r>
      <w:r>
        <w:rPr>
          <w:sz w:val="24"/>
        </w:rPr>
        <w:t>them</w:t>
      </w:r>
    </w:p>
    <w:p w:rsidR="00BB10FE" w:rsidRDefault="00626CA2">
      <w:pPr>
        <w:pStyle w:val="a4"/>
        <w:numPr>
          <w:ilvl w:val="2"/>
          <w:numId w:val="5"/>
        </w:numPr>
        <w:tabs>
          <w:tab w:val="left" w:pos="1700"/>
          <w:tab w:val="left" w:pos="1701"/>
        </w:tabs>
        <w:spacing w:before="182"/>
        <w:ind w:hanging="400"/>
        <w:jc w:val="left"/>
        <w:rPr>
          <w:sz w:val="24"/>
        </w:rPr>
      </w:pPr>
      <w:r>
        <w:rPr>
          <w:sz w:val="24"/>
        </w:rPr>
        <w:t>What are legal issues in cross-border mutual</w:t>
      </w:r>
      <w:r>
        <w:rPr>
          <w:spacing w:val="-6"/>
          <w:sz w:val="24"/>
        </w:rPr>
        <w:t xml:space="preserve"> </w:t>
      </w:r>
      <w:r>
        <w:rPr>
          <w:sz w:val="24"/>
        </w:rPr>
        <w:t>recognition</w:t>
      </w:r>
      <w:r>
        <w:rPr>
          <w:sz w:val="24"/>
        </w:rPr>
        <w:t>?</w:t>
      </w:r>
    </w:p>
    <w:p w:rsidR="00BB10FE" w:rsidRDefault="00626CA2">
      <w:pPr>
        <w:pStyle w:val="a4"/>
        <w:numPr>
          <w:ilvl w:val="2"/>
          <w:numId w:val="5"/>
        </w:numPr>
        <w:tabs>
          <w:tab w:val="left" w:pos="1701"/>
        </w:tabs>
        <w:spacing w:before="183" w:line="259" w:lineRule="auto"/>
        <w:ind w:right="118" w:hanging="400"/>
        <w:rPr>
          <w:sz w:val="24"/>
        </w:rPr>
      </w:pPr>
      <w:r>
        <w:rPr>
          <w:sz w:val="24"/>
        </w:rPr>
        <w:t>What are legal requirements/criteria to fulfill for cross-border mutual recognition throughout the whole life-cycle of electronic message (creation, exchange, storage and its usage as</w:t>
      </w:r>
      <w:r>
        <w:rPr>
          <w:spacing w:val="-5"/>
          <w:sz w:val="24"/>
        </w:rPr>
        <w:t xml:space="preserve"> </w:t>
      </w:r>
      <w:r>
        <w:rPr>
          <w:sz w:val="24"/>
        </w:rPr>
        <w:t>proof)?</w:t>
      </w:r>
    </w:p>
    <w:p w:rsidR="00BB10FE" w:rsidRDefault="00BB10FE">
      <w:pPr>
        <w:spacing w:line="259" w:lineRule="auto"/>
        <w:jc w:val="both"/>
        <w:rPr>
          <w:sz w:val="24"/>
        </w:rPr>
        <w:sectPr w:rsidR="00BB10FE">
          <w:pgSz w:w="11910" w:h="16840"/>
          <w:pgMar w:top="1580" w:right="1320" w:bottom="280" w:left="1340" w:header="720" w:footer="720" w:gutter="0"/>
          <w:cols w:space="720"/>
        </w:sectPr>
      </w:pPr>
    </w:p>
    <w:p w:rsidR="00BB10FE" w:rsidRDefault="00626CA2">
      <w:pPr>
        <w:pStyle w:val="a4"/>
        <w:numPr>
          <w:ilvl w:val="2"/>
          <w:numId w:val="5"/>
        </w:numPr>
        <w:tabs>
          <w:tab w:val="left" w:pos="1701"/>
        </w:tabs>
        <w:spacing w:before="102" w:line="259" w:lineRule="auto"/>
        <w:ind w:right="116" w:hanging="400"/>
        <w:rPr>
          <w:sz w:val="24"/>
        </w:rPr>
      </w:pPr>
      <w:r>
        <w:rPr>
          <w:sz w:val="24"/>
        </w:rPr>
        <w:lastRenderedPageBreak/>
        <w:t>What should be done by countries/development par</w:t>
      </w:r>
      <w:r>
        <w:rPr>
          <w:sz w:val="24"/>
        </w:rPr>
        <w:t>tners/international organizations to help address legal issues in cross-border mutual</w:t>
      </w:r>
      <w:r>
        <w:rPr>
          <w:spacing w:val="-40"/>
          <w:sz w:val="24"/>
        </w:rPr>
        <w:t xml:space="preserve"> </w:t>
      </w:r>
      <w:r>
        <w:rPr>
          <w:sz w:val="24"/>
        </w:rPr>
        <w:t>recognition?</w:t>
      </w:r>
    </w:p>
    <w:p w:rsidR="00BB10FE" w:rsidRDefault="00626CA2">
      <w:pPr>
        <w:pStyle w:val="a4"/>
        <w:numPr>
          <w:ilvl w:val="1"/>
          <w:numId w:val="5"/>
        </w:numPr>
        <w:tabs>
          <w:tab w:val="left" w:pos="900"/>
        </w:tabs>
        <w:spacing w:line="259" w:lineRule="auto"/>
        <w:ind w:right="115"/>
        <w:jc w:val="both"/>
        <w:rPr>
          <w:sz w:val="24"/>
        </w:rPr>
      </w:pPr>
      <w:r>
        <w:rPr>
          <w:sz w:val="24"/>
        </w:rPr>
        <w:t xml:space="preserve">Possible mutual recognition mechanisms under the </w:t>
      </w:r>
      <w:r>
        <w:rPr>
          <w:spacing w:val="-7"/>
          <w:sz w:val="24"/>
        </w:rPr>
        <w:t xml:space="preserve">FA-PT, </w:t>
      </w:r>
      <w:r>
        <w:rPr>
          <w:sz w:val="24"/>
        </w:rPr>
        <w:t>including how to specify and substantiate mechanism for “substantially equivalent level of</w:t>
      </w:r>
      <w:r>
        <w:rPr>
          <w:spacing w:val="-11"/>
          <w:sz w:val="24"/>
        </w:rPr>
        <w:t xml:space="preserve"> </w:t>
      </w:r>
      <w:r>
        <w:rPr>
          <w:sz w:val="24"/>
        </w:rPr>
        <w:t>reliabilit</w:t>
      </w:r>
      <w:r>
        <w:rPr>
          <w:sz w:val="24"/>
        </w:rPr>
        <w:t>y”</w:t>
      </w:r>
    </w:p>
    <w:p w:rsidR="00BB10FE" w:rsidRDefault="00626CA2">
      <w:pPr>
        <w:pStyle w:val="a4"/>
        <w:numPr>
          <w:ilvl w:val="2"/>
          <w:numId w:val="5"/>
        </w:numPr>
        <w:tabs>
          <w:tab w:val="left" w:pos="1701"/>
        </w:tabs>
        <w:spacing w:before="157" w:line="259" w:lineRule="auto"/>
        <w:ind w:right="114" w:hanging="400"/>
        <w:rPr>
          <w:sz w:val="24"/>
        </w:rPr>
      </w:pPr>
      <w:r>
        <w:rPr>
          <w:sz w:val="24"/>
        </w:rPr>
        <w:t xml:space="preserve">What are existing models of and other possible mutual recognition arrangements which could support implementation of </w:t>
      </w:r>
      <w:r>
        <w:rPr>
          <w:spacing w:val="-4"/>
          <w:sz w:val="24"/>
        </w:rPr>
        <w:t xml:space="preserve">FA-PT </w:t>
      </w:r>
      <w:r>
        <w:rPr>
          <w:sz w:val="24"/>
        </w:rPr>
        <w:t>Article 8?</w:t>
      </w:r>
      <w:r>
        <w:rPr>
          <w:spacing w:val="-24"/>
          <w:sz w:val="24"/>
        </w:rPr>
        <w:t xml:space="preserve"> </w:t>
      </w:r>
      <w:r>
        <w:rPr>
          <w:sz w:val="24"/>
        </w:rPr>
        <w:t>What are pros and cons of each</w:t>
      </w:r>
      <w:r>
        <w:rPr>
          <w:spacing w:val="-1"/>
          <w:sz w:val="24"/>
        </w:rPr>
        <w:t xml:space="preserve"> </w:t>
      </w:r>
      <w:r>
        <w:rPr>
          <w:sz w:val="24"/>
        </w:rPr>
        <w:t>model?</w:t>
      </w:r>
    </w:p>
    <w:p w:rsidR="00BB10FE" w:rsidRDefault="00626CA2">
      <w:pPr>
        <w:pStyle w:val="a4"/>
        <w:numPr>
          <w:ilvl w:val="2"/>
          <w:numId w:val="5"/>
        </w:numPr>
        <w:tabs>
          <w:tab w:val="left" w:pos="1701"/>
        </w:tabs>
        <w:spacing w:line="259" w:lineRule="auto"/>
        <w:ind w:right="114" w:hanging="400"/>
        <w:rPr>
          <w:sz w:val="24"/>
        </w:rPr>
      </w:pPr>
      <w:r>
        <w:rPr>
          <w:spacing w:val="-4"/>
          <w:sz w:val="24"/>
        </w:rPr>
        <w:t xml:space="preserve">Would </w:t>
      </w:r>
      <w:r>
        <w:rPr>
          <w:sz w:val="24"/>
        </w:rPr>
        <w:t xml:space="preserve">it be enough to achieve mutual recognition by mutually recognizing only trade-related data and documents in electronic form by parties? </w:t>
      </w:r>
      <w:r>
        <w:rPr>
          <w:spacing w:val="-3"/>
          <w:sz w:val="24"/>
        </w:rPr>
        <w:t xml:space="preserve">If </w:t>
      </w:r>
      <w:r>
        <w:rPr>
          <w:sz w:val="24"/>
        </w:rPr>
        <w:t>not, what else should be also considered for mutual</w:t>
      </w:r>
      <w:r>
        <w:rPr>
          <w:spacing w:val="-4"/>
          <w:sz w:val="24"/>
        </w:rPr>
        <w:t xml:space="preserve"> </w:t>
      </w:r>
      <w:r>
        <w:rPr>
          <w:sz w:val="24"/>
        </w:rPr>
        <w:t>recognition?</w:t>
      </w:r>
    </w:p>
    <w:p w:rsidR="00BB10FE" w:rsidRDefault="00626CA2">
      <w:pPr>
        <w:pStyle w:val="a4"/>
        <w:numPr>
          <w:ilvl w:val="2"/>
          <w:numId w:val="5"/>
        </w:numPr>
        <w:tabs>
          <w:tab w:val="left" w:pos="1701"/>
        </w:tabs>
        <w:spacing w:before="159" w:line="259" w:lineRule="auto"/>
        <w:ind w:right="116" w:hanging="400"/>
        <w:rPr>
          <w:sz w:val="24"/>
        </w:rPr>
      </w:pPr>
      <w:r>
        <w:rPr>
          <w:sz w:val="24"/>
        </w:rPr>
        <w:t>How the concept of “substantially equivalent level of reliability” may be specified?</w:t>
      </w:r>
    </w:p>
    <w:p w:rsidR="00BB10FE" w:rsidRDefault="00626CA2">
      <w:pPr>
        <w:pStyle w:val="a4"/>
        <w:numPr>
          <w:ilvl w:val="2"/>
          <w:numId w:val="5"/>
        </w:numPr>
        <w:tabs>
          <w:tab w:val="left" w:pos="1701"/>
        </w:tabs>
        <w:spacing w:line="259" w:lineRule="auto"/>
        <w:ind w:right="117" w:hanging="400"/>
        <w:rPr>
          <w:sz w:val="24"/>
        </w:rPr>
      </w:pPr>
      <w:r>
        <w:rPr>
          <w:sz w:val="24"/>
        </w:rPr>
        <w:t>What</w:t>
      </w:r>
      <w:r>
        <w:rPr>
          <w:spacing w:val="-11"/>
          <w:sz w:val="24"/>
        </w:rPr>
        <w:t xml:space="preserve"> </w:t>
      </w:r>
      <w:r>
        <w:rPr>
          <w:sz w:val="24"/>
        </w:rPr>
        <w:t>minimum</w:t>
      </w:r>
      <w:r>
        <w:rPr>
          <w:spacing w:val="-11"/>
          <w:sz w:val="24"/>
        </w:rPr>
        <w:t xml:space="preserve"> </w:t>
      </w:r>
      <w:r>
        <w:rPr>
          <w:sz w:val="24"/>
        </w:rPr>
        <w:t>requirement/criteria</w:t>
      </w:r>
      <w:r>
        <w:rPr>
          <w:spacing w:val="-11"/>
          <w:sz w:val="24"/>
        </w:rPr>
        <w:t xml:space="preserve"> </w:t>
      </w:r>
      <w:r>
        <w:rPr>
          <w:sz w:val="24"/>
        </w:rPr>
        <w:t>should</w:t>
      </w:r>
      <w:r>
        <w:rPr>
          <w:spacing w:val="-11"/>
          <w:sz w:val="24"/>
        </w:rPr>
        <w:t xml:space="preserve"> </w:t>
      </w:r>
      <w:r>
        <w:rPr>
          <w:sz w:val="24"/>
        </w:rPr>
        <w:t>be</w:t>
      </w:r>
      <w:r>
        <w:rPr>
          <w:spacing w:val="-11"/>
          <w:sz w:val="24"/>
        </w:rPr>
        <w:t xml:space="preserve"> </w:t>
      </w:r>
      <w:r>
        <w:rPr>
          <w:sz w:val="24"/>
        </w:rPr>
        <w:t>set</w:t>
      </w:r>
      <w:r>
        <w:rPr>
          <w:spacing w:val="-12"/>
          <w:sz w:val="24"/>
        </w:rPr>
        <w:t xml:space="preserve"> </w:t>
      </w:r>
      <w:r>
        <w:rPr>
          <w:sz w:val="24"/>
        </w:rPr>
        <w:t>for</w:t>
      </w:r>
      <w:r>
        <w:rPr>
          <w:spacing w:val="-11"/>
          <w:sz w:val="24"/>
        </w:rPr>
        <w:t xml:space="preserve"> </w:t>
      </w:r>
      <w:r>
        <w:rPr>
          <w:sz w:val="24"/>
        </w:rPr>
        <w:t>all</w:t>
      </w:r>
      <w:r>
        <w:rPr>
          <w:spacing w:val="-11"/>
          <w:sz w:val="24"/>
        </w:rPr>
        <w:t xml:space="preserve"> </w:t>
      </w:r>
      <w:r>
        <w:rPr>
          <w:sz w:val="24"/>
        </w:rPr>
        <w:t>stakeholders</w:t>
      </w:r>
      <w:r>
        <w:rPr>
          <w:spacing w:val="-11"/>
          <w:sz w:val="24"/>
        </w:rPr>
        <w:t xml:space="preserve"> </w:t>
      </w:r>
      <w:r>
        <w:rPr>
          <w:sz w:val="24"/>
        </w:rPr>
        <w:t>to</w:t>
      </w:r>
      <w:r>
        <w:rPr>
          <w:spacing w:val="-11"/>
          <w:sz w:val="24"/>
        </w:rPr>
        <w:t xml:space="preserve"> </w:t>
      </w:r>
      <w:r>
        <w:rPr>
          <w:sz w:val="24"/>
        </w:rPr>
        <w:t>agree on?</w:t>
      </w:r>
    </w:p>
    <w:p w:rsidR="00BB10FE" w:rsidRDefault="00626CA2">
      <w:pPr>
        <w:pStyle w:val="a4"/>
        <w:numPr>
          <w:ilvl w:val="1"/>
          <w:numId w:val="5"/>
        </w:numPr>
        <w:tabs>
          <w:tab w:val="left" w:pos="900"/>
        </w:tabs>
        <w:spacing w:line="259" w:lineRule="auto"/>
        <w:ind w:right="118"/>
        <w:jc w:val="both"/>
        <w:rPr>
          <w:sz w:val="24"/>
        </w:rPr>
      </w:pPr>
      <w:r>
        <w:rPr>
          <w:sz w:val="24"/>
        </w:rPr>
        <w:t>Digitizing attachment documents (B2B) to regulatory documents to maximize trade digitaliz</w:t>
      </w:r>
      <w:r>
        <w:rPr>
          <w:sz w:val="24"/>
        </w:rPr>
        <w:t>ation.</w:t>
      </w:r>
    </w:p>
    <w:p w:rsidR="00BB10FE" w:rsidRDefault="00626CA2">
      <w:pPr>
        <w:pStyle w:val="a4"/>
        <w:numPr>
          <w:ilvl w:val="2"/>
          <w:numId w:val="5"/>
        </w:numPr>
        <w:tabs>
          <w:tab w:val="left" w:pos="1701"/>
        </w:tabs>
        <w:spacing w:line="259" w:lineRule="auto"/>
        <w:ind w:right="117" w:hanging="400"/>
        <w:rPr>
          <w:sz w:val="24"/>
        </w:rPr>
      </w:pPr>
      <w:r>
        <w:rPr>
          <w:sz w:val="24"/>
        </w:rPr>
        <w:t>What are current practices of submitting those attachment documents, including pros and cons of different</w:t>
      </w:r>
      <w:r>
        <w:rPr>
          <w:spacing w:val="-1"/>
          <w:sz w:val="24"/>
        </w:rPr>
        <w:t xml:space="preserve"> </w:t>
      </w:r>
      <w:r>
        <w:rPr>
          <w:sz w:val="24"/>
        </w:rPr>
        <w:t>practices?</w:t>
      </w:r>
    </w:p>
    <w:p w:rsidR="00BB10FE" w:rsidRDefault="00626CA2">
      <w:pPr>
        <w:pStyle w:val="a4"/>
        <w:numPr>
          <w:ilvl w:val="2"/>
          <w:numId w:val="5"/>
        </w:numPr>
        <w:tabs>
          <w:tab w:val="left" w:pos="1701"/>
        </w:tabs>
        <w:spacing w:line="259" w:lineRule="auto"/>
        <w:ind w:right="115" w:hanging="400"/>
        <w:rPr>
          <w:sz w:val="24"/>
        </w:rPr>
      </w:pPr>
      <w:r>
        <w:rPr>
          <w:sz w:val="24"/>
        </w:rPr>
        <w:t>How attachment documents, which are inherently from Business-to-Business (B2B) trade transactions, to certain regulatory documents (</w:t>
      </w:r>
      <w:r>
        <w:rPr>
          <w:sz w:val="24"/>
        </w:rPr>
        <w:t>such as Customs declaration) can also be</w:t>
      </w:r>
      <w:r>
        <w:rPr>
          <w:spacing w:val="-2"/>
          <w:sz w:val="24"/>
        </w:rPr>
        <w:t xml:space="preserve"> </w:t>
      </w:r>
      <w:r>
        <w:rPr>
          <w:sz w:val="24"/>
        </w:rPr>
        <w:t>digitalized?</w:t>
      </w:r>
    </w:p>
    <w:p w:rsidR="00BB10FE" w:rsidRDefault="00626CA2">
      <w:pPr>
        <w:pStyle w:val="a4"/>
        <w:numPr>
          <w:ilvl w:val="2"/>
          <w:numId w:val="5"/>
        </w:numPr>
        <w:tabs>
          <w:tab w:val="left" w:pos="1701"/>
        </w:tabs>
        <w:spacing w:before="159" w:line="259" w:lineRule="auto"/>
        <w:ind w:right="116" w:hanging="400"/>
        <w:rPr>
          <w:sz w:val="24"/>
        </w:rPr>
      </w:pPr>
      <w:r>
        <w:rPr>
          <w:sz w:val="24"/>
        </w:rPr>
        <w:t>For effective digitalization of attachment documents, what and how trade processes should/can be</w:t>
      </w:r>
      <w:r>
        <w:rPr>
          <w:spacing w:val="-4"/>
          <w:sz w:val="24"/>
        </w:rPr>
        <w:t xml:space="preserve"> </w:t>
      </w:r>
      <w:r>
        <w:rPr>
          <w:sz w:val="24"/>
        </w:rPr>
        <w:t>reengineered?</w:t>
      </w:r>
    </w:p>
    <w:p w:rsidR="00BB10FE" w:rsidRDefault="00626CA2">
      <w:pPr>
        <w:pStyle w:val="a4"/>
        <w:numPr>
          <w:ilvl w:val="2"/>
          <w:numId w:val="5"/>
        </w:numPr>
        <w:tabs>
          <w:tab w:val="left" w:pos="1701"/>
        </w:tabs>
        <w:spacing w:line="259" w:lineRule="auto"/>
        <w:ind w:right="115" w:hanging="400"/>
        <w:rPr>
          <w:sz w:val="24"/>
        </w:rPr>
      </w:pPr>
      <w:r>
        <w:rPr>
          <w:sz w:val="24"/>
        </w:rPr>
        <w:t>How business models of trade transactions can be innovated to effectively digitalize attach</w:t>
      </w:r>
      <w:r>
        <w:rPr>
          <w:sz w:val="24"/>
        </w:rPr>
        <w:t>ment</w:t>
      </w:r>
      <w:r>
        <w:rPr>
          <w:spacing w:val="-1"/>
          <w:sz w:val="24"/>
        </w:rPr>
        <w:t xml:space="preserve"> </w:t>
      </w:r>
      <w:r>
        <w:rPr>
          <w:sz w:val="24"/>
        </w:rPr>
        <w:t>documents?</w:t>
      </w:r>
    </w:p>
    <w:p w:rsidR="00BB10FE" w:rsidRDefault="00626CA2">
      <w:pPr>
        <w:pStyle w:val="a4"/>
        <w:numPr>
          <w:ilvl w:val="1"/>
          <w:numId w:val="5"/>
        </w:numPr>
        <w:tabs>
          <w:tab w:val="left" w:pos="900"/>
        </w:tabs>
        <w:spacing w:before="158" w:line="259" w:lineRule="auto"/>
        <w:ind w:right="116"/>
        <w:jc w:val="both"/>
        <w:rPr>
          <w:sz w:val="24"/>
        </w:rPr>
      </w:pPr>
      <w:r>
        <w:rPr>
          <w:sz w:val="24"/>
        </w:rPr>
        <w:t>Data exchange across borders among stakeholders may take different forms and arrangements. What are possible different options and models of data exchange for achieving cross-border paperless? For example, it can be a simple exchange of pdf</w:t>
      </w:r>
      <w:r>
        <w:rPr>
          <w:sz w:val="24"/>
        </w:rPr>
        <w:t xml:space="preserve"> document, verification of information authenticity through online database such as through push or pull mechanism, or exchange of structured data for automated processing, etc. What are pros and cons of each options/models? Under certain circumstances of </w:t>
      </w:r>
      <w:r>
        <w:rPr>
          <w:sz w:val="24"/>
        </w:rPr>
        <w:t>existing legal, technical and/or capacity gaps, what would be practical</w:t>
      </w:r>
      <w:r>
        <w:rPr>
          <w:spacing w:val="-6"/>
          <w:sz w:val="24"/>
        </w:rPr>
        <w:t xml:space="preserve"> </w:t>
      </w:r>
      <w:r>
        <w:rPr>
          <w:sz w:val="24"/>
        </w:rPr>
        <w:t>transition</w:t>
      </w:r>
      <w:r>
        <w:rPr>
          <w:spacing w:val="-6"/>
          <w:sz w:val="24"/>
        </w:rPr>
        <w:t xml:space="preserve"> </w:t>
      </w:r>
      <w:r>
        <w:rPr>
          <w:sz w:val="24"/>
        </w:rPr>
        <w:t>measures</w:t>
      </w:r>
      <w:r>
        <w:rPr>
          <w:spacing w:val="-7"/>
          <w:sz w:val="24"/>
        </w:rPr>
        <w:t xml:space="preserve"> </w:t>
      </w:r>
      <w:r>
        <w:rPr>
          <w:sz w:val="24"/>
        </w:rPr>
        <w:t>or</w:t>
      </w:r>
      <w:r>
        <w:rPr>
          <w:spacing w:val="-6"/>
          <w:sz w:val="24"/>
        </w:rPr>
        <w:t xml:space="preserve"> </w:t>
      </w:r>
      <w:r>
        <w:rPr>
          <w:sz w:val="24"/>
        </w:rPr>
        <w:t>road</w:t>
      </w:r>
      <w:r>
        <w:rPr>
          <w:spacing w:val="-9"/>
          <w:sz w:val="24"/>
        </w:rPr>
        <w:t xml:space="preserve"> </w:t>
      </w:r>
      <w:r>
        <w:rPr>
          <w:sz w:val="24"/>
        </w:rPr>
        <w:t>map</w:t>
      </w:r>
      <w:r>
        <w:rPr>
          <w:spacing w:val="-5"/>
          <w:sz w:val="24"/>
        </w:rPr>
        <w:t xml:space="preserve"> </w:t>
      </w:r>
      <w:r>
        <w:rPr>
          <w:sz w:val="24"/>
        </w:rPr>
        <w:t>before</w:t>
      </w:r>
      <w:r>
        <w:rPr>
          <w:spacing w:val="-6"/>
          <w:sz w:val="24"/>
        </w:rPr>
        <w:t xml:space="preserve"> </w:t>
      </w:r>
      <w:r>
        <w:rPr>
          <w:sz w:val="24"/>
        </w:rPr>
        <w:t>achieving</w:t>
      </w:r>
      <w:r>
        <w:rPr>
          <w:spacing w:val="-9"/>
          <w:sz w:val="24"/>
        </w:rPr>
        <w:t xml:space="preserve"> </w:t>
      </w:r>
      <w:r>
        <w:rPr>
          <w:sz w:val="24"/>
        </w:rPr>
        <w:t>completely</w:t>
      </w:r>
      <w:r>
        <w:rPr>
          <w:spacing w:val="-10"/>
          <w:sz w:val="24"/>
        </w:rPr>
        <w:t xml:space="preserve"> </w:t>
      </w:r>
      <w:r>
        <w:rPr>
          <w:sz w:val="24"/>
        </w:rPr>
        <w:t>automated</w:t>
      </w:r>
      <w:r>
        <w:rPr>
          <w:spacing w:val="-6"/>
          <w:sz w:val="24"/>
        </w:rPr>
        <w:t xml:space="preserve"> </w:t>
      </w:r>
      <w:r>
        <w:rPr>
          <w:sz w:val="24"/>
        </w:rPr>
        <w:t>data exchange?</w:t>
      </w:r>
    </w:p>
    <w:p w:rsidR="00BB10FE" w:rsidRDefault="00626CA2">
      <w:pPr>
        <w:pStyle w:val="a4"/>
        <w:numPr>
          <w:ilvl w:val="1"/>
          <w:numId w:val="5"/>
        </w:numPr>
        <w:tabs>
          <w:tab w:val="left" w:pos="900"/>
        </w:tabs>
        <w:spacing w:before="159" w:line="259" w:lineRule="auto"/>
        <w:ind w:right="120"/>
        <w:jc w:val="both"/>
        <w:rPr>
          <w:sz w:val="24"/>
        </w:rPr>
      </w:pPr>
      <w:r>
        <w:rPr>
          <w:sz w:val="24"/>
        </w:rPr>
        <w:t>What are essential data elements needed to be exchanged in order to eliminate trade mis-invoicing and reduce illicit financial</w:t>
      </w:r>
      <w:r>
        <w:rPr>
          <w:spacing w:val="-1"/>
          <w:sz w:val="24"/>
        </w:rPr>
        <w:t xml:space="preserve"> </w:t>
      </w:r>
      <w:r>
        <w:rPr>
          <w:sz w:val="24"/>
        </w:rPr>
        <w:t>flows?</w:t>
      </w:r>
    </w:p>
    <w:p w:rsidR="00BB10FE" w:rsidRDefault="00626CA2">
      <w:pPr>
        <w:pStyle w:val="a4"/>
        <w:numPr>
          <w:ilvl w:val="1"/>
          <w:numId w:val="5"/>
        </w:numPr>
        <w:tabs>
          <w:tab w:val="left" w:pos="1020"/>
        </w:tabs>
        <w:spacing w:line="259" w:lineRule="auto"/>
        <w:ind w:right="121"/>
        <w:jc w:val="both"/>
        <w:rPr>
          <w:sz w:val="24"/>
        </w:rPr>
      </w:pPr>
      <w:r>
        <w:tab/>
      </w:r>
      <w:r>
        <w:rPr>
          <w:sz w:val="24"/>
        </w:rPr>
        <w:t>Other</w:t>
      </w:r>
      <w:r>
        <w:rPr>
          <w:spacing w:val="-13"/>
          <w:sz w:val="24"/>
        </w:rPr>
        <w:t xml:space="preserve"> </w:t>
      </w:r>
      <w:r>
        <w:rPr>
          <w:sz w:val="24"/>
        </w:rPr>
        <w:t>topics</w:t>
      </w:r>
      <w:r>
        <w:rPr>
          <w:spacing w:val="-12"/>
          <w:sz w:val="24"/>
        </w:rPr>
        <w:t xml:space="preserve"> </w:t>
      </w:r>
      <w:r>
        <w:rPr>
          <w:sz w:val="24"/>
        </w:rPr>
        <w:t>meaningful/important</w:t>
      </w:r>
      <w:r>
        <w:rPr>
          <w:spacing w:val="-10"/>
          <w:sz w:val="24"/>
        </w:rPr>
        <w:t xml:space="preserve"> </w:t>
      </w:r>
      <w:r>
        <w:rPr>
          <w:sz w:val="24"/>
        </w:rPr>
        <w:t>for</w:t>
      </w:r>
      <w:r>
        <w:rPr>
          <w:spacing w:val="-10"/>
          <w:sz w:val="24"/>
        </w:rPr>
        <w:t xml:space="preserve"> </w:t>
      </w:r>
      <w:r>
        <w:rPr>
          <w:sz w:val="24"/>
        </w:rPr>
        <w:t>mutual</w:t>
      </w:r>
      <w:r>
        <w:rPr>
          <w:spacing w:val="-11"/>
          <w:sz w:val="24"/>
        </w:rPr>
        <w:t xml:space="preserve"> </w:t>
      </w:r>
      <w:r>
        <w:rPr>
          <w:sz w:val="24"/>
        </w:rPr>
        <w:t>recognition</w:t>
      </w:r>
      <w:r>
        <w:rPr>
          <w:spacing w:val="-10"/>
          <w:sz w:val="24"/>
        </w:rPr>
        <w:t xml:space="preserve"> </w:t>
      </w:r>
      <w:r>
        <w:rPr>
          <w:sz w:val="24"/>
        </w:rPr>
        <w:t>in</w:t>
      </w:r>
      <w:r>
        <w:rPr>
          <w:spacing w:val="-10"/>
          <w:sz w:val="24"/>
        </w:rPr>
        <w:t xml:space="preserve"> </w:t>
      </w:r>
      <w:r>
        <w:rPr>
          <w:sz w:val="24"/>
        </w:rPr>
        <w:t>and</w:t>
      </w:r>
      <w:r>
        <w:rPr>
          <w:spacing w:val="-10"/>
          <w:sz w:val="24"/>
        </w:rPr>
        <w:t xml:space="preserve"> </w:t>
      </w:r>
      <w:r>
        <w:rPr>
          <w:sz w:val="24"/>
        </w:rPr>
        <w:t>facilitation</w:t>
      </w:r>
      <w:r>
        <w:rPr>
          <w:spacing w:val="-11"/>
          <w:sz w:val="24"/>
        </w:rPr>
        <w:t xml:space="preserve"> </w:t>
      </w:r>
      <w:r>
        <w:rPr>
          <w:sz w:val="24"/>
        </w:rPr>
        <w:t>of</w:t>
      </w:r>
      <w:r>
        <w:rPr>
          <w:spacing w:val="-12"/>
          <w:sz w:val="24"/>
        </w:rPr>
        <w:t xml:space="preserve"> </w:t>
      </w:r>
      <w:r>
        <w:rPr>
          <w:sz w:val="24"/>
        </w:rPr>
        <w:t>cross- border Paperless</w:t>
      </w:r>
      <w:r>
        <w:rPr>
          <w:spacing w:val="-10"/>
          <w:sz w:val="24"/>
        </w:rPr>
        <w:t xml:space="preserve"> </w:t>
      </w:r>
      <w:r>
        <w:rPr>
          <w:sz w:val="24"/>
        </w:rPr>
        <w:t>Trade</w:t>
      </w:r>
    </w:p>
    <w:p w:rsidR="00BB10FE" w:rsidRDefault="00BB10FE">
      <w:pPr>
        <w:spacing w:line="259" w:lineRule="auto"/>
        <w:jc w:val="both"/>
        <w:rPr>
          <w:sz w:val="24"/>
        </w:rPr>
        <w:sectPr w:rsidR="00BB10FE">
          <w:pgSz w:w="11910" w:h="16840"/>
          <w:pgMar w:top="1580" w:right="1320" w:bottom="280" w:left="1340" w:header="720" w:footer="720" w:gutter="0"/>
          <w:cols w:space="720"/>
        </w:sectPr>
      </w:pPr>
    </w:p>
    <w:p w:rsidR="00BB10FE" w:rsidRDefault="00BB10FE">
      <w:pPr>
        <w:pStyle w:val="a3"/>
        <w:rPr>
          <w:sz w:val="20"/>
        </w:rPr>
      </w:pPr>
    </w:p>
    <w:p w:rsidR="00BB10FE" w:rsidRDefault="00BB10FE">
      <w:pPr>
        <w:pStyle w:val="a3"/>
        <w:spacing w:before="10"/>
        <w:rPr>
          <w:sz w:val="20"/>
        </w:rPr>
      </w:pPr>
    </w:p>
    <w:p w:rsidR="00BB10FE" w:rsidRDefault="00626CA2">
      <w:pPr>
        <w:pStyle w:val="a4"/>
        <w:numPr>
          <w:ilvl w:val="0"/>
          <w:numId w:val="5"/>
        </w:numPr>
        <w:tabs>
          <w:tab w:val="left" w:pos="340"/>
        </w:tabs>
        <w:spacing w:before="90"/>
        <w:rPr>
          <w:sz w:val="24"/>
        </w:rPr>
      </w:pPr>
      <w:r>
        <w:rPr>
          <w:w w:val="110"/>
          <w:sz w:val="24"/>
        </w:rPr>
        <w:t>Research</w:t>
      </w:r>
      <w:r>
        <w:rPr>
          <w:spacing w:val="-7"/>
          <w:w w:val="110"/>
          <w:sz w:val="24"/>
        </w:rPr>
        <w:t xml:space="preserve"> </w:t>
      </w:r>
      <w:r>
        <w:rPr>
          <w:w w:val="110"/>
          <w:sz w:val="24"/>
        </w:rPr>
        <w:t>Duration</w:t>
      </w:r>
    </w:p>
    <w:p w:rsidR="00BB10FE" w:rsidRDefault="00626CA2">
      <w:pPr>
        <w:pStyle w:val="a3"/>
        <w:spacing w:before="180"/>
        <w:ind w:left="100"/>
      </w:pPr>
      <w:r>
        <w:t>Two months (1 February – 31 March 2019)</w:t>
      </w:r>
    </w:p>
    <w:p w:rsidR="00BB10FE" w:rsidRDefault="00BB10FE">
      <w:pPr>
        <w:pStyle w:val="a3"/>
        <w:rPr>
          <w:sz w:val="26"/>
        </w:rPr>
      </w:pPr>
    </w:p>
    <w:p w:rsidR="00BB10FE" w:rsidRDefault="00BB10FE">
      <w:pPr>
        <w:pStyle w:val="a3"/>
        <w:spacing w:before="9"/>
        <w:rPr>
          <w:sz w:val="29"/>
        </w:rPr>
      </w:pPr>
    </w:p>
    <w:p w:rsidR="00BB10FE" w:rsidRDefault="00626CA2">
      <w:pPr>
        <w:pStyle w:val="a4"/>
        <w:numPr>
          <w:ilvl w:val="0"/>
          <w:numId w:val="5"/>
        </w:numPr>
        <w:tabs>
          <w:tab w:val="left" w:pos="340"/>
        </w:tabs>
        <w:spacing w:before="0"/>
        <w:rPr>
          <w:sz w:val="24"/>
        </w:rPr>
      </w:pPr>
      <w:r>
        <w:rPr>
          <w:w w:val="110"/>
          <w:sz w:val="24"/>
        </w:rPr>
        <w:t>Research</w:t>
      </w:r>
      <w:r>
        <w:rPr>
          <w:spacing w:val="-7"/>
          <w:w w:val="110"/>
          <w:sz w:val="24"/>
        </w:rPr>
        <w:t xml:space="preserve"> </w:t>
      </w:r>
      <w:r>
        <w:rPr>
          <w:w w:val="110"/>
          <w:sz w:val="24"/>
        </w:rPr>
        <w:t>Output</w:t>
      </w:r>
    </w:p>
    <w:p w:rsidR="00BB10FE" w:rsidRDefault="00626CA2">
      <w:pPr>
        <w:pStyle w:val="a3"/>
        <w:spacing w:before="182" w:line="259" w:lineRule="auto"/>
        <w:ind w:left="100"/>
      </w:pPr>
      <w:r>
        <w:t>A</w:t>
      </w:r>
      <w:r>
        <w:rPr>
          <w:spacing w:val="-21"/>
        </w:rPr>
        <w:t xml:space="preserve"> </w:t>
      </w:r>
      <w:r>
        <w:t>research</w:t>
      </w:r>
      <w:r>
        <w:rPr>
          <w:spacing w:val="-9"/>
        </w:rPr>
        <w:t xml:space="preserve"> </w:t>
      </w:r>
      <w:r>
        <w:t>paper</w:t>
      </w:r>
      <w:r>
        <w:rPr>
          <w:spacing w:val="-6"/>
        </w:rPr>
        <w:t xml:space="preserve"> </w:t>
      </w:r>
      <w:r>
        <w:t>with</w:t>
      </w:r>
      <w:r>
        <w:rPr>
          <w:spacing w:val="-4"/>
        </w:rPr>
        <w:t xml:space="preserve"> </w:t>
      </w:r>
      <w:r>
        <w:t>length</w:t>
      </w:r>
      <w:r>
        <w:rPr>
          <w:spacing w:val="-4"/>
        </w:rPr>
        <w:t xml:space="preserve"> </w:t>
      </w:r>
      <w:r>
        <w:t>of</w:t>
      </w:r>
      <w:r>
        <w:rPr>
          <w:spacing w:val="-9"/>
        </w:rPr>
        <w:t xml:space="preserve"> </w:t>
      </w:r>
      <w:r>
        <w:t>up</w:t>
      </w:r>
      <w:r>
        <w:rPr>
          <w:spacing w:val="-6"/>
        </w:rPr>
        <w:t xml:space="preserve"> </w:t>
      </w:r>
      <w:r>
        <w:t>to</w:t>
      </w:r>
      <w:r>
        <w:rPr>
          <w:spacing w:val="-15"/>
        </w:rPr>
        <w:t xml:space="preserve"> </w:t>
      </w:r>
      <w:r>
        <w:t>A4</w:t>
      </w:r>
      <w:r>
        <w:rPr>
          <w:spacing w:val="-6"/>
        </w:rPr>
        <w:t xml:space="preserve"> </w:t>
      </w:r>
      <w:r>
        <w:t>30</w:t>
      </w:r>
      <w:r>
        <w:rPr>
          <w:spacing w:val="-6"/>
        </w:rPr>
        <w:t xml:space="preserve"> </w:t>
      </w:r>
      <w:r>
        <w:t>pages</w:t>
      </w:r>
      <w:r>
        <w:rPr>
          <w:spacing w:val="-4"/>
        </w:rPr>
        <w:t xml:space="preserve"> </w:t>
      </w:r>
      <w:r>
        <w:t>(guidance</w:t>
      </w:r>
      <w:r>
        <w:rPr>
          <w:spacing w:val="-9"/>
        </w:rPr>
        <w:t xml:space="preserve"> </w:t>
      </w:r>
      <w:r>
        <w:t>on</w:t>
      </w:r>
      <w:r>
        <w:rPr>
          <w:spacing w:val="-6"/>
        </w:rPr>
        <w:t xml:space="preserve"> </w:t>
      </w:r>
      <w:r>
        <w:t>writing</w:t>
      </w:r>
      <w:r>
        <w:rPr>
          <w:spacing w:val="-9"/>
        </w:rPr>
        <w:t xml:space="preserve"> </w:t>
      </w:r>
      <w:r>
        <w:t>styles</w:t>
      </w:r>
      <w:r>
        <w:rPr>
          <w:spacing w:val="-8"/>
        </w:rPr>
        <w:t xml:space="preserve"> </w:t>
      </w:r>
      <w:r>
        <w:t>will</w:t>
      </w:r>
      <w:r>
        <w:rPr>
          <w:spacing w:val="-3"/>
        </w:rPr>
        <w:t xml:space="preserve"> </w:t>
      </w:r>
      <w:r>
        <w:t>be</w:t>
      </w:r>
      <w:r>
        <w:rPr>
          <w:spacing w:val="-7"/>
        </w:rPr>
        <w:t xml:space="preserve"> </w:t>
      </w:r>
      <w:r>
        <w:t>provided to the selected</w:t>
      </w:r>
      <w:r>
        <w:rPr>
          <w:spacing w:val="-1"/>
        </w:rPr>
        <w:t xml:space="preserve"> </w:t>
      </w:r>
      <w:r>
        <w:t>proposals).</w:t>
      </w:r>
    </w:p>
    <w:p w:rsidR="00BB10FE" w:rsidRDefault="00BB10FE">
      <w:pPr>
        <w:pStyle w:val="a3"/>
        <w:rPr>
          <w:sz w:val="26"/>
        </w:rPr>
      </w:pPr>
    </w:p>
    <w:p w:rsidR="00BB10FE" w:rsidRDefault="00BB10FE">
      <w:pPr>
        <w:pStyle w:val="a3"/>
        <w:spacing w:before="7"/>
        <w:rPr>
          <w:sz w:val="27"/>
        </w:rPr>
      </w:pPr>
    </w:p>
    <w:p w:rsidR="00BB10FE" w:rsidRDefault="00626CA2">
      <w:pPr>
        <w:pStyle w:val="a4"/>
        <w:numPr>
          <w:ilvl w:val="0"/>
          <w:numId w:val="5"/>
        </w:numPr>
        <w:tabs>
          <w:tab w:val="left" w:pos="340"/>
        </w:tabs>
        <w:spacing w:before="0"/>
        <w:rPr>
          <w:sz w:val="24"/>
        </w:rPr>
      </w:pPr>
      <w:r>
        <w:rPr>
          <w:w w:val="110"/>
          <w:sz w:val="24"/>
        </w:rPr>
        <w:t>Benefits for the selected</w:t>
      </w:r>
      <w:r>
        <w:rPr>
          <w:spacing w:val="-38"/>
          <w:w w:val="110"/>
          <w:sz w:val="24"/>
        </w:rPr>
        <w:t xml:space="preserve"> </w:t>
      </w:r>
      <w:r>
        <w:rPr>
          <w:w w:val="110"/>
          <w:sz w:val="24"/>
        </w:rPr>
        <w:t>proposal</w:t>
      </w:r>
    </w:p>
    <w:p w:rsidR="00BB10FE" w:rsidRDefault="00626CA2">
      <w:pPr>
        <w:pStyle w:val="a3"/>
        <w:spacing w:before="182" w:line="259" w:lineRule="auto"/>
        <w:ind w:left="100" w:right="115"/>
        <w:jc w:val="both"/>
      </w:pPr>
      <w:r>
        <w:t>For the selected each proposal, a small consultancy contract with renumeration of 3,000 USD will be issued to support carrying out the research. In addition, the selected proposal will have the following benefit opportuni</w:t>
      </w:r>
      <w:r>
        <w:t>ty</w:t>
      </w:r>
    </w:p>
    <w:p w:rsidR="00BB10FE" w:rsidRDefault="00626CA2">
      <w:pPr>
        <w:pStyle w:val="a4"/>
        <w:numPr>
          <w:ilvl w:val="0"/>
          <w:numId w:val="4"/>
        </w:numPr>
        <w:tabs>
          <w:tab w:val="left" w:pos="900"/>
        </w:tabs>
        <w:spacing w:line="259" w:lineRule="auto"/>
        <w:ind w:right="114"/>
        <w:rPr>
          <w:sz w:val="24"/>
        </w:rPr>
      </w:pPr>
      <w:r>
        <w:rPr>
          <w:sz w:val="24"/>
        </w:rPr>
        <w:t>Presentation</w:t>
      </w:r>
      <w:r>
        <w:rPr>
          <w:spacing w:val="-7"/>
          <w:sz w:val="24"/>
        </w:rPr>
        <w:t xml:space="preserve"> </w:t>
      </w:r>
      <w:r>
        <w:rPr>
          <w:sz w:val="24"/>
        </w:rPr>
        <w:t>of</w:t>
      </w:r>
      <w:r>
        <w:rPr>
          <w:spacing w:val="-7"/>
          <w:sz w:val="24"/>
        </w:rPr>
        <w:t xml:space="preserve"> </w:t>
      </w:r>
      <w:r>
        <w:rPr>
          <w:sz w:val="24"/>
        </w:rPr>
        <w:t>research</w:t>
      </w:r>
      <w:r>
        <w:rPr>
          <w:spacing w:val="-7"/>
          <w:sz w:val="24"/>
        </w:rPr>
        <w:t xml:space="preserve"> </w:t>
      </w:r>
      <w:r>
        <w:rPr>
          <w:sz w:val="24"/>
        </w:rPr>
        <w:t>findings</w:t>
      </w:r>
      <w:r>
        <w:rPr>
          <w:spacing w:val="-6"/>
          <w:sz w:val="24"/>
        </w:rPr>
        <w:t xml:space="preserve"> </w:t>
      </w:r>
      <w:r>
        <w:rPr>
          <w:sz w:val="24"/>
        </w:rPr>
        <w:t>as</w:t>
      </w:r>
      <w:r>
        <w:rPr>
          <w:spacing w:val="-9"/>
          <w:sz w:val="24"/>
        </w:rPr>
        <w:t xml:space="preserve"> </w:t>
      </w:r>
      <w:r>
        <w:rPr>
          <w:sz w:val="24"/>
        </w:rPr>
        <w:t>a</w:t>
      </w:r>
      <w:r>
        <w:rPr>
          <w:spacing w:val="-7"/>
          <w:sz w:val="24"/>
        </w:rPr>
        <w:t xml:space="preserve"> </w:t>
      </w:r>
      <w:r>
        <w:rPr>
          <w:sz w:val="24"/>
        </w:rPr>
        <w:t>panelist</w:t>
      </w:r>
      <w:r>
        <w:rPr>
          <w:spacing w:val="-5"/>
          <w:sz w:val="24"/>
        </w:rPr>
        <w:t xml:space="preserve"> </w:t>
      </w:r>
      <w:r>
        <w:rPr>
          <w:sz w:val="24"/>
        </w:rPr>
        <w:t>at</w:t>
      </w:r>
      <w:r>
        <w:rPr>
          <w:spacing w:val="-8"/>
          <w:sz w:val="24"/>
        </w:rPr>
        <w:t xml:space="preserve"> </w:t>
      </w:r>
      <w:r>
        <w:rPr>
          <w:sz w:val="24"/>
        </w:rPr>
        <w:t>the</w:t>
      </w:r>
      <w:r>
        <w:rPr>
          <w:spacing w:val="-9"/>
          <w:sz w:val="24"/>
        </w:rPr>
        <w:t xml:space="preserve"> </w:t>
      </w:r>
      <w:r>
        <w:rPr>
          <w:sz w:val="24"/>
        </w:rPr>
        <w:t>Forum</w:t>
      </w:r>
      <w:r>
        <w:rPr>
          <w:spacing w:val="-7"/>
          <w:sz w:val="24"/>
        </w:rPr>
        <w:t xml:space="preserve"> </w:t>
      </w:r>
      <w:r>
        <w:rPr>
          <w:sz w:val="24"/>
        </w:rPr>
        <w:t>on</w:t>
      </w:r>
      <w:r>
        <w:rPr>
          <w:spacing w:val="-11"/>
          <w:sz w:val="24"/>
        </w:rPr>
        <w:t xml:space="preserve"> </w:t>
      </w:r>
      <w:r>
        <w:rPr>
          <w:sz w:val="24"/>
        </w:rPr>
        <w:t>Trade</w:t>
      </w:r>
      <w:r>
        <w:rPr>
          <w:spacing w:val="-9"/>
          <w:sz w:val="24"/>
        </w:rPr>
        <w:t xml:space="preserve"> </w:t>
      </w:r>
      <w:r>
        <w:rPr>
          <w:sz w:val="24"/>
        </w:rPr>
        <w:t>Digitalization</w:t>
      </w:r>
      <w:r>
        <w:rPr>
          <w:spacing w:val="-6"/>
          <w:sz w:val="24"/>
        </w:rPr>
        <w:t xml:space="preserve"> </w:t>
      </w:r>
      <w:r>
        <w:rPr>
          <w:sz w:val="24"/>
        </w:rPr>
        <w:t>for Sustainable</w:t>
      </w:r>
      <w:r>
        <w:rPr>
          <w:spacing w:val="-16"/>
          <w:sz w:val="24"/>
        </w:rPr>
        <w:t xml:space="preserve"> </w:t>
      </w:r>
      <w:r>
        <w:rPr>
          <w:sz w:val="24"/>
        </w:rPr>
        <w:t>Regional</w:t>
      </w:r>
      <w:r>
        <w:rPr>
          <w:spacing w:val="-12"/>
          <w:sz w:val="24"/>
        </w:rPr>
        <w:t xml:space="preserve"> </w:t>
      </w:r>
      <w:r>
        <w:rPr>
          <w:sz w:val="24"/>
        </w:rPr>
        <w:t>Integration,</w:t>
      </w:r>
      <w:r>
        <w:rPr>
          <w:spacing w:val="-12"/>
          <w:sz w:val="24"/>
        </w:rPr>
        <w:t xml:space="preserve"> </w:t>
      </w:r>
      <w:r>
        <w:rPr>
          <w:sz w:val="24"/>
        </w:rPr>
        <w:t>to</w:t>
      </w:r>
      <w:r>
        <w:rPr>
          <w:spacing w:val="-13"/>
          <w:sz w:val="24"/>
        </w:rPr>
        <w:t xml:space="preserve"> </w:t>
      </w:r>
      <w:r>
        <w:rPr>
          <w:sz w:val="24"/>
        </w:rPr>
        <w:t>be</w:t>
      </w:r>
      <w:r>
        <w:rPr>
          <w:spacing w:val="-11"/>
          <w:sz w:val="24"/>
        </w:rPr>
        <w:t xml:space="preserve"> </w:t>
      </w:r>
      <w:r>
        <w:rPr>
          <w:sz w:val="24"/>
        </w:rPr>
        <w:t>held</w:t>
      </w:r>
      <w:r>
        <w:rPr>
          <w:spacing w:val="-11"/>
          <w:sz w:val="24"/>
        </w:rPr>
        <w:t xml:space="preserve"> </w:t>
      </w:r>
      <w:r>
        <w:rPr>
          <w:sz w:val="24"/>
        </w:rPr>
        <w:t>on</w:t>
      </w:r>
      <w:r>
        <w:rPr>
          <w:spacing w:val="-12"/>
          <w:sz w:val="24"/>
        </w:rPr>
        <w:t xml:space="preserve"> </w:t>
      </w:r>
      <w:r>
        <w:rPr>
          <w:sz w:val="24"/>
        </w:rPr>
        <w:t>14</w:t>
      </w:r>
      <w:r>
        <w:rPr>
          <w:spacing w:val="-10"/>
          <w:sz w:val="24"/>
        </w:rPr>
        <w:t xml:space="preserve"> </w:t>
      </w:r>
      <w:r>
        <w:rPr>
          <w:sz w:val="24"/>
        </w:rPr>
        <w:t>–</w:t>
      </w:r>
      <w:r>
        <w:rPr>
          <w:spacing w:val="-13"/>
          <w:sz w:val="24"/>
        </w:rPr>
        <w:t xml:space="preserve"> </w:t>
      </w:r>
      <w:r>
        <w:rPr>
          <w:sz w:val="24"/>
        </w:rPr>
        <w:t>15</w:t>
      </w:r>
      <w:r>
        <w:rPr>
          <w:spacing w:val="-12"/>
          <w:sz w:val="24"/>
        </w:rPr>
        <w:t xml:space="preserve"> </w:t>
      </w:r>
      <w:r>
        <w:rPr>
          <w:sz w:val="24"/>
        </w:rPr>
        <w:t>March</w:t>
      </w:r>
      <w:r>
        <w:rPr>
          <w:spacing w:val="-12"/>
          <w:sz w:val="24"/>
        </w:rPr>
        <w:t xml:space="preserve"> </w:t>
      </w:r>
      <w:r>
        <w:rPr>
          <w:sz w:val="24"/>
        </w:rPr>
        <w:t>2019</w:t>
      </w:r>
      <w:r>
        <w:rPr>
          <w:spacing w:val="-11"/>
          <w:sz w:val="24"/>
        </w:rPr>
        <w:t xml:space="preserve"> </w:t>
      </w:r>
      <w:r>
        <w:rPr>
          <w:sz w:val="24"/>
        </w:rPr>
        <w:t>in</w:t>
      </w:r>
      <w:r>
        <w:rPr>
          <w:spacing w:val="-10"/>
          <w:sz w:val="24"/>
        </w:rPr>
        <w:t xml:space="preserve"> </w:t>
      </w:r>
      <w:r>
        <w:rPr>
          <w:sz w:val="24"/>
        </w:rPr>
        <w:t>Bangkok</w:t>
      </w:r>
      <w:r>
        <w:rPr>
          <w:spacing w:val="-12"/>
          <w:sz w:val="24"/>
        </w:rPr>
        <w:t xml:space="preserve"> </w:t>
      </w:r>
      <w:r>
        <w:rPr>
          <w:sz w:val="24"/>
        </w:rPr>
        <w:t>(travel expenses for participation will be covered by ESCAP in accordance with the prevail UN rules and</w:t>
      </w:r>
      <w:r>
        <w:rPr>
          <w:spacing w:val="1"/>
          <w:sz w:val="24"/>
        </w:rPr>
        <w:t xml:space="preserve"> </w:t>
      </w:r>
      <w:r>
        <w:rPr>
          <w:sz w:val="24"/>
        </w:rPr>
        <w:t>regulations);</w:t>
      </w:r>
    </w:p>
    <w:p w:rsidR="00BB10FE" w:rsidRDefault="00626CA2">
      <w:pPr>
        <w:pStyle w:val="a4"/>
        <w:numPr>
          <w:ilvl w:val="0"/>
          <w:numId w:val="4"/>
        </w:numPr>
        <w:tabs>
          <w:tab w:val="left" w:pos="900"/>
        </w:tabs>
        <w:spacing w:before="159" w:line="259" w:lineRule="auto"/>
        <w:ind w:right="120"/>
        <w:rPr>
          <w:sz w:val="24"/>
        </w:rPr>
      </w:pPr>
      <w:r>
        <w:rPr>
          <w:sz w:val="24"/>
        </w:rPr>
        <w:t>Publication of the research findings in ESCAP Studies in Trade, Investment and Innovation Series;</w:t>
      </w:r>
      <w:r>
        <w:rPr>
          <w:spacing w:val="-2"/>
          <w:sz w:val="24"/>
        </w:rPr>
        <w:t xml:space="preserve"> </w:t>
      </w:r>
      <w:r>
        <w:rPr>
          <w:sz w:val="24"/>
        </w:rPr>
        <w:t>and</w:t>
      </w:r>
    </w:p>
    <w:p w:rsidR="00BB10FE" w:rsidRDefault="00626CA2">
      <w:pPr>
        <w:pStyle w:val="a4"/>
        <w:numPr>
          <w:ilvl w:val="0"/>
          <w:numId w:val="4"/>
        </w:numPr>
        <w:tabs>
          <w:tab w:val="left" w:pos="900"/>
        </w:tabs>
        <w:spacing w:before="159" w:line="259" w:lineRule="auto"/>
        <w:ind w:right="121"/>
        <w:rPr>
          <w:sz w:val="24"/>
        </w:rPr>
      </w:pPr>
      <w:r>
        <w:rPr>
          <w:sz w:val="24"/>
        </w:rPr>
        <w:t>Presentations in relevant ESCAP semi</w:t>
      </w:r>
      <w:r>
        <w:rPr>
          <w:sz w:val="24"/>
        </w:rPr>
        <w:t>nar/workshops as a resource person, subject to availability of resources and confirmation of holding such</w:t>
      </w:r>
      <w:r>
        <w:rPr>
          <w:spacing w:val="-5"/>
          <w:sz w:val="24"/>
        </w:rPr>
        <w:t xml:space="preserve"> </w:t>
      </w:r>
      <w:r>
        <w:rPr>
          <w:sz w:val="24"/>
        </w:rPr>
        <w:t>events.</w:t>
      </w:r>
    </w:p>
    <w:p w:rsidR="00BB10FE" w:rsidRDefault="00BB10FE">
      <w:pPr>
        <w:pStyle w:val="a3"/>
        <w:rPr>
          <w:sz w:val="26"/>
        </w:rPr>
      </w:pPr>
    </w:p>
    <w:p w:rsidR="00BB10FE" w:rsidRDefault="00BB10FE">
      <w:pPr>
        <w:pStyle w:val="a3"/>
        <w:spacing w:before="7"/>
        <w:rPr>
          <w:sz w:val="27"/>
        </w:rPr>
      </w:pPr>
    </w:p>
    <w:p w:rsidR="00BB10FE" w:rsidRDefault="00626CA2">
      <w:pPr>
        <w:pStyle w:val="a4"/>
        <w:numPr>
          <w:ilvl w:val="0"/>
          <w:numId w:val="5"/>
        </w:numPr>
        <w:tabs>
          <w:tab w:val="left" w:pos="340"/>
        </w:tabs>
        <w:spacing w:before="0"/>
        <w:rPr>
          <w:sz w:val="24"/>
        </w:rPr>
      </w:pPr>
      <w:r>
        <w:rPr>
          <w:w w:val="105"/>
          <w:sz w:val="24"/>
        </w:rPr>
        <w:t xml:space="preserve">EOI Submission (Please apply as soon as possible; deadline: </w:t>
      </w:r>
      <w:r>
        <w:rPr>
          <w:w w:val="105"/>
          <w:sz w:val="24"/>
          <w:u w:val="thick"/>
        </w:rPr>
        <w:t>20 January</w:t>
      </w:r>
      <w:r>
        <w:rPr>
          <w:spacing w:val="-12"/>
          <w:w w:val="105"/>
          <w:sz w:val="24"/>
          <w:u w:val="thick"/>
        </w:rPr>
        <w:t xml:space="preserve"> </w:t>
      </w:r>
      <w:r>
        <w:rPr>
          <w:w w:val="105"/>
          <w:sz w:val="24"/>
          <w:u w:val="thick"/>
        </w:rPr>
        <w:t>2019</w:t>
      </w:r>
      <w:r>
        <w:rPr>
          <w:w w:val="105"/>
          <w:sz w:val="24"/>
        </w:rPr>
        <w:t>)</w:t>
      </w:r>
    </w:p>
    <w:p w:rsidR="00BB10FE" w:rsidRDefault="00626CA2">
      <w:pPr>
        <w:pStyle w:val="a3"/>
        <w:spacing w:before="182" w:line="259" w:lineRule="auto"/>
        <w:ind w:left="100" w:right="119"/>
        <w:jc w:val="both"/>
      </w:pPr>
      <w:r>
        <w:t xml:space="preserve">Individual(s) with relevant expertise are invited to submit EOIs to </w:t>
      </w:r>
      <w:r>
        <w:rPr>
          <w:spacing w:val="-6"/>
        </w:rPr>
        <w:t xml:space="preserve">Mr. </w:t>
      </w:r>
      <w:r>
        <w:rPr>
          <w:spacing w:val="-7"/>
        </w:rPr>
        <w:t xml:space="preserve">Yann </w:t>
      </w:r>
      <w:r>
        <w:t>Duval, Chief, Trade</w:t>
      </w:r>
      <w:r>
        <w:rPr>
          <w:spacing w:val="-7"/>
        </w:rPr>
        <w:t xml:space="preserve"> </w:t>
      </w:r>
      <w:r>
        <w:t>Policy</w:t>
      </w:r>
      <w:r>
        <w:rPr>
          <w:spacing w:val="-10"/>
        </w:rPr>
        <w:t xml:space="preserve"> </w:t>
      </w:r>
      <w:r>
        <w:t>and</w:t>
      </w:r>
      <w:r>
        <w:rPr>
          <w:spacing w:val="-5"/>
        </w:rPr>
        <w:t xml:space="preserve"> </w:t>
      </w:r>
      <w:r>
        <w:t>Facilitation</w:t>
      </w:r>
      <w:r>
        <w:rPr>
          <w:spacing w:val="-7"/>
        </w:rPr>
        <w:t xml:space="preserve"> </w:t>
      </w:r>
      <w:r>
        <w:t>Section,</w:t>
      </w:r>
      <w:r>
        <w:rPr>
          <w:spacing w:val="-6"/>
        </w:rPr>
        <w:t xml:space="preserve"> </w:t>
      </w:r>
      <w:r>
        <w:t>United</w:t>
      </w:r>
      <w:r>
        <w:rPr>
          <w:spacing w:val="-7"/>
        </w:rPr>
        <w:t xml:space="preserve"> </w:t>
      </w:r>
      <w:r>
        <w:t>Nations</w:t>
      </w:r>
      <w:r>
        <w:rPr>
          <w:spacing w:val="-7"/>
        </w:rPr>
        <w:t xml:space="preserve"> </w:t>
      </w:r>
      <w:r>
        <w:t>ESCAP</w:t>
      </w:r>
      <w:r>
        <w:rPr>
          <w:spacing w:val="-17"/>
        </w:rPr>
        <w:t xml:space="preserve"> </w:t>
      </w:r>
      <w:r>
        <w:t>(</w:t>
      </w:r>
      <w:r>
        <w:rPr>
          <w:color w:val="0562C1"/>
          <w:u w:val="single" w:color="0562C1"/>
        </w:rPr>
        <w:t>duvaly@un.org</w:t>
      </w:r>
      <w:r>
        <w:t>)</w:t>
      </w:r>
      <w:r>
        <w:rPr>
          <w:spacing w:val="-7"/>
        </w:rPr>
        <w:t xml:space="preserve"> </w:t>
      </w:r>
      <w:r>
        <w:t>with</w:t>
      </w:r>
      <w:r>
        <w:rPr>
          <w:spacing w:val="-5"/>
        </w:rPr>
        <w:t xml:space="preserve"> </w:t>
      </w:r>
      <w:r>
        <w:t>a</w:t>
      </w:r>
      <w:r>
        <w:rPr>
          <w:spacing w:val="-6"/>
        </w:rPr>
        <w:t xml:space="preserve"> </w:t>
      </w:r>
      <w:r>
        <w:t>copy</w:t>
      </w:r>
      <w:r>
        <w:rPr>
          <w:spacing w:val="-11"/>
        </w:rPr>
        <w:t xml:space="preserve"> </w:t>
      </w:r>
      <w:r>
        <w:t xml:space="preserve">to </w:t>
      </w:r>
      <w:r>
        <w:rPr>
          <w:spacing w:val="-6"/>
        </w:rPr>
        <w:t xml:space="preserve">Mr. </w:t>
      </w:r>
      <w:proofErr w:type="spellStart"/>
      <w:r>
        <w:t>Sangwon</w:t>
      </w:r>
      <w:proofErr w:type="spellEnd"/>
      <w:r>
        <w:t xml:space="preserve"> Lim</w:t>
      </w:r>
      <w:r>
        <w:rPr>
          <w:spacing w:val="7"/>
        </w:rPr>
        <w:t xml:space="preserve"> </w:t>
      </w:r>
      <w:r>
        <w:t>(</w:t>
      </w:r>
      <w:r>
        <w:rPr>
          <w:color w:val="0562C1"/>
          <w:u w:val="single" w:color="0562C1"/>
        </w:rPr>
        <w:t>lim6@un.org</w:t>
      </w:r>
      <w:r>
        <w:t>)</w:t>
      </w:r>
    </w:p>
    <w:p w:rsidR="00BB10FE" w:rsidRDefault="00626CA2">
      <w:pPr>
        <w:pStyle w:val="a3"/>
        <w:spacing w:before="160"/>
        <w:ind w:left="100"/>
      </w:pPr>
      <w:r>
        <w:t>The EOIs should include:</w:t>
      </w:r>
    </w:p>
    <w:p w:rsidR="00BB10FE" w:rsidRDefault="00626CA2">
      <w:pPr>
        <w:pStyle w:val="a4"/>
        <w:numPr>
          <w:ilvl w:val="0"/>
          <w:numId w:val="3"/>
        </w:numPr>
        <w:tabs>
          <w:tab w:val="left" w:pos="424"/>
        </w:tabs>
        <w:spacing w:before="182"/>
        <w:ind w:hanging="323"/>
        <w:rPr>
          <w:sz w:val="24"/>
        </w:rPr>
      </w:pPr>
      <w:r>
        <w:rPr>
          <w:sz w:val="24"/>
        </w:rPr>
        <w:t>An email expressing interest in one of the listed research</w:t>
      </w:r>
      <w:r>
        <w:rPr>
          <w:spacing w:val="-5"/>
          <w:sz w:val="24"/>
        </w:rPr>
        <w:t xml:space="preserve"> </w:t>
      </w:r>
      <w:r>
        <w:rPr>
          <w:sz w:val="24"/>
        </w:rPr>
        <w:t>topics;</w:t>
      </w:r>
    </w:p>
    <w:p w:rsidR="00BB10FE" w:rsidRDefault="00626CA2">
      <w:pPr>
        <w:pStyle w:val="a4"/>
        <w:numPr>
          <w:ilvl w:val="0"/>
          <w:numId w:val="3"/>
        </w:numPr>
        <w:tabs>
          <w:tab w:val="left" w:pos="436"/>
        </w:tabs>
        <w:spacing w:before="183" w:line="259" w:lineRule="auto"/>
        <w:ind w:left="100" w:right="120" w:firstLine="0"/>
        <w:rPr>
          <w:sz w:val="24"/>
        </w:rPr>
      </w:pPr>
      <w:r>
        <w:rPr>
          <w:sz w:val="24"/>
        </w:rPr>
        <w:t>Proposed research plan, including 1) outline and summary of the research, including</w:t>
      </w:r>
      <w:r>
        <w:rPr>
          <w:spacing w:val="-35"/>
          <w:sz w:val="24"/>
        </w:rPr>
        <w:t xml:space="preserve"> </w:t>
      </w:r>
      <w:r>
        <w:rPr>
          <w:sz w:val="24"/>
        </w:rPr>
        <w:t>scope and methodology 2) tentative outcome and work</w:t>
      </w:r>
      <w:r>
        <w:rPr>
          <w:spacing w:val="-7"/>
          <w:sz w:val="24"/>
        </w:rPr>
        <w:t xml:space="preserve"> </w:t>
      </w:r>
      <w:r>
        <w:rPr>
          <w:sz w:val="24"/>
        </w:rPr>
        <w:t>schedule;</w:t>
      </w:r>
    </w:p>
    <w:p w:rsidR="00BB10FE" w:rsidRDefault="00626CA2">
      <w:pPr>
        <w:pStyle w:val="a4"/>
        <w:numPr>
          <w:ilvl w:val="0"/>
          <w:numId w:val="3"/>
        </w:numPr>
        <w:tabs>
          <w:tab w:val="left" w:pos="438"/>
        </w:tabs>
        <w:spacing w:before="157"/>
        <w:ind w:left="437" w:hanging="337"/>
        <w:rPr>
          <w:sz w:val="24"/>
        </w:rPr>
      </w:pPr>
      <w:r>
        <w:rPr>
          <w:sz w:val="24"/>
        </w:rPr>
        <w:t xml:space="preserve">Curriculum </w:t>
      </w:r>
      <w:r>
        <w:rPr>
          <w:spacing w:val="-3"/>
          <w:sz w:val="24"/>
        </w:rPr>
        <w:t xml:space="preserve">Vitae </w:t>
      </w:r>
      <w:r>
        <w:rPr>
          <w:sz w:val="24"/>
        </w:rPr>
        <w:t>(</w:t>
      </w:r>
      <w:r>
        <w:rPr>
          <w:sz w:val="24"/>
        </w:rPr>
        <w:t>CV), and any other evidence of relevant</w:t>
      </w:r>
      <w:r>
        <w:rPr>
          <w:spacing w:val="-10"/>
          <w:sz w:val="24"/>
        </w:rPr>
        <w:t xml:space="preserve"> </w:t>
      </w:r>
      <w:r>
        <w:rPr>
          <w:sz w:val="24"/>
        </w:rPr>
        <w:t>work.</w:t>
      </w:r>
    </w:p>
    <w:p w:rsidR="00BB10FE" w:rsidRDefault="00BB10FE">
      <w:pPr>
        <w:pStyle w:val="a3"/>
        <w:rPr>
          <w:sz w:val="26"/>
        </w:rPr>
      </w:pPr>
    </w:p>
    <w:p w:rsidR="00BB10FE" w:rsidRDefault="00BB10FE">
      <w:pPr>
        <w:pStyle w:val="a3"/>
        <w:spacing w:before="8"/>
        <w:rPr>
          <w:sz w:val="29"/>
        </w:rPr>
      </w:pPr>
    </w:p>
    <w:p w:rsidR="00BB10FE" w:rsidRDefault="00626CA2">
      <w:pPr>
        <w:pStyle w:val="a4"/>
        <w:numPr>
          <w:ilvl w:val="0"/>
          <w:numId w:val="5"/>
        </w:numPr>
        <w:tabs>
          <w:tab w:val="left" w:pos="340"/>
        </w:tabs>
        <w:spacing w:before="0"/>
        <w:rPr>
          <w:sz w:val="24"/>
        </w:rPr>
      </w:pPr>
      <w:r>
        <w:rPr>
          <w:w w:val="110"/>
          <w:sz w:val="24"/>
        </w:rPr>
        <w:t>Selection</w:t>
      </w:r>
      <w:r>
        <w:rPr>
          <w:spacing w:val="-7"/>
          <w:w w:val="110"/>
          <w:sz w:val="24"/>
        </w:rPr>
        <w:t xml:space="preserve"> </w:t>
      </w:r>
      <w:r>
        <w:rPr>
          <w:w w:val="110"/>
          <w:sz w:val="24"/>
        </w:rPr>
        <w:t>Criteria</w:t>
      </w:r>
    </w:p>
    <w:p w:rsidR="00BB10FE" w:rsidRDefault="00626CA2">
      <w:pPr>
        <w:pStyle w:val="a3"/>
        <w:spacing w:before="183"/>
        <w:ind w:left="100"/>
      </w:pPr>
      <w:r>
        <w:t>The criteria used to evaluate the proposals will be:</w:t>
      </w:r>
    </w:p>
    <w:p w:rsidR="00BB10FE" w:rsidRDefault="00626CA2">
      <w:pPr>
        <w:pStyle w:val="a4"/>
        <w:numPr>
          <w:ilvl w:val="0"/>
          <w:numId w:val="2"/>
        </w:numPr>
        <w:tabs>
          <w:tab w:val="left" w:pos="438"/>
        </w:tabs>
        <w:spacing w:before="182"/>
        <w:ind w:hanging="337"/>
        <w:rPr>
          <w:sz w:val="24"/>
        </w:rPr>
      </w:pPr>
      <w:r>
        <w:rPr>
          <w:sz w:val="24"/>
        </w:rPr>
        <w:t>Feasibility of the proposed research plan (80%):</w:t>
      </w:r>
      <w:r>
        <w:rPr>
          <w:spacing w:val="-8"/>
          <w:sz w:val="24"/>
        </w:rPr>
        <w:t xml:space="preserve"> </w:t>
      </w:r>
      <w:r>
        <w:rPr>
          <w:sz w:val="24"/>
        </w:rPr>
        <w:t>and</w:t>
      </w:r>
    </w:p>
    <w:p w:rsidR="00BB10FE" w:rsidRDefault="00BB10FE">
      <w:pPr>
        <w:rPr>
          <w:sz w:val="24"/>
        </w:rPr>
        <w:sectPr w:rsidR="00BB10FE">
          <w:pgSz w:w="11910" w:h="16840"/>
          <w:pgMar w:top="1580" w:right="1320" w:bottom="280" w:left="1340" w:header="720" w:footer="720" w:gutter="0"/>
          <w:cols w:space="720"/>
        </w:sectPr>
      </w:pPr>
    </w:p>
    <w:p w:rsidR="00BB10FE" w:rsidRDefault="00626CA2">
      <w:pPr>
        <w:pStyle w:val="a4"/>
        <w:numPr>
          <w:ilvl w:val="0"/>
          <w:numId w:val="2"/>
        </w:numPr>
        <w:tabs>
          <w:tab w:val="left" w:pos="433"/>
        </w:tabs>
        <w:spacing w:before="102"/>
        <w:ind w:left="432" w:hanging="332"/>
        <w:rPr>
          <w:sz w:val="24"/>
        </w:rPr>
      </w:pPr>
      <w:r>
        <w:rPr>
          <w:sz w:val="24"/>
        </w:rPr>
        <w:lastRenderedPageBreak/>
        <w:t>Previous</w:t>
      </w:r>
      <w:r>
        <w:rPr>
          <w:spacing w:val="-5"/>
          <w:sz w:val="24"/>
        </w:rPr>
        <w:t xml:space="preserve"> </w:t>
      </w:r>
      <w:r>
        <w:rPr>
          <w:sz w:val="24"/>
        </w:rPr>
        <w:t>work</w:t>
      </w:r>
      <w:r>
        <w:rPr>
          <w:spacing w:val="-5"/>
          <w:sz w:val="24"/>
        </w:rPr>
        <w:t xml:space="preserve"> </w:t>
      </w:r>
      <w:r>
        <w:rPr>
          <w:sz w:val="24"/>
        </w:rPr>
        <w:t>experience</w:t>
      </w:r>
      <w:r>
        <w:rPr>
          <w:spacing w:val="-8"/>
          <w:sz w:val="24"/>
        </w:rPr>
        <w:t xml:space="preserve"> </w:t>
      </w:r>
      <w:r>
        <w:rPr>
          <w:sz w:val="24"/>
        </w:rPr>
        <w:t>in</w:t>
      </w:r>
      <w:r>
        <w:rPr>
          <w:spacing w:val="-5"/>
          <w:sz w:val="24"/>
        </w:rPr>
        <w:t xml:space="preserve"> </w:t>
      </w:r>
      <w:r>
        <w:rPr>
          <w:sz w:val="24"/>
        </w:rPr>
        <w:t>the</w:t>
      </w:r>
      <w:r>
        <w:rPr>
          <w:spacing w:val="-7"/>
          <w:sz w:val="24"/>
        </w:rPr>
        <w:t xml:space="preserve"> </w:t>
      </w:r>
      <w:r>
        <w:rPr>
          <w:sz w:val="24"/>
        </w:rPr>
        <w:t>areas</w:t>
      </w:r>
      <w:r>
        <w:rPr>
          <w:spacing w:val="-5"/>
          <w:sz w:val="24"/>
        </w:rPr>
        <w:t xml:space="preserve"> </w:t>
      </w:r>
      <w:r>
        <w:rPr>
          <w:sz w:val="24"/>
        </w:rPr>
        <w:t>related</w:t>
      </w:r>
      <w:r>
        <w:rPr>
          <w:spacing w:val="-5"/>
          <w:sz w:val="24"/>
        </w:rPr>
        <w:t xml:space="preserve"> </w:t>
      </w:r>
      <w:r>
        <w:rPr>
          <w:sz w:val="24"/>
        </w:rPr>
        <w:t>to</w:t>
      </w:r>
      <w:r>
        <w:rPr>
          <w:spacing w:val="-5"/>
          <w:sz w:val="24"/>
        </w:rPr>
        <w:t xml:space="preserve"> </w:t>
      </w:r>
      <w:r>
        <w:rPr>
          <w:sz w:val="24"/>
        </w:rPr>
        <w:t>the</w:t>
      </w:r>
      <w:r>
        <w:rPr>
          <w:spacing w:val="-7"/>
          <w:sz w:val="24"/>
        </w:rPr>
        <w:t xml:space="preserve"> </w:t>
      </w:r>
      <w:r>
        <w:rPr>
          <w:sz w:val="24"/>
        </w:rPr>
        <w:t>research</w:t>
      </w:r>
      <w:r>
        <w:rPr>
          <w:spacing w:val="-5"/>
          <w:sz w:val="24"/>
        </w:rPr>
        <w:t xml:space="preserve"> </w:t>
      </w:r>
      <w:r>
        <w:rPr>
          <w:sz w:val="24"/>
        </w:rPr>
        <w:t>topic you</w:t>
      </w:r>
      <w:r>
        <w:rPr>
          <w:spacing w:val="-3"/>
          <w:sz w:val="24"/>
        </w:rPr>
        <w:t xml:space="preserve"> </w:t>
      </w:r>
      <w:r>
        <w:rPr>
          <w:sz w:val="24"/>
        </w:rPr>
        <w:t>are</w:t>
      </w:r>
      <w:r>
        <w:rPr>
          <w:spacing w:val="-8"/>
          <w:sz w:val="24"/>
        </w:rPr>
        <w:t xml:space="preserve"> </w:t>
      </w:r>
      <w:r>
        <w:rPr>
          <w:sz w:val="24"/>
        </w:rPr>
        <w:t>applying</w:t>
      </w:r>
      <w:r>
        <w:rPr>
          <w:spacing w:val="-8"/>
          <w:sz w:val="24"/>
        </w:rPr>
        <w:t xml:space="preserve"> </w:t>
      </w:r>
      <w:r>
        <w:rPr>
          <w:sz w:val="24"/>
        </w:rPr>
        <w:t>(20%).</w:t>
      </w:r>
    </w:p>
    <w:p w:rsidR="00BB10FE" w:rsidRDefault="00626CA2">
      <w:pPr>
        <w:pStyle w:val="a3"/>
        <w:spacing w:before="182"/>
        <w:ind w:left="100"/>
      </w:pPr>
      <w:r>
        <w:rPr>
          <w:u w:val="single"/>
        </w:rPr>
        <w:t>Notes:</w:t>
      </w:r>
    </w:p>
    <w:p w:rsidR="00BB10FE" w:rsidRDefault="00626CA2">
      <w:pPr>
        <w:pStyle w:val="a4"/>
        <w:numPr>
          <w:ilvl w:val="0"/>
          <w:numId w:val="1"/>
        </w:numPr>
        <w:tabs>
          <w:tab w:val="left" w:pos="377"/>
        </w:tabs>
        <w:spacing w:before="180" w:line="259" w:lineRule="auto"/>
        <w:ind w:right="116" w:firstLine="0"/>
        <w:jc w:val="both"/>
        <w:rPr>
          <w:sz w:val="24"/>
        </w:rPr>
      </w:pPr>
      <w:r>
        <w:rPr>
          <w:sz w:val="24"/>
        </w:rPr>
        <w:t>Only selected candidate(s) would be contacted. If there is no feasible proposal on certain topic, research on that topic would NOT be carried</w:t>
      </w:r>
      <w:r>
        <w:rPr>
          <w:spacing w:val="-6"/>
          <w:sz w:val="24"/>
        </w:rPr>
        <w:t xml:space="preserve"> </w:t>
      </w:r>
      <w:r>
        <w:rPr>
          <w:sz w:val="24"/>
        </w:rPr>
        <w:t>out.</w:t>
      </w:r>
    </w:p>
    <w:p w:rsidR="00BB10FE" w:rsidRDefault="00626CA2">
      <w:pPr>
        <w:pStyle w:val="a4"/>
        <w:numPr>
          <w:ilvl w:val="0"/>
          <w:numId w:val="1"/>
        </w:numPr>
        <w:tabs>
          <w:tab w:val="left" w:pos="382"/>
        </w:tabs>
        <w:spacing w:line="259" w:lineRule="auto"/>
        <w:ind w:right="114" w:firstLine="0"/>
        <w:jc w:val="both"/>
        <w:rPr>
          <w:sz w:val="24"/>
        </w:rPr>
      </w:pPr>
      <w:r>
        <w:rPr>
          <w:sz w:val="24"/>
        </w:rPr>
        <w:t>Considering specialized nature of topics and tight timeline, it might no</w:t>
      </w:r>
      <w:r>
        <w:rPr>
          <w:sz w:val="24"/>
        </w:rPr>
        <w:t>t be feasible for a proposer to complete the research on time, unless he/she has already worked on the topics as part of her/his previous/current</w:t>
      </w:r>
      <w:r>
        <w:rPr>
          <w:spacing w:val="-1"/>
          <w:sz w:val="24"/>
        </w:rPr>
        <w:t xml:space="preserve"> </w:t>
      </w:r>
      <w:r>
        <w:rPr>
          <w:sz w:val="24"/>
        </w:rPr>
        <w:t>studies/works.</w:t>
      </w:r>
    </w:p>
    <w:p w:rsidR="00BB10FE" w:rsidRDefault="00626CA2">
      <w:pPr>
        <w:pStyle w:val="a4"/>
        <w:numPr>
          <w:ilvl w:val="0"/>
          <w:numId w:val="1"/>
        </w:numPr>
        <w:tabs>
          <w:tab w:val="left" w:pos="356"/>
        </w:tabs>
        <w:spacing w:line="259" w:lineRule="auto"/>
        <w:ind w:right="114" w:firstLine="0"/>
        <w:jc w:val="both"/>
        <w:rPr>
          <w:sz w:val="24"/>
        </w:rPr>
      </w:pPr>
      <w:r>
        <w:rPr>
          <w:spacing w:val="-9"/>
          <w:sz w:val="24"/>
        </w:rPr>
        <w:t xml:space="preserve">You </w:t>
      </w:r>
      <w:r>
        <w:rPr>
          <w:sz w:val="24"/>
        </w:rPr>
        <w:t>are welcome to make a proposal of your research jointly with other researchers and/or pract</w:t>
      </w:r>
      <w:r>
        <w:rPr>
          <w:sz w:val="24"/>
        </w:rPr>
        <w:t>itioners to maximize synergy and complementarity of expertise. However, consultancy contract will still be issued only to the main proposer (one</w:t>
      </w:r>
      <w:r>
        <w:rPr>
          <w:spacing w:val="-13"/>
          <w:sz w:val="24"/>
        </w:rPr>
        <w:t xml:space="preserve"> </w:t>
      </w:r>
      <w:r>
        <w:rPr>
          <w:sz w:val="24"/>
        </w:rPr>
        <w:t>person).</w:t>
      </w:r>
    </w:p>
    <w:p w:rsidR="00BB10FE" w:rsidRDefault="00BB10FE">
      <w:pPr>
        <w:pStyle w:val="a3"/>
        <w:rPr>
          <w:sz w:val="26"/>
        </w:rPr>
      </w:pPr>
    </w:p>
    <w:p w:rsidR="00BB10FE" w:rsidRDefault="00BB10FE">
      <w:pPr>
        <w:pStyle w:val="a3"/>
        <w:spacing w:before="8"/>
        <w:rPr>
          <w:sz w:val="27"/>
        </w:rPr>
      </w:pPr>
    </w:p>
    <w:p w:rsidR="00BB10FE" w:rsidRDefault="00626CA2">
      <w:pPr>
        <w:pStyle w:val="a3"/>
        <w:ind w:left="100"/>
        <w:jc w:val="both"/>
      </w:pPr>
      <w:r>
        <w:rPr>
          <w:w w:val="115"/>
        </w:rPr>
        <w:t>For further information:</w:t>
      </w:r>
    </w:p>
    <w:p w:rsidR="00BB10FE" w:rsidRDefault="00626CA2">
      <w:pPr>
        <w:pStyle w:val="a3"/>
        <w:spacing w:before="183"/>
        <w:ind w:left="100"/>
        <w:jc w:val="both"/>
      </w:pPr>
      <w:r>
        <w:t xml:space="preserve">Please email Mr. </w:t>
      </w:r>
      <w:proofErr w:type="spellStart"/>
      <w:r>
        <w:t>Sangwon</w:t>
      </w:r>
      <w:proofErr w:type="spellEnd"/>
      <w:r>
        <w:t xml:space="preserve"> Lim (</w:t>
      </w:r>
      <w:r>
        <w:rPr>
          <w:color w:val="0562C1"/>
          <w:u w:val="single" w:color="0562C1"/>
        </w:rPr>
        <w:t>lim6@un.org</w:t>
      </w:r>
      <w:r>
        <w:t>), should you have any questions.</w:t>
      </w:r>
    </w:p>
    <w:p w:rsidR="00BB10FE" w:rsidRDefault="00BB10FE">
      <w:pPr>
        <w:pStyle w:val="a3"/>
        <w:rPr>
          <w:sz w:val="20"/>
        </w:rPr>
      </w:pPr>
    </w:p>
    <w:p w:rsidR="00BB10FE" w:rsidRDefault="00BB10FE">
      <w:pPr>
        <w:pStyle w:val="a3"/>
        <w:rPr>
          <w:sz w:val="20"/>
        </w:rPr>
      </w:pPr>
    </w:p>
    <w:p w:rsidR="00BB10FE" w:rsidRDefault="00BB10FE">
      <w:pPr>
        <w:pStyle w:val="a3"/>
        <w:rPr>
          <w:sz w:val="20"/>
        </w:rPr>
      </w:pPr>
    </w:p>
    <w:p w:rsidR="00BB10FE" w:rsidRDefault="00626CA2">
      <w:pPr>
        <w:pStyle w:val="a3"/>
        <w:spacing w:before="3"/>
        <w:rPr>
          <w:sz w:val="15"/>
        </w:rPr>
      </w:pPr>
      <w:r>
        <w:pict>
          <v:line id="_x0000_s1026" style="position:absolute;z-index:-251658240;mso-wrap-distance-left:0;mso-wrap-distance-right:0;mso-position-horizontal-relative:page" from="252.6pt,11pt" to="342.6pt,11pt" strokeweight=".48pt">
            <w10:wrap type="topAndBottom" anchorx="page"/>
          </v:line>
        </w:pict>
      </w:r>
    </w:p>
    <w:sectPr w:rsidR="00BB10FE">
      <w:pgSz w:w="11910" w:h="16840"/>
      <w:pgMar w:top="1580" w:right="132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CA2" w:rsidRDefault="00626CA2" w:rsidP="002863B8">
      <w:r>
        <w:separator/>
      </w:r>
    </w:p>
  </w:endnote>
  <w:endnote w:type="continuationSeparator" w:id="0">
    <w:p w:rsidR="00626CA2" w:rsidRDefault="00626CA2" w:rsidP="00286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4228914"/>
      <w:docPartObj>
        <w:docPartGallery w:val="Page Numbers (Bottom of Page)"/>
        <w:docPartUnique/>
      </w:docPartObj>
    </w:sdtPr>
    <w:sdtContent>
      <w:p w:rsidR="002863B8" w:rsidRDefault="002863B8">
        <w:pPr>
          <w:pStyle w:val="a7"/>
          <w:jc w:val="center"/>
        </w:pPr>
        <w:r>
          <w:fldChar w:fldCharType="begin"/>
        </w:r>
        <w:r>
          <w:instrText>PAGE   \* MERGEFORMAT</w:instrText>
        </w:r>
        <w:r>
          <w:fldChar w:fldCharType="separate"/>
        </w:r>
        <w:r>
          <w:rPr>
            <w:lang w:val="ja-JP" w:eastAsia="ja-JP"/>
          </w:rPr>
          <w:t>2</w:t>
        </w:r>
        <w:r>
          <w:fldChar w:fldCharType="end"/>
        </w:r>
      </w:p>
    </w:sdtContent>
  </w:sdt>
  <w:p w:rsidR="002863B8" w:rsidRDefault="002863B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CA2" w:rsidRDefault="00626CA2" w:rsidP="002863B8">
      <w:r>
        <w:separator/>
      </w:r>
    </w:p>
  </w:footnote>
  <w:footnote w:type="continuationSeparator" w:id="0">
    <w:p w:rsidR="00626CA2" w:rsidRDefault="00626CA2" w:rsidP="00286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63B8" w:rsidRDefault="002863B8" w:rsidP="002863B8">
    <w:pPr>
      <w:pStyle w:val="a5"/>
      <w:jc w:val="right"/>
      <w:rPr>
        <w:rFonts w:hint="eastAsia"/>
        <w:lang w:eastAsia="ja-JP"/>
      </w:rPr>
    </w:pPr>
    <w:r>
      <w:rPr>
        <w:rFonts w:ascii="ＭＳ 明朝" w:eastAsia="ＭＳ 明朝" w:hAnsi="ＭＳ 明朝" w:cs="ＭＳ 明朝" w:hint="eastAsia"/>
        <w:lang w:eastAsia="ja-JP"/>
      </w:rPr>
      <w:t>国際連携2</w:t>
    </w:r>
    <w:r>
      <w:rPr>
        <w:rFonts w:ascii="ＭＳ 明朝" w:eastAsia="ＭＳ 明朝" w:hAnsi="ＭＳ 明朝" w:cs="ＭＳ 明朝"/>
        <w:lang w:eastAsia="ja-JP"/>
      </w:rPr>
      <w:t>018-4-</w:t>
    </w:r>
    <w:r>
      <w:rPr>
        <w:rFonts w:ascii="ＭＳ 明朝" w:eastAsia="ＭＳ 明朝" w:hAnsi="ＭＳ 明朝" w:cs="ＭＳ 明朝" w:hint="eastAsia"/>
        <w:lang w:eastAsia="ja-JP"/>
      </w:rPr>
      <w:t>参考（２）</w:t>
    </w:r>
  </w:p>
  <w:p w:rsidR="002863B8" w:rsidRDefault="002863B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91CD5"/>
    <w:multiLevelType w:val="hybridMultilevel"/>
    <w:tmpl w:val="9078F0DC"/>
    <w:lvl w:ilvl="0" w:tplc="BC7A1B06">
      <w:start w:val="1"/>
      <w:numFmt w:val="decimal"/>
      <w:lvlText w:val="%1."/>
      <w:lvlJc w:val="left"/>
      <w:pPr>
        <w:ind w:left="340" w:hanging="240"/>
        <w:jc w:val="left"/>
      </w:pPr>
      <w:rPr>
        <w:rFonts w:ascii="Times New Roman" w:eastAsia="Times New Roman" w:hAnsi="Times New Roman" w:cs="Times New Roman" w:hint="default"/>
        <w:spacing w:val="-6"/>
        <w:w w:val="99"/>
        <w:sz w:val="24"/>
        <w:szCs w:val="24"/>
      </w:rPr>
    </w:lvl>
    <w:lvl w:ilvl="1" w:tplc="2FA89B08">
      <w:start w:val="1"/>
      <w:numFmt w:val="decimal"/>
      <w:lvlText w:val="(%2)"/>
      <w:lvlJc w:val="left"/>
      <w:pPr>
        <w:ind w:left="899" w:hanging="399"/>
        <w:jc w:val="left"/>
      </w:pPr>
      <w:rPr>
        <w:rFonts w:ascii="Times New Roman" w:eastAsia="Times New Roman" w:hAnsi="Times New Roman" w:cs="Times New Roman" w:hint="default"/>
        <w:spacing w:val="-20"/>
        <w:w w:val="99"/>
        <w:sz w:val="24"/>
        <w:szCs w:val="24"/>
      </w:rPr>
    </w:lvl>
    <w:lvl w:ilvl="2" w:tplc="047A06E2">
      <w:numFmt w:val="bullet"/>
      <w:lvlText w:val="○"/>
      <w:lvlJc w:val="left"/>
      <w:pPr>
        <w:ind w:left="1700" w:hanging="401"/>
      </w:pPr>
      <w:rPr>
        <w:rFonts w:ascii="Times New Roman" w:eastAsia="Times New Roman" w:hAnsi="Times New Roman" w:cs="Times New Roman" w:hint="default"/>
        <w:spacing w:val="-6"/>
        <w:w w:val="99"/>
        <w:sz w:val="24"/>
        <w:szCs w:val="24"/>
      </w:rPr>
    </w:lvl>
    <w:lvl w:ilvl="3" w:tplc="8DCA29EA">
      <w:numFmt w:val="bullet"/>
      <w:lvlText w:val="•"/>
      <w:lvlJc w:val="left"/>
      <w:pPr>
        <w:ind w:left="2643" w:hanging="401"/>
      </w:pPr>
      <w:rPr>
        <w:rFonts w:hint="default"/>
      </w:rPr>
    </w:lvl>
    <w:lvl w:ilvl="4" w:tplc="6060C6FE">
      <w:numFmt w:val="bullet"/>
      <w:lvlText w:val="•"/>
      <w:lvlJc w:val="left"/>
      <w:pPr>
        <w:ind w:left="3586" w:hanging="401"/>
      </w:pPr>
      <w:rPr>
        <w:rFonts w:hint="default"/>
      </w:rPr>
    </w:lvl>
    <w:lvl w:ilvl="5" w:tplc="7D300EBA">
      <w:numFmt w:val="bullet"/>
      <w:lvlText w:val="•"/>
      <w:lvlJc w:val="left"/>
      <w:pPr>
        <w:ind w:left="4529" w:hanging="401"/>
      </w:pPr>
      <w:rPr>
        <w:rFonts w:hint="default"/>
      </w:rPr>
    </w:lvl>
    <w:lvl w:ilvl="6" w:tplc="606A3C04">
      <w:numFmt w:val="bullet"/>
      <w:lvlText w:val="•"/>
      <w:lvlJc w:val="left"/>
      <w:pPr>
        <w:ind w:left="5473" w:hanging="401"/>
      </w:pPr>
      <w:rPr>
        <w:rFonts w:hint="default"/>
      </w:rPr>
    </w:lvl>
    <w:lvl w:ilvl="7" w:tplc="BA6669DE">
      <w:numFmt w:val="bullet"/>
      <w:lvlText w:val="•"/>
      <w:lvlJc w:val="left"/>
      <w:pPr>
        <w:ind w:left="6416" w:hanging="401"/>
      </w:pPr>
      <w:rPr>
        <w:rFonts w:hint="default"/>
      </w:rPr>
    </w:lvl>
    <w:lvl w:ilvl="8" w:tplc="D0AAC316">
      <w:numFmt w:val="bullet"/>
      <w:lvlText w:val="•"/>
      <w:lvlJc w:val="left"/>
      <w:pPr>
        <w:ind w:left="7359" w:hanging="401"/>
      </w:pPr>
      <w:rPr>
        <w:rFonts w:hint="default"/>
      </w:rPr>
    </w:lvl>
  </w:abstractNum>
  <w:abstractNum w:abstractNumId="1" w15:restartNumberingAfterBreak="0">
    <w:nsid w:val="131B2BFC"/>
    <w:multiLevelType w:val="hybridMultilevel"/>
    <w:tmpl w:val="58702CA2"/>
    <w:lvl w:ilvl="0" w:tplc="CC2EA960">
      <w:start w:val="1"/>
      <w:numFmt w:val="decimal"/>
      <w:lvlText w:val="(%1)"/>
      <w:lvlJc w:val="left"/>
      <w:pPr>
        <w:ind w:left="437" w:hanging="338"/>
        <w:jc w:val="left"/>
      </w:pPr>
      <w:rPr>
        <w:rFonts w:ascii="Times New Roman" w:eastAsia="Times New Roman" w:hAnsi="Times New Roman" w:cs="Times New Roman" w:hint="default"/>
        <w:w w:val="99"/>
        <w:sz w:val="24"/>
        <w:szCs w:val="24"/>
      </w:rPr>
    </w:lvl>
    <w:lvl w:ilvl="1" w:tplc="334C6BF0">
      <w:numFmt w:val="bullet"/>
      <w:lvlText w:val="•"/>
      <w:lvlJc w:val="left"/>
      <w:pPr>
        <w:ind w:left="1320" w:hanging="338"/>
      </w:pPr>
      <w:rPr>
        <w:rFonts w:hint="default"/>
      </w:rPr>
    </w:lvl>
    <w:lvl w:ilvl="2" w:tplc="75F6EAE8">
      <w:numFmt w:val="bullet"/>
      <w:lvlText w:val="•"/>
      <w:lvlJc w:val="left"/>
      <w:pPr>
        <w:ind w:left="2201" w:hanging="338"/>
      </w:pPr>
      <w:rPr>
        <w:rFonts w:hint="default"/>
      </w:rPr>
    </w:lvl>
    <w:lvl w:ilvl="3" w:tplc="479EE8A8">
      <w:numFmt w:val="bullet"/>
      <w:lvlText w:val="•"/>
      <w:lvlJc w:val="left"/>
      <w:pPr>
        <w:ind w:left="3081" w:hanging="338"/>
      </w:pPr>
      <w:rPr>
        <w:rFonts w:hint="default"/>
      </w:rPr>
    </w:lvl>
    <w:lvl w:ilvl="4" w:tplc="38A477A0">
      <w:numFmt w:val="bullet"/>
      <w:lvlText w:val="•"/>
      <w:lvlJc w:val="left"/>
      <w:pPr>
        <w:ind w:left="3962" w:hanging="338"/>
      </w:pPr>
      <w:rPr>
        <w:rFonts w:hint="default"/>
      </w:rPr>
    </w:lvl>
    <w:lvl w:ilvl="5" w:tplc="D2EE7F5E">
      <w:numFmt w:val="bullet"/>
      <w:lvlText w:val="•"/>
      <w:lvlJc w:val="left"/>
      <w:pPr>
        <w:ind w:left="4843" w:hanging="338"/>
      </w:pPr>
      <w:rPr>
        <w:rFonts w:hint="default"/>
      </w:rPr>
    </w:lvl>
    <w:lvl w:ilvl="6" w:tplc="B986F3D4">
      <w:numFmt w:val="bullet"/>
      <w:lvlText w:val="•"/>
      <w:lvlJc w:val="left"/>
      <w:pPr>
        <w:ind w:left="5723" w:hanging="338"/>
      </w:pPr>
      <w:rPr>
        <w:rFonts w:hint="default"/>
      </w:rPr>
    </w:lvl>
    <w:lvl w:ilvl="7" w:tplc="CF4073B2">
      <w:numFmt w:val="bullet"/>
      <w:lvlText w:val="•"/>
      <w:lvlJc w:val="left"/>
      <w:pPr>
        <w:ind w:left="6604" w:hanging="338"/>
      </w:pPr>
      <w:rPr>
        <w:rFonts w:hint="default"/>
      </w:rPr>
    </w:lvl>
    <w:lvl w:ilvl="8" w:tplc="D30E7018">
      <w:numFmt w:val="bullet"/>
      <w:lvlText w:val="•"/>
      <w:lvlJc w:val="left"/>
      <w:pPr>
        <w:ind w:left="7485" w:hanging="338"/>
      </w:pPr>
      <w:rPr>
        <w:rFonts w:hint="default"/>
      </w:rPr>
    </w:lvl>
  </w:abstractNum>
  <w:abstractNum w:abstractNumId="2" w15:restartNumberingAfterBreak="0">
    <w:nsid w:val="24FB7014"/>
    <w:multiLevelType w:val="hybridMultilevel"/>
    <w:tmpl w:val="172651C6"/>
    <w:lvl w:ilvl="0" w:tplc="82DCAB5C">
      <w:numFmt w:val="bullet"/>
      <w:lvlText w:val="○"/>
      <w:lvlJc w:val="left"/>
      <w:pPr>
        <w:ind w:left="899" w:hanging="399"/>
      </w:pPr>
      <w:rPr>
        <w:rFonts w:ascii="Times New Roman" w:eastAsia="Times New Roman" w:hAnsi="Times New Roman" w:cs="Times New Roman" w:hint="default"/>
        <w:spacing w:val="-15"/>
        <w:w w:val="99"/>
        <w:sz w:val="24"/>
        <w:szCs w:val="24"/>
      </w:rPr>
    </w:lvl>
    <w:lvl w:ilvl="1" w:tplc="8F4CFDA6">
      <w:numFmt w:val="bullet"/>
      <w:lvlText w:val="•"/>
      <w:lvlJc w:val="left"/>
      <w:pPr>
        <w:ind w:left="1734" w:hanging="399"/>
      </w:pPr>
      <w:rPr>
        <w:rFonts w:hint="default"/>
      </w:rPr>
    </w:lvl>
    <w:lvl w:ilvl="2" w:tplc="8230FC40">
      <w:numFmt w:val="bullet"/>
      <w:lvlText w:val="•"/>
      <w:lvlJc w:val="left"/>
      <w:pPr>
        <w:ind w:left="2569" w:hanging="399"/>
      </w:pPr>
      <w:rPr>
        <w:rFonts w:hint="default"/>
      </w:rPr>
    </w:lvl>
    <w:lvl w:ilvl="3" w:tplc="CF3254FC">
      <w:numFmt w:val="bullet"/>
      <w:lvlText w:val="•"/>
      <w:lvlJc w:val="left"/>
      <w:pPr>
        <w:ind w:left="3403" w:hanging="399"/>
      </w:pPr>
      <w:rPr>
        <w:rFonts w:hint="default"/>
      </w:rPr>
    </w:lvl>
    <w:lvl w:ilvl="4" w:tplc="BF6282B0">
      <w:numFmt w:val="bullet"/>
      <w:lvlText w:val="•"/>
      <w:lvlJc w:val="left"/>
      <w:pPr>
        <w:ind w:left="4238" w:hanging="399"/>
      </w:pPr>
      <w:rPr>
        <w:rFonts w:hint="default"/>
      </w:rPr>
    </w:lvl>
    <w:lvl w:ilvl="5" w:tplc="15C23302">
      <w:numFmt w:val="bullet"/>
      <w:lvlText w:val="•"/>
      <w:lvlJc w:val="left"/>
      <w:pPr>
        <w:ind w:left="5073" w:hanging="399"/>
      </w:pPr>
      <w:rPr>
        <w:rFonts w:hint="default"/>
      </w:rPr>
    </w:lvl>
    <w:lvl w:ilvl="6" w:tplc="5AAABB2E">
      <w:numFmt w:val="bullet"/>
      <w:lvlText w:val="•"/>
      <w:lvlJc w:val="left"/>
      <w:pPr>
        <w:ind w:left="5907" w:hanging="399"/>
      </w:pPr>
      <w:rPr>
        <w:rFonts w:hint="default"/>
      </w:rPr>
    </w:lvl>
    <w:lvl w:ilvl="7" w:tplc="71C28CD0">
      <w:numFmt w:val="bullet"/>
      <w:lvlText w:val="•"/>
      <w:lvlJc w:val="left"/>
      <w:pPr>
        <w:ind w:left="6742" w:hanging="399"/>
      </w:pPr>
      <w:rPr>
        <w:rFonts w:hint="default"/>
      </w:rPr>
    </w:lvl>
    <w:lvl w:ilvl="8" w:tplc="A75859D8">
      <w:numFmt w:val="bullet"/>
      <w:lvlText w:val="•"/>
      <w:lvlJc w:val="left"/>
      <w:pPr>
        <w:ind w:left="7577" w:hanging="399"/>
      </w:pPr>
      <w:rPr>
        <w:rFonts w:hint="default"/>
      </w:rPr>
    </w:lvl>
  </w:abstractNum>
  <w:abstractNum w:abstractNumId="3" w15:restartNumberingAfterBreak="0">
    <w:nsid w:val="3D04708E"/>
    <w:multiLevelType w:val="hybridMultilevel"/>
    <w:tmpl w:val="78C214CC"/>
    <w:lvl w:ilvl="0" w:tplc="1BBEC7D2">
      <w:start w:val="1"/>
      <w:numFmt w:val="decimal"/>
      <w:lvlText w:val="%1)"/>
      <w:lvlJc w:val="left"/>
      <w:pPr>
        <w:ind w:left="100" w:hanging="277"/>
        <w:jc w:val="left"/>
      </w:pPr>
      <w:rPr>
        <w:rFonts w:ascii="Times New Roman" w:eastAsia="Times New Roman" w:hAnsi="Times New Roman" w:cs="Times New Roman" w:hint="default"/>
        <w:w w:val="100"/>
        <w:sz w:val="24"/>
        <w:szCs w:val="24"/>
      </w:rPr>
    </w:lvl>
    <w:lvl w:ilvl="1" w:tplc="70665EDC">
      <w:numFmt w:val="bullet"/>
      <w:lvlText w:val="•"/>
      <w:lvlJc w:val="left"/>
      <w:pPr>
        <w:ind w:left="1014" w:hanging="277"/>
      </w:pPr>
      <w:rPr>
        <w:rFonts w:hint="default"/>
      </w:rPr>
    </w:lvl>
    <w:lvl w:ilvl="2" w:tplc="A6B88FC8">
      <w:numFmt w:val="bullet"/>
      <w:lvlText w:val="•"/>
      <w:lvlJc w:val="left"/>
      <w:pPr>
        <w:ind w:left="1929" w:hanging="277"/>
      </w:pPr>
      <w:rPr>
        <w:rFonts w:hint="default"/>
      </w:rPr>
    </w:lvl>
    <w:lvl w:ilvl="3" w:tplc="507C2EEE">
      <w:numFmt w:val="bullet"/>
      <w:lvlText w:val="•"/>
      <w:lvlJc w:val="left"/>
      <w:pPr>
        <w:ind w:left="2843" w:hanging="277"/>
      </w:pPr>
      <w:rPr>
        <w:rFonts w:hint="default"/>
      </w:rPr>
    </w:lvl>
    <w:lvl w:ilvl="4" w:tplc="CA5A6B06">
      <w:numFmt w:val="bullet"/>
      <w:lvlText w:val="•"/>
      <w:lvlJc w:val="left"/>
      <w:pPr>
        <w:ind w:left="3758" w:hanging="277"/>
      </w:pPr>
      <w:rPr>
        <w:rFonts w:hint="default"/>
      </w:rPr>
    </w:lvl>
    <w:lvl w:ilvl="5" w:tplc="424023E0">
      <w:numFmt w:val="bullet"/>
      <w:lvlText w:val="•"/>
      <w:lvlJc w:val="left"/>
      <w:pPr>
        <w:ind w:left="4673" w:hanging="277"/>
      </w:pPr>
      <w:rPr>
        <w:rFonts w:hint="default"/>
      </w:rPr>
    </w:lvl>
    <w:lvl w:ilvl="6" w:tplc="8EF84528">
      <w:numFmt w:val="bullet"/>
      <w:lvlText w:val="•"/>
      <w:lvlJc w:val="left"/>
      <w:pPr>
        <w:ind w:left="5587" w:hanging="277"/>
      </w:pPr>
      <w:rPr>
        <w:rFonts w:hint="default"/>
      </w:rPr>
    </w:lvl>
    <w:lvl w:ilvl="7" w:tplc="7660E0F6">
      <w:numFmt w:val="bullet"/>
      <w:lvlText w:val="•"/>
      <w:lvlJc w:val="left"/>
      <w:pPr>
        <w:ind w:left="6502" w:hanging="277"/>
      </w:pPr>
      <w:rPr>
        <w:rFonts w:hint="default"/>
      </w:rPr>
    </w:lvl>
    <w:lvl w:ilvl="8" w:tplc="02D63E16">
      <w:numFmt w:val="bullet"/>
      <w:lvlText w:val="•"/>
      <w:lvlJc w:val="left"/>
      <w:pPr>
        <w:ind w:left="7417" w:hanging="277"/>
      </w:pPr>
      <w:rPr>
        <w:rFonts w:hint="default"/>
      </w:rPr>
    </w:lvl>
  </w:abstractNum>
  <w:abstractNum w:abstractNumId="4" w15:restartNumberingAfterBreak="0">
    <w:nsid w:val="69FE0A7A"/>
    <w:multiLevelType w:val="hybridMultilevel"/>
    <w:tmpl w:val="47DAC6D4"/>
    <w:lvl w:ilvl="0" w:tplc="2E98CBDA">
      <w:start w:val="1"/>
      <w:numFmt w:val="decimal"/>
      <w:lvlText w:val="(%1)"/>
      <w:lvlJc w:val="left"/>
      <w:pPr>
        <w:ind w:left="423" w:hanging="324"/>
        <w:jc w:val="left"/>
      </w:pPr>
      <w:rPr>
        <w:rFonts w:ascii="Times New Roman" w:eastAsia="Times New Roman" w:hAnsi="Times New Roman" w:cs="Times New Roman" w:hint="default"/>
        <w:w w:val="99"/>
        <w:sz w:val="24"/>
        <w:szCs w:val="24"/>
      </w:rPr>
    </w:lvl>
    <w:lvl w:ilvl="1" w:tplc="F940B462">
      <w:numFmt w:val="bullet"/>
      <w:lvlText w:val="•"/>
      <w:lvlJc w:val="left"/>
      <w:pPr>
        <w:ind w:left="1302" w:hanging="324"/>
      </w:pPr>
      <w:rPr>
        <w:rFonts w:hint="default"/>
      </w:rPr>
    </w:lvl>
    <w:lvl w:ilvl="2" w:tplc="95A45FD6">
      <w:numFmt w:val="bullet"/>
      <w:lvlText w:val="•"/>
      <w:lvlJc w:val="left"/>
      <w:pPr>
        <w:ind w:left="2185" w:hanging="324"/>
      </w:pPr>
      <w:rPr>
        <w:rFonts w:hint="default"/>
      </w:rPr>
    </w:lvl>
    <w:lvl w:ilvl="3" w:tplc="1B9EBDA0">
      <w:numFmt w:val="bullet"/>
      <w:lvlText w:val="•"/>
      <w:lvlJc w:val="left"/>
      <w:pPr>
        <w:ind w:left="3067" w:hanging="324"/>
      </w:pPr>
      <w:rPr>
        <w:rFonts w:hint="default"/>
      </w:rPr>
    </w:lvl>
    <w:lvl w:ilvl="4" w:tplc="165E7410">
      <w:numFmt w:val="bullet"/>
      <w:lvlText w:val="•"/>
      <w:lvlJc w:val="left"/>
      <w:pPr>
        <w:ind w:left="3950" w:hanging="324"/>
      </w:pPr>
      <w:rPr>
        <w:rFonts w:hint="default"/>
      </w:rPr>
    </w:lvl>
    <w:lvl w:ilvl="5" w:tplc="22545FEC">
      <w:numFmt w:val="bullet"/>
      <w:lvlText w:val="•"/>
      <w:lvlJc w:val="left"/>
      <w:pPr>
        <w:ind w:left="4833" w:hanging="324"/>
      </w:pPr>
      <w:rPr>
        <w:rFonts w:hint="default"/>
      </w:rPr>
    </w:lvl>
    <w:lvl w:ilvl="6" w:tplc="608AE33C">
      <w:numFmt w:val="bullet"/>
      <w:lvlText w:val="•"/>
      <w:lvlJc w:val="left"/>
      <w:pPr>
        <w:ind w:left="5715" w:hanging="324"/>
      </w:pPr>
      <w:rPr>
        <w:rFonts w:hint="default"/>
      </w:rPr>
    </w:lvl>
    <w:lvl w:ilvl="7" w:tplc="279CE2FC">
      <w:numFmt w:val="bullet"/>
      <w:lvlText w:val="•"/>
      <w:lvlJc w:val="left"/>
      <w:pPr>
        <w:ind w:left="6598" w:hanging="324"/>
      </w:pPr>
      <w:rPr>
        <w:rFonts w:hint="default"/>
      </w:rPr>
    </w:lvl>
    <w:lvl w:ilvl="8" w:tplc="7796447A">
      <w:numFmt w:val="bullet"/>
      <w:lvlText w:val="•"/>
      <w:lvlJc w:val="left"/>
      <w:pPr>
        <w:ind w:left="7481" w:hanging="324"/>
      </w:pPr>
      <w:rPr>
        <w:rFont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BB10FE"/>
    <w:rsid w:val="002863B8"/>
    <w:rsid w:val="00626CA2"/>
    <w:rsid w:val="00BB1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4:docId w14:val="59D6DFF8"/>
  <w15:docId w15:val="{A579FDCA-7F48-4665-A460-6FD92AD76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spacing w:before="160"/>
      <w:ind w:left="1700" w:hanging="400"/>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2863B8"/>
    <w:pPr>
      <w:tabs>
        <w:tab w:val="center" w:pos="4252"/>
        <w:tab w:val="right" w:pos="8504"/>
      </w:tabs>
      <w:snapToGrid w:val="0"/>
    </w:pPr>
  </w:style>
  <w:style w:type="character" w:customStyle="1" w:styleId="a6">
    <w:name w:val="ヘッダー (文字)"/>
    <w:basedOn w:val="a0"/>
    <w:link w:val="a5"/>
    <w:uiPriority w:val="99"/>
    <w:rsid w:val="002863B8"/>
    <w:rPr>
      <w:rFonts w:ascii="Times New Roman" w:eastAsia="Times New Roman" w:hAnsi="Times New Roman" w:cs="Times New Roman"/>
    </w:rPr>
  </w:style>
  <w:style w:type="paragraph" w:styleId="a7">
    <w:name w:val="footer"/>
    <w:basedOn w:val="a"/>
    <w:link w:val="a8"/>
    <w:uiPriority w:val="99"/>
    <w:unhideWhenUsed/>
    <w:rsid w:val="002863B8"/>
    <w:pPr>
      <w:tabs>
        <w:tab w:val="center" w:pos="4252"/>
        <w:tab w:val="right" w:pos="8504"/>
      </w:tabs>
      <w:snapToGrid w:val="0"/>
    </w:pPr>
  </w:style>
  <w:style w:type="character" w:customStyle="1" w:styleId="a8">
    <w:name w:val="フッター (文字)"/>
    <w:basedOn w:val="a0"/>
    <w:link w:val="a7"/>
    <w:uiPriority w:val="99"/>
    <w:rsid w:val="002863B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1359</Words>
  <Characters>7748</Characters>
  <Application>Microsoft Office Word</Application>
  <DocSecurity>0</DocSecurity>
  <Lines>64</Lines>
  <Paragraphs>18</Paragraphs>
  <ScaleCrop>false</ScaleCrop>
  <Company/>
  <LinksUpToDate>false</LinksUpToDate>
  <CharactersWithSpaces>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EoI_Research on mutual recognition mechanism for crossborder paperless trade</dc:title>
  <dc:creator>Sang Won LIM</dc:creator>
  <cp:lastModifiedBy>久直 菅又</cp:lastModifiedBy>
  <cp:revision>3</cp:revision>
  <dcterms:created xsi:type="dcterms:W3CDTF">2019-01-05T06:03:00Z</dcterms:created>
  <dcterms:modified xsi:type="dcterms:W3CDTF">2019-01-05T06:16:00Z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2019-01-04T00:00:00Z</vt:filetime>
  </property>
  <property fmtid="{D5CDD505-2E9C-101B-9397-08002B2CF9AE}" pid="3" name="LastSaved">
    <vt:filetime>2019-01-05T00:00:00Z</vt:filetime>
  </property>
</Properties>
</file>