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787" w:rsidRDefault="00B24787">
      <w:pPr>
        <w:rPr>
          <w:sz w:val="20"/>
        </w:rPr>
      </w:pPr>
      <w:bookmarkStart w:id="0" w:name="_GoBack"/>
      <w:bookmarkEnd w:id="0"/>
    </w:p>
    <w:p w:rsidR="00B24787" w:rsidRDefault="00B24787">
      <w:pPr>
        <w:rPr>
          <w:sz w:val="23"/>
        </w:rPr>
      </w:pPr>
    </w:p>
    <w:p w:rsidR="00B24787" w:rsidRDefault="004E64B4">
      <w:pPr>
        <w:spacing w:line="503" w:lineRule="exact"/>
        <w:ind w:left="1534"/>
        <w:rPr>
          <w:rFonts w:ascii="Microsoft JhengHei" w:eastAsia="Microsoft JhengHei"/>
          <w:b/>
          <w:sz w:val="29"/>
          <w:lang w:eastAsia="ja-JP"/>
        </w:rPr>
      </w:pPr>
      <w:r>
        <w:rPr>
          <w:rFonts w:ascii="Microsoft JhengHei" w:eastAsia="Microsoft JhengHei" w:hint="eastAsia"/>
          <w:b/>
          <w:sz w:val="29"/>
          <w:lang w:eastAsia="ja-JP"/>
        </w:rPr>
        <w:t xml:space="preserve">第３１回 国連 </w:t>
      </w:r>
      <w:r>
        <w:rPr>
          <w:rFonts w:ascii="Arial" w:eastAsia="Arial"/>
          <w:b/>
          <w:i/>
          <w:sz w:val="28"/>
          <w:lang w:eastAsia="ja-JP"/>
        </w:rPr>
        <w:t xml:space="preserve">CEFACT </w:t>
      </w:r>
      <w:r>
        <w:rPr>
          <w:rFonts w:ascii="Microsoft JhengHei" w:eastAsia="Microsoft JhengHei" w:hint="eastAsia"/>
          <w:b/>
          <w:sz w:val="29"/>
          <w:lang w:eastAsia="ja-JP"/>
        </w:rPr>
        <w:t>フォーラム会議報告</w:t>
      </w:r>
    </w:p>
    <w:p w:rsidR="00B24787" w:rsidRDefault="00B24787">
      <w:pPr>
        <w:spacing w:line="503" w:lineRule="exact"/>
        <w:rPr>
          <w:rFonts w:ascii="Microsoft JhengHei" w:eastAsia="Microsoft JhengHei"/>
          <w:sz w:val="29"/>
          <w:lang w:eastAsia="ja-JP"/>
        </w:rPr>
        <w:sectPr w:rsidR="00B24787">
          <w:headerReference w:type="default" r:id="rId8"/>
          <w:footerReference w:type="default" r:id="rId9"/>
          <w:type w:val="continuous"/>
          <w:pgSz w:w="11910" w:h="16840"/>
          <w:pgMar w:top="1580" w:right="1480" w:bottom="1440" w:left="1600" w:header="720" w:footer="1249" w:gutter="0"/>
          <w:pgNumType w:start="1"/>
          <w:cols w:space="720"/>
        </w:sectPr>
      </w:pPr>
    </w:p>
    <w:p w:rsidR="00B24787" w:rsidRDefault="00B24787">
      <w:pPr>
        <w:pStyle w:val="a3"/>
        <w:rPr>
          <w:rFonts w:ascii="Microsoft JhengHei"/>
          <w:b/>
          <w:sz w:val="26"/>
          <w:lang w:eastAsia="ja-JP"/>
        </w:rPr>
      </w:pPr>
    </w:p>
    <w:p w:rsidR="00B24787" w:rsidRDefault="00B24787">
      <w:pPr>
        <w:pStyle w:val="a3"/>
        <w:rPr>
          <w:rFonts w:ascii="Microsoft JhengHei"/>
          <w:b/>
          <w:sz w:val="26"/>
          <w:lang w:eastAsia="ja-JP"/>
        </w:rPr>
      </w:pPr>
    </w:p>
    <w:p w:rsidR="00B24787" w:rsidRDefault="00B24787">
      <w:pPr>
        <w:pStyle w:val="a3"/>
        <w:rPr>
          <w:rFonts w:ascii="Microsoft JhengHei"/>
          <w:b/>
          <w:sz w:val="26"/>
          <w:lang w:eastAsia="ja-JP"/>
        </w:rPr>
      </w:pPr>
    </w:p>
    <w:p w:rsidR="00B24787" w:rsidRDefault="00B24787">
      <w:pPr>
        <w:pStyle w:val="a3"/>
        <w:spacing w:before="4"/>
        <w:rPr>
          <w:rFonts w:ascii="Microsoft JhengHei"/>
          <w:b/>
          <w:sz w:val="22"/>
          <w:lang w:eastAsia="ja-JP"/>
        </w:rPr>
      </w:pPr>
    </w:p>
    <w:p w:rsidR="00B24787" w:rsidRDefault="004E64B4">
      <w:pPr>
        <w:pStyle w:val="1"/>
        <w:numPr>
          <w:ilvl w:val="0"/>
          <w:numId w:val="4"/>
        </w:numPr>
        <w:tabs>
          <w:tab w:val="left" w:pos="528"/>
          <w:tab w:val="left" w:pos="529"/>
        </w:tabs>
        <w:ind w:hanging="427"/>
      </w:pPr>
      <w:proofErr w:type="spellStart"/>
      <w:r>
        <w:rPr>
          <w:w w:val="95"/>
        </w:rPr>
        <w:t>会議日程</w:t>
      </w:r>
      <w:proofErr w:type="spellEnd"/>
      <w:r>
        <w:rPr>
          <w:w w:val="95"/>
        </w:rPr>
        <w:t>：</w:t>
      </w:r>
    </w:p>
    <w:p w:rsidR="00B24787" w:rsidRDefault="004E64B4">
      <w:pPr>
        <w:pStyle w:val="a3"/>
        <w:spacing w:before="156" w:line="295" w:lineRule="auto"/>
        <w:ind w:left="627" w:right="2892" w:hanging="527"/>
        <w:rPr>
          <w:lang w:eastAsia="ja-JP"/>
        </w:rPr>
      </w:pPr>
      <w:r>
        <w:rPr>
          <w:lang w:eastAsia="ja-JP"/>
        </w:rPr>
        <w:br w:type="column"/>
      </w:r>
      <w:r>
        <w:rPr>
          <w:lang w:eastAsia="ja-JP"/>
        </w:rPr>
        <w:lastRenderedPageBreak/>
        <w:t>２０１８年４月２２日～５月３日ジュネーブ（スイス）</w:t>
      </w:r>
    </w:p>
    <w:p w:rsidR="00B24787" w:rsidRDefault="004E64B4">
      <w:pPr>
        <w:pStyle w:val="a3"/>
        <w:spacing w:line="295" w:lineRule="auto"/>
        <w:ind w:left="1518" w:right="216" w:firstLine="1108"/>
        <w:jc w:val="right"/>
        <w:rPr>
          <w:lang w:eastAsia="ja-JP"/>
        </w:rPr>
      </w:pPr>
      <w:r>
        <w:rPr>
          <w:lang w:eastAsia="ja-JP"/>
        </w:rPr>
        <w:t xml:space="preserve">報告者：国連 </w:t>
      </w:r>
      <w:r>
        <w:rPr>
          <w:rFonts w:ascii="Century" w:eastAsia="Century"/>
          <w:lang w:eastAsia="ja-JP"/>
        </w:rPr>
        <w:t xml:space="preserve">CEFACT </w:t>
      </w:r>
      <w:r>
        <w:rPr>
          <w:lang w:eastAsia="ja-JP"/>
        </w:rPr>
        <w:t>日本委員会一般社団法人サプライチェーン情報基盤研究会</w:t>
      </w:r>
    </w:p>
    <w:p w:rsidR="00B24787" w:rsidRDefault="004E64B4">
      <w:pPr>
        <w:pStyle w:val="a3"/>
        <w:tabs>
          <w:tab w:val="left" w:pos="631"/>
        </w:tabs>
        <w:spacing w:line="291" w:lineRule="exact"/>
        <w:ind w:right="216"/>
        <w:jc w:val="right"/>
        <w:rPr>
          <w:lang w:eastAsia="ja-JP"/>
        </w:rPr>
      </w:pPr>
      <w:r>
        <w:rPr>
          <w:lang w:eastAsia="ja-JP"/>
        </w:rPr>
        <w:t>菅又</w:t>
      </w:r>
      <w:r>
        <w:rPr>
          <w:lang w:eastAsia="ja-JP"/>
        </w:rPr>
        <w:tab/>
        <w:t>久直</w:t>
      </w:r>
    </w:p>
    <w:p w:rsidR="00B24787" w:rsidRDefault="00B24787">
      <w:pPr>
        <w:spacing w:line="291" w:lineRule="exact"/>
        <w:jc w:val="right"/>
        <w:rPr>
          <w:lang w:eastAsia="ja-JP"/>
        </w:rPr>
        <w:sectPr w:rsidR="00B24787">
          <w:type w:val="continuous"/>
          <w:pgSz w:w="11910" w:h="16840"/>
          <w:pgMar w:top="1580" w:right="1480" w:bottom="1440" w:left="1600" w:header="720" w:footer="720" w:gutter="0"/>
          <w:cols w:num="2" w:space="720" w:equalWidth="0">
            <w:col w:w="1774" w:space="902"/>
            <w:col w:w="6154"/>
          </w:cols>
        </w:sectPr>
      </w:pPr>
    </w:p>
    <w:p w:rsidR="00B24787" w:rsidRDefault="004E64B4">
      <w:pPr>
        <w:pStyle w:val="a3"/>
        <w:tabs>
          <w:tab w:val="left" w:pos="2621"/>
          <w:tab w:val="left" w:pos="3464"/>
        </w:tabs>
        <w:spacing w:before="13"/>
        <w:ind w:left="732"/>
        <w:rPr>
          <w:lang w:eastAsia="ja-JP"/>
        </w:rPr>
      </w:pPr>
      <w:r>
        <w:rPr>
          <w:lang w:eastAsia="ja-JP"/>
        </w:rPr>
        <w:lastRenderedPageBreak/>
        <w:t>４月２２</w:t>
      </w:r>
      <w:r>
        <w:rPr>
          <w:spacing w:val="-3"/>
          <w:lang w:eastAsia="ja-JP"/>
        </w:rPr>
        <w:t>日</w:t>
      </w:r>
      <w:r>
        <w:rPr>
          <w:lang w:eastAsia="ja-JP"/>
        </w:rPr>
        <w:t>（</w:t>
      </w:r>
      <w:r>
        <w:rPr>
          <w:spacing w:val="-3"/>
          <w:lang w:eastAsia="ja-JP"/>
        </w:rPr>
        <w:t>日</w:t>
      </w:r>
      <w:r>
        <w:rPr>
          <w:lang w:eastAsia="ja-JP"/>
        </w:rPr>
        <w:t>）</w:t>
      </w:r>
      <w:r>
        <w:rPr>
          <w:lang w:eastAsia="ja-JP"/>
        </w:rPr>
        <w:tab/>
        <w:t>東京発</w:t>
      </w:r>
      <w:r>
        <w:rPr>
          <w:lang w:eastAsia="ja-JP"/>
        </w:rPr>
        <w:tab/>
      </w:r>
      <w:r>
        <w:rPr>
          <w:spacing w:val="-3"/>
          <w:lang w:eastAsia="ja-JP"/>
        </w:rPr>
        <w:t>ジ</w:t>
      </w:r>
      <w:r>
        <w:rPr>
          <w:lang w:eastAsia="ja-JP"/>
        </w:rPr>
        <w:t>ュ</w:t>
      </w:r>
      <w:r>
        <w:rPr>
          <w:spacing w:val="-3"/>
          <w:lang w:eastAsia="ja-JP"/>
        </w:rPr>
        <w:t>ネ</w:t>
      </w:r>
      <w:r>
        <w:rPr>
          <w:lang w:eastAsia="ja-JP"/>
        </w:rPr>
        <w:t>ー</w:t>
      </w:r>
      <w:r>
        <w:rPr>
          <w:spacing w:val="-3"/>
          <w:lang w:eastAsia="ja-JP"/>
        </w:rPr>
        <w:t>ブ</w:t>
      </w:r>
      <w:r>
        <w:rPr>
          <w:lang w:eastAsia="ja-JP"/>
        </w:rPr>
        <w:t>着</w:t>
      </w:r>
    </w:p>
    <w:p w:rsidR="00B24787" w:rsidRDefault="004E64B4">
      <w:pPr>
        <w:pStyle w:val="a3"/>
        <w:tabs>
          <w:tab w:val="left" w:pos="4516"/>
        </w:tabs>
        <w:spacing w:before="67"/>
        <w:ind w:left="733"/>
        <w:rPr>
          <w:lang w:eastAsia="ja-JP"/>
        </w:rPr>
      </w:pPr>
      <w:r>
        <w:rPr>
          <w:lang w:eastAsia="ja-JP"/>
        </w:rPr>
        <w:t>４月２３</w:t>
      </w:r>
      <w:r>
        <w:rPr>
          <w:spacing w:val="-3"/>
          <w:lang w:eastAsia="ja-JP"/>
        </w:rPr>
        <w:t>日</w:t>
      </w:r>
      <w:r>
        <w:rPr>
          <w:lang w:eastAsia="ja-JP"/>
        </w:rPr>
        <w:t>（</w:t>
      </w:r>
      <w:r>
        <w:rPr>
          <w:spacing w:val="-3"/>
          <w:lang w:eastAsia="ja-JP"/>
        </w:rPr>
        <w:t>月</w:t>
      </w:r>
      <w:r>
        <w:rPr>
          <w:lang w:eastAsia="ja-JP"/>
        </w:rPr>
        <w:t>）～４</w:t>
      </w:r>
      <w:r>
        <w:rPr>
          <w:spacing w:val="-3"/>
          <w:lang w:eastAsia="ja-JP"/>
        </w:rPr>
        <w:t>月</w:t>
      </w:r>
      <w:r>
        <w:rPr>
          <w:lang w:eastAsia="ja-JP"/>
        </w:rPr>
        <w:t>２７</w:t>
      </w:r>
      <w:r>
        <w:rPr>
          <w:spacing w:val="-3"/>
          <w:lang w:eastAsia="ja-JP"/>
        </w:rPr>
        <w:t>日</w:t>
      </w:r>
      <w:r>
        <w:rPr>
          <w:lang w:eastAsia="ja-JP"/>
        </w:rPr>
        <w:t>（</w:t>
      </w:r>
      <w:r>
        <w:rPr>
          <w:spacing w:val="-3"/>
          <w:lang w:eastAsia="ja-JP"/>
        </w:rPr>
        <w:t>金</w:t>
      </w:r>
      <w:r>
        <w:rPr>
          <w:lang w:eastAsia="ja-JP"/>
        </w:rPr>
        <w:t>）</w:t>
      </w:r>
      <w:r>
        <w:rPr>
          <w:lang w:eastAsia="ja-JP"/>
        </w:rPr>
        <w:tab/>
      </w:r>
      <w:r>
        <w:rPr>
          <w:spacing w:val="-3"/>
          <w:lang w:eastAsia="ja-JP"/>
        </w:rPr>
        <w:t>国</w:t>
      </w:r>
      <w:r>
        <w:rPr>
          <w:lang w:eastAsia="ja-JP"/>
        </w:rPr>
        <w:t>連</w:t>
      </w:r>
      <w:r>
        <w:rPr>
          <w:spacing w:val="-2"/>
          <w:lang w:eastAsia="ja-JP"/>
        </w:rPr>
        <w:t xml:space="preserve"> </w:t>
      </w:r>
      <w:r>
        <w:rPr>
          <w:rFonts w:ascii="Century" w:eastAsia="Century"/>
          <w:lang w:eastAsia="ja-JP"/>
        </w:rPr>
        <w:t>CEFACT</w:t>
      </w:r>
      <w:r>
        <w:rPr>
          <w:rFonts w:ascii="Century" w:eastAsia="Century"/>
          <w:spacing w:val="-8"/>
          <w:lang w:eastAsia="ja-JP"/>
        </w:rPr>
        <w:t xml:space="preserve"> </w:t>
      </w:r>
      <w:r>
        <w:rPr>
          <w:lang w:eastAsia="ja-JP"/>
        </w:rPr>
        <w:t>フ</w:t>
      </w:r>
      <w:r>
        <w:rPr>
          <w:spacing w:val="-3"/>
          <w:lang w:eastAsia="ja-JP"/>
        </w:rPr>
        <w:t>ォ</w:t>
      </w:r>
      <w:r>
        <w:rPr>
          <w:lang w:eastAsia="ja-JP"/>
        </w:rPr>
        <w:t>ー</w:t>
      </w:r>
      <w:r>
        <w:rPr>
          <w:spacing w:val="-3"/>
          <w:lang w:eastAsia="ja-JP"/>
        </w:rPr>
        <w:t>ラム</w:t>
      </w:r>
    </w:p>
    <w:p w:rsidR="00B24787" w:rsidRDefault="004E64B4">
      <w:pPr>
        <w:pStyle w:val="a3"/>
        <w:tabs>
          <w:tab w:val="left" w:pos="3256"/>
          <w:tab w:val="left" w:pos="4516"/>
        </w:tabs>
        <w:spacing w:before="66"/>
        <w:ind w:left="733"/>
      </w:pPr>
      <w:r>
        <w:t>４月３０</w:t>
      </w:r>
      <w:r>
        <w:rPr>
          <w:spacing w:val="-3"/>
        </w:rPr>
        <w:t>日</w:t>
      </w:r>
      <w:r>
        <w:t>（</w:t>
      </w:r>
      <w:r>
        <w:rPr>
          <w:spacing w:val="-3"/>
        </w:rPr>
        <w:t>月</w:t>
      </w:r>
      <w:r>
        <w:t>）～５月</w:t>
      </w:r>
      <w:r>
        <w:tab/>
        <w:t>１</w:t>
      </w:r>
      <w:r>
        <w:rPr>
          <w:spacing w:val="-3"/>
        </w:rPr>
        <w:t>日</w:t>
      </w:r>
      <w:r>
        <w:t>（</w:t>
      </w:r>
      <w:r>
        <w:rPr>
          <w:spacing w:val="-3"/>
        </w:rPr>
        <w:t>火</w:t>
      </w:r>
      <w:r>
        <w:t>）</w:t>
      </w:r>
      <w:r>
        <w:tab/>
      </w:r>
      <w:proofErr w:type="spellStart"/>
      <w:r>
        <w:rPr>
          <w:spacing w:val="-3"/>
        </w:rPr>
        <w:t>国</w:t>
      </w:r>
      <w:r>
        <w:t>連</w:t>
      </w:r>
      <w:proofErr w:type="spellEnd"/>
      <w:r>
        <w:rPr>
          <w:spacing w:val="-2"/>
        </w:rPr>
        <w:t xml:space="preserve"> </w:t>
      </w:r>
      <w:r>
        <w:rPr>
          <w:rFonts w:ascii="Century" w:eastAsia="Century"/>
        </w:rPr>
        <w:t>CEFACT</w:t>
      </w:r>
      <w:r>
        <w:rPr>
          <w:rFonts w:ascii="Century" w:eastAsia="Century"/>
          <w:spacing w:val="-8"/>
        </w:rPr>
        <w:t xml:space="preserve"> </w:t>
      </w:r>
      <w:proofErr w:type="spellStart"/>
      <w:r>
        <w:t>総会</w:t>
      </w:r>
      <w:proofErr w:type="spellEnd"/>
    </w:p>
    <w:p w:rsidR="00B24787" w:rsidRDefault="004E64B4">
      <w:pPr>
        <w:pStyle w:val="a3"/>
        <w:tabs>
          <w:tab w:val="left" w:pos="1365"/>
          <w:tab w:val="left" w:pos="2623"/>
        </w:tabs>
        <w:spacing w:before="66"/>
        <w:ind w:left="734"/>
        <w:rPr>
          <w:lang w:eastAsia="ja-JP"/>
        </w:rPr>
      </w:pPr>
      <w:r>
        <w:rPr>
          <w:lang w:eastAsia="ja-JP"/>
        </w:rPr>
        <w:t>５月</w:t>
      </w:r>
      <w:r>
        <w:rPr>
          <w:lang w:eastAsia="ja-JP"/>
        </w:rPr>
        <w:tab/>
        <w:t>２</w:t>
      </w:r>
      <w:r>
        <w:rPr>
          <w:spacing w:val="-3"/>
          <w:lang w:eastAsia="ja-JP"/>
        </w:rPr>
        <w:t>日</w:t>
      </w:r>
      <w:r>
        <w:rPr>
          <w:lang w:eastAsia="ja-JP"/>
        </w:rPr>
        <w:t>（</w:t>
      </w:r>
      <w:r>
        <w:rPr>
          <w:spacing w:val="-3"/>
          <w:lang w:eastAsia="ja-JP"/>
        </w:rPr>
        <w:t>水</w:t>
      </w:r>
      <w:r>
        <w:rPr>
          <w:lang w:eastAsia="ja-JP"/>
        </w:rPr>
        <w:t>）</w:t>
      </w:r>
      <w:r>
        <w:rPr>
          <w:lang w:eastAsia="ja-JP"/>
        </w:rPr>
        <w:tab/>
        <w:t>ジュ</w:t>
      </w:r>
      <w:r>
        <w:rPr>
          <w:spacing w:val="-3"/>
          <w:lang w:eastAsia="ja-JP"/>
        </w:rPr>
        <w:t>ネ</w:t>
      </w:r>
      <w:r>
        <w:rPr>
          <w:lang w:eastAsia="ja-JP"/>
        </w:rPr>
        <w:t>ー</w:t>
      </w:r>
      <w:r>
        <w:rPr>
          <w:spacing w:val="-3"/>
          <w:lang w:eastAsia="ja-JP"/>
        </w:rPr>
        <w:t>ブ</w:t>
      </w:r>
      <w:r>
        <w:rPr>
          <w:lang w:eastAsia="ja-JP"/>
        </w:rPr>
        <w:t>発</w:t>
      </w:r>
    </w:p>
    <w:p w:rsidR="00B24787" w:rsidRDefault="004E64B4">
      <w:pPr>
        <w:pStyle w:val="a3"/>
        <w:tabs>
          <w:tab w:val="left" w:pos="1365"/>
          <w:tab w:val="left" w:pos="2623"/>
        </w:tabs>
        <w:spacing w:before="67"/>
        <w:ind w:left="734"/>
      </w:pPr>
      <w:r>
        <w:t>５月</w:t>
      </w:r>
      <w:r>
        <w:tab/>
        <w:t>３</w:t>
      </w:r>
      <w:r>
        <w:rPr>
          <w:spacing w:val="-3"/>
        </w:rPr>
        <w:t>日</w:t>
      </w:r>
      <w:r>
        <w:t>（</w:t>
      </w:r>
      <w:r>
        <w:rPr>
          <w:spacing w:val="-3"/>
        </w:rPr>
        <w:t>木</w:t>
      </w:r>
      <w:r>
        <w:t>）</w:t>
      </w:r>
      <w:r>
        <w:tab/>
      </w:r>
      <w:proofErr w:type="spellStart"/>
      <w:r>
        <w:t>東京着</w:t>
      </w:r>
      <w:proofErr w:type="spellEnd"/>
    </w:p>
    <w:p w:rsidR="00B24787" w:rsidRDefault="00B24787">
      <w:pPr>
        <w:pStyle w:val="a3"/>
        <w:spacing w:before="5"/>
        <w:rPr>
          <w:sz w:val="22"/>
        </w:rPr>
      </w:pPr>
    </w:p>
    <w:p w:rsidR="00B24787" w:rsidRDefault="004E64B4">
      <w:pPr>
        <w:pStyle w:val="1"/>
        <w:numPr>
          <w:ilvl w:val="0"/>
          <w:numId w:val="4"/>
        </w:numPr>
        <w:tabs>
          <w:tab w:val="left" w:pos="528"/>
          <w:tab w:val="left" w:pos="529"/>
        </w:tabs>
        <w:ind w:hanging="427"/>
      </w:pPr>
      <w:proofErr w:type="spellStart"/>
      <w:r>
        <w:t>会議参加の目的</w:t>
      </w:r>
      <w:proofErr w:type="spellEnd"/>
      <w:r>
        <w:t>：</w:t>
      </w:r>
    </w:p>
    <w:p w:rsidR="00B24787" w:rsidRDefault="004E64B4">
      <w:pPr>
        <w:pStyle w:val="a3"/>
        <w:spacing w:before="13" w:line="295" w:lineRule="auto"/>
        <w:ind w:left="132" w:right="243" w:firstLine="208"/>
        <w:rPr>
          <w:lang w:eastAsia="ja-JP"/>
        </w:rPr>
      </w:pPr>
      <w:r>
        <w:rPr>
          <w:lang w:eastAsia="ja-JP"/>
        </w:rPr>
        <w:t>国連</w:t>
      </w:r>
      <w:r>
        <w:rPr>
          <w:rFonts w:ascii="Century" w:eastAsia="Century"/>
          <w:lang w:eastAsia="ja-JP"/>
        </w:rPr>
        <w:t>CEFACT</w:t>
      </w:r>
      <w:r>
        <w:rPr>
          <w:lang w:eastAsia="ja-JP"/>
        </w:rPr>
        <w:t>は、貿易手続の簡易化と電子ビジネスの促進、およびそれらに関するグローバルなポリシーや技術仕様の制定を目的として設立された国連組織である。</w:t>
      </w:r>
    </w:p>
    <w:p w:rsidR="00B24787" w:rsidRDefault="004E64B4">
      <w:pPr>
        <w:pStyle w:val="a3"/>
        <w:spacing w:line="295" w:lineRule="auto"/>
        <w:ind w:left="132" w:right="238" w:firstLine="211"/>
        <w:jc w:val="both"/>
        <w:rPr>
          <w:lang w:eastAsia="ja-JP"/>
        </w:rPr>
      </w:pPr>
      <w:r>
        <w:rPr>
          <w:lang w:eastAsia="ja-JP"/>
        </w:rPr>
        <w:t>小生は、国連</w:t>
      </w:r>
      <w:r>
        <w:rPr>
          <w:rFonts w:ascii="Century" w:eastAsia="Century"/>
          <w:lang w:eastAsia="ja-JP"/>
        </w:rPr>
        <w:t>CEFACT</w:t>
      </w:r>
      <w:r>
        <w:rPr>
          <w:lang w:eastAsia="ja-JP"/>
        </w:rPr>
        <w:t>組織の中で、手法技術分野およびサプライチェーン分野の開発に貢献するとともに、今後のアジアおよび日本における電子ビジネス関連標準の推進方策を見通すことを目的に、一般財団法人日本貿易関係手続簡易化協会の依頼により第</w:t>
      </w:r>
      <w:r>
        <w:rPr>
          <w:rFonts w:ascii="Century" w:eastAsia="Century"/>
          <w:lang w:eastAsia="ja-JP"/>
        </w:rPr>
        <w:t>31</w:t>
      </w:r>
      <w:r>
        <w:rPr>
          <w:lang w:eastAsia="ja-JP"/>
        </w:rPr>
        <w:t>回国連</w:t>
      </w:r>
      <w:r>
        <w:rPr>
          <w:rFonts w:ascii="Century" w:eastAsia="Century"/>
          <w:lang w:eastAsia="ja-JP"/>
        </w:rPr>
        <w:t>CEFACT</w:t>
      </w:r>
      <w:r>
        <w:rPr>
          <w:lang w:eastAsia="ja-JP"/>
        </w:rPr>
        <w:t>フォーラムおよび第</w:t>
      </w:r>
      <w:r>
        <w:rPr>
          <w:rFonts w:ascii="Century" w:eastAsia="Century"/>
          <w:lang w:eastAsia="ja-JP"/>
        </w:rPr>
        <w:t>24</w:t>
      </w:r>
      <w:r>
        <w:rPr>
          <w:lang w:eastAsia="ja-JP"/>
        </w:rPr>
        <w:t>回国連</w:t>
      </w:r>
      <w:r>
        <w:rPr>
          <w:rFonts w:ascii="Century" w:eastAsia="Century"/>
          <w:lang w:eastAsia="ja-JP"/>
        </w:rPr>
        <w:t>CEFACT</w:t>
      </w:r>
      <w:r>
        <w:rPr>
          <w:lang w:eastAsia="ja-JP"/>
        </w:rPr>
        <w:t>総会に参加した。</w:t>
      </w:r>
    </w:p>
    <w:p w:rsidR="00B24787" w:rsidRDefault="004E64B4">
      <w:pPr>
        <w:pStyle w:val="a3"/>
        <w:spacing w:line="295" w:lineRule="auto"/>
        <w:ind w:left="133" w:right="240" w:firstLine="208"/>
        <w:rPr>
          <w:lang w:eastAsia="ja-JP"/>
        </w:rPr>
      </w:pPr>
      <w:r>
        <w:rPr>
          <w:lang w:eastAsia="ja-JP"/>
        </w:rPr>
        <w:t>本報告は、国連</w:t>
      </w:r>
      <w:r>
        <w:rPr>
          <w:rFonts w:ascii="Century" w:eastAsia="Century"/>
          <w:lang w:eastAsia="ja-JP"/>
        </w:rPr>
        <w:t>CEFACT</w:t>
      </w:r>
      <w:r>
        <w:rPr>
          <w:lang w:eastAsia="ja-JP"/>
        </w:rPr>
        <w:t>フォーラムの内、小生が主に参画した審議を中心にまとめたものである。</w:t>
      </w:r>
    </w:p>
    <w:p w:rsidR="00B24787" w:rsidRDefault="00B24787">
      <w:pPr>
        <w:pStyle w:val="a3"/>
        <w:rPr>
          <w:sz w:val="17"/>
          <w:lang w:eastAsia="ja-JP"/>
        </w:rPr>
      </w:pPr>
    </w:p>
    <w:p w:rsidR="00B24787" w:rsidRDefault="004E64B4">
      <w:pPr>
        <w:pStyle w:val="a4"/>
        <w:numPr>
          <w:ilvl w:val="0"/>
          <w:numId w:val="4"/>
        </w:numPr>
        <w:tabs>
          <w:tab w:val="left" w:pos="528"/>
          <w:tab w:val="left" w:pos="529"/>
        </w:tabs>
        <w:ind w:hanging="427"/>
        <w:rPr>
          <w:rFonts w:ascii="Microsoft JhengHei" w:eastAsia="Microsoft JhengHei"/>
          <w:b/>
          <w:sz w:val="25"/>
          <w:lang w:eastAsia="ja-JP"/>
        </w:rPr>
      </w:pPr>
      <w:r>
        <w:rPr>
          <w:rFonts w:ascii="Microsoft JhengHei" w:eastAsia="Microsoft JhengHei" w:hint="eastAsia"/>
          <w:b/>
          <w:spacing w:val="-2"/>
          <w:sz w:val="25"/>
          <w:lang w:eastAsia="ja-JP"/>
        </w:rPr>
        <w:t xml:space="preserve">第 </w:t>
      </w:r>
      <w:r>
        <w:rPr>
          <w:b/>
          <w:i/>
          <w:sz w:val="24"/>
          <w:lang w:eastAsia="ja-JP"/>
        </w:rPr>
        <w:t>31</w:t>
      </w:r>
      <w:r>
        <w:rPr>
          <w:b/>
          <w:i/>
          <w:spacing w:val="-2"/>
          <w:sz w:val="24"/>
          <w:lang w:eastAsia="ja-JP"/>
        </w:rPr>
        <w:t xml:space="preserve"> </w:t>
      </w:r>
      <w:r>
        <w:rPr>
          <w:rFonts w:ascii="Microsoft JhengHei" w:eastAsia="Microsoft JhengHei" w:hint="eastAsia"/>
          <w:b/>
          <w:spacing w:val="-1"/>
          <w:sz w:val="25"/>
          <w:lang w:eastAsia="ja-JP"/>
        </w:rPr>
        <w:t xml:space="preserve">回国連 </w:t>
      </w:r>
      <w:r>
        <w:rPr>
          <w:b/>
          <w:i/>
          <w:sz w:val="24"/>
          <w:lang w:eastAsia="ja-JP"/>
        </w:rPr>
        <w:t>CEFACT</w:t>
      </w:r>
      <w:r>
        <w:rPr>
          <w:b/>
          <w:i/>
          <w:spacing w:val="-3"/>
          <w:sz w:val="24"/>
          <w:lang w:eastAsia="ja-JP"/>
        </w:rPr>
        <w:t xml:space="preserve"> </w:t>
      </w:r>
      <w:r>
        <w:rPr>
          <w:rFonts w:ascii="Microsoft JhengHei" w:eastAsia="Microsoft JhengHei" w:hint="eastAsia"/>
          <w:b/>
          <w:sz w:val="25"/>
          <w:lang w:eastAsia="ja-JP"/>
        </w:rPr>
        <w:t>フォーラム：</w:t>
      </w:r>
    </w:p>
    <w:p w:rsidR="00B24787" w:rsidRDefault="004E64B4">
      <w:pPr>
        <w:pStyle w:val="a3"/>
        <w:spacing w:before="13" w:line="295" w:lineRule="auto"/>
        <w:ind w:left="101" w:right="111" w:firstLine="210"/>
        <w:rPr>
          <w:lang w:eastAsia="ja-JP"/>
        </w:rPr>
      </w:pPr>
      <w:r>
        <w:rPr>
          <w:rFonts w:ascii="Times New Roman" w:eastAsia="Times New Roman"/>
          <w:lang w:eastAsia="ja-JP"/>
        </w:rPr>
        <w:t xml:space="preserve">39 </w:t>
      </w:r>
      <w:r>
        <w:rPr>
          <w:spacing w:val="-3"/>
          <w:lang w:eastAsia="ja-JP"/>
        </w:rPr>
        <w:t>ヵ国及び多数の国際機関</w:t>
      </w:r>
      <w:r>
        <w:rPr>
          <w:lang w:eastAsia="ja-JP"/>
        </w:rPr>
        <w:t>（</w:t>
      </w:r>
      <w:r>
        <w:rPr>
          <w:rFonts w:ascii="Times New Roman" w:eastAsia="Times New Roman"/>
          <w:lang w:eastAsia="ja-JP"/>
        </w:rPr>
        <w:t xml:space="preserve">UNECE, GS1, ISO </w:t>
      </w:r>
      <w:r>
        <w:rPr>
          <w:lang w:eastAsia="ja-JP"/>
        </w:rPr>
        <w:t>など</w:t>
      </w:r>
      <w:r>
        <w:rPr>
          <w:spacing w:val="-3"/>
          <w:lang w:eastAsia="ja-JP"/>
        </w:rPr>
        <w:t xml:space="preserve">）より、登録ベースで </w:t>
      </w:r>
      <w:r>
        <w:rPr>
          <w:rFonts w:ascii="Times New Roman" w:eastAsia="Times New Roman"/>
          <w:lang w:eastAsia="ja-JP"/>
        </w:rPr>
        <w:t xml:space="preserve">190 </w:t>
      </w:r>
      <w:r>
        <w:rPr>
          <w:spacing w:val="-2"/>
          <w:lang w:eastAsia="ja-JP"/>
        </w:rPr>
        <w:t xml:space="preserve">名が参加した。アジアからは </w:t>
      </w:r>
      <w:r>
        <w:rPr>
          <w:rFonts w:ascii="Times New Roman" w:eastAsia="Times New Roman"/>
          <w:lang w:eastAsia="ja-JP"/>
        </w:rPr>
        <w:t xml:space="preserve">13 </w:t>
      </w:r>
      <w:r>
        <w:rPr>
          <w:spacing w:val="-2"/>
          <w:lang w:eastAsia="ja-JP"/>
        </w:rPr>
        <w:t>カ国</w:t>
      </w:r>
      <w:r>
        <w:rPr>
          <w:spacing w:val="-3"/>
          <w:lang w:eastAsia="ja-JP"/>
        </w:rPr>
        <w:t>（日本、韓国、タイ、マレーシア、シンガポール、中国、インド、インドネシア、イラン、スリランカ、アゼルバイジャン、ジョージア、カザフスタン</w:t>
      </w:r>
      <w:r>
        <w:rPr>
          <w:lang w:eastAsia="ja-JP"/>
        </w:rPr>
        <w:t xml:space="preserve">） </w:t>
      </w:r>
      <w:r>
        <w:rPr>
          <w:spacing w:val="-4"/>
          <w:lang w:eastAsia="ja-JP"/>
        </w:rPr>
        <w:t xml:space="preserve">が参加、日本からは次の </w:t>
      </w:r>
      <w:r>
        <w:rPr>
          <w:rFonts w:ascii="Times New Roman" w:eastAsia="Times New Roman"/>
          <w:lang w:eastAsia="ja-JP"/>
        </w:rPr>
        <w:t xml:space="preserve">9 </w:t>
      </w:r>
      <w:r>
        <w:rPr>
          <w:spacing w:val="-3"/>
          <w:lang w:eastAsia="ja-JP"/>
        </w:rPr>
        <w:t>名が参加した。</w:t>
      </w:r>
    </w:p>
    <w:p w:rsidR="00B24787" w:rsidRDefault="004E64B4">
      <w:pPr>
        <w:pStyle w:val="a3"/>
        <w:tabs>
          <w:tab w:val="left" w:pos="1573"/>
          <w:tab w:val="left" w:pos="1784"/>
          <w:tab w:val="left" w:pos="2413"/>
          <w:tab w:val="left" w:pos="3675"/>
        </w:tabs>
        <w:spacing w:line="295" w:lineRule="auto"/>
        <w:ind w:left="944" w:right="3677" w:hanging="3"/>
      </w:pPr>
      <w:proofErr w:type="spellStart"/>
      <w:r>
        <w:t>祁答院</w:t>
      </w:r>
      <w:proofErr w:type="spellEnd"/>
      <w:r>
        <w:tab/>
      </w:r>
      <w:r>
        <w:tab/>
      </w:r>
      <w:proofErr w:type="spellStart"/>
      <w:r>
        <w:rPr>
          <w:spacing w:val="-3"/>
        </w:rPr>
        <w:t>包</w:t>
      </w:r>
      <w:r>
        <w:t>則</w:t>
      </w:r>
      <w:proofErr w:type="spellEnd"/>
      <w:r>
        <w:tab/>
      </w:r>
      <w:proofErr w:type="spellStart"/>
      <w:r>
        <w:t>日</w:t>
      </w:r>
      <w:r>
        <w:rPr>
          <w:spacing w:val="-3"/>
        </w:rPr>
        <w:t>本</w:t>
      </w:r>
      <w:r>
        <w:t>貿</w:t>
      </w:r>
      <w:r>
        <w:rPr>
          <w:spacing w:val="-3"/>
        </w:rPr>
        <w:t>易</w:t>
      </w:r>
      <w:r>
        <w:t>関係</w:t>
      </w:r>
      <w:r>
        <w:rPr>
          <w:spacing w:val="-3"/>
        </w:rPr>
        <w:t>手</w:t>
      </w:r>
      <w:r>
        <w:t>続</w:t>
      </w:r>
      <w:r>
        <w:rPr>
          <w:spacing w:val="-3"/>
        </w:rPr>
        <w:t>簡</w:t>
      </w:r>
      <w:r>
        <w:t>易</w:t>
      </w:r>
      <w:r>
        <w:rPr>
          <w:spacing w:val="-3"/>
        </w:rPr>
        <w:t>化</w:t>
      </w:r>
      <w:r>
        <w:t>協会椿</w:t>
      </w:r>
      <w:proofErr w:type="spellEnd"/>
      <w:r>
        <w:tab/>
        <w:t>弘次</w:t>
      </w:r>
      <w:r>
        <w:tab/>
      </w:r>
      <w:proofErr w:type="spellStart"/>
      <w:r>
        <w:t>早稲</w:t>
      </w:r>
      <w:r>
        <w:rPr>
          <w:spacing w:val="-3"/>
        </w:rPr>
        <w:t>田</w:t>
      </w:r>
      <w:r>
        <w:t>大学</w:t>
      </w:r>
      <w:proofErr w:type="spellEnd"/>
      <w:r>
        <w:tab/>
      </w:r>
      <w:proofErr w:type="spellStart"/>
      <w:r>
        <w:rPr>
          <w:spacing w:val="-3"/>
        </w:rPr>
        <w:t>名</w:t>
      </w:r>
      <w:r>
        <w:t>誉</w:t>
      </w:r>
      <w:r>
        <w:rPr>
          <w:spacing w:val="-3"/>
        </w:rPr>
        <w:t>教授</w:t>
      </w:r>
      <w:proofErr w:type="spellEnd"/>
    </w:p>
    <w:p w:rsidR="00B24787" w:rsidRDefault="004E64B4">
      <w:pPr>
        <w:pStyle w:val="a3"/>
        <w:tabs>
          <w:tab w:val="left" w:pos="1573"/>
        </w:tabs>
        <w:spacing w:line="295" w:lineRule="auto"/>
        <w:ind w:left="942" w:right="3835"/>
      </w:pPr>
      <w:proofErr w:type="spellStart"/>
      <w:r>
        <w:t>鈴木</w:t>
      </w:r>
      <w:proofErr w:type="spellEnd"/>
      <w:r>
        <w:tab/>
      </w:r>
      <w:proofErr w:type="spellStart"/>
      <w:r>
        <w:t>耀</w:t>
      </w:r>
      <w:r>
        <w:rPr>
          <w:spacing w:val="-3"/>
        </w:rPr>
        <w:t>夫</w:t>
      </w:r>
      <w:r>
        <w:t>（</w:t>
      </w:r>
      <w:r>
        <w:rPr>
          <w:rFonts w:ascii="Century" w:eastAsia="Century"/>
        </w:rPr>
        <w:t>NPO</w:t>
      </w:r>
      <w:r>
        <w:t>法</w:t>
      </w:r>
      <w:r>
        <w:rPr>
          <w:spacing w:val="-3"/>
        </w:rPr>
        <w:t>人観</w:t>
      </w:r>
      <w:r>
        <w:t>光情</w:t>
      </w:r>
      <w:r>
        <w:rPr>
          <w:spacing w:val="-3"/>
        </w:rPr>
        <w:t>報</w:t>
      </w:r>
      <w:r>
        <w:t>流</w:t>
      </w:r>
      <w:r>
        <w:rPr>
          <w:spacing w:val="-3"/>
        </w:rPr>
        <w:t>通</w:t>
      </w:r>
      <w:r>
        <w:t>機</w:t>
      </w:r>
      <w:r>
        <w:rPr>
          <w:spacing w:val="-3"/>
        </w:rPr>
        <w:t>構</w:t>
      </w:r>
      <w:proofErr w:type="spellEnd"/>
      <w:r>
        <w:t xml:space="preserve">） </w:t>
      </w:r>
      <w:proofErr w:type="spellStart"/>
      <w:r>
        <w:t>堀田</w:t>
      </w:r>
      <w:proofErr w:type="spellEnd"/>
      <w:r>
        <w:tab/>
      </w:r>
      <w:proofErr w:type="spellStart"/>
      <w:r>
        <w:t>和</w:t>
      </w:r>
      <w:r>
        <w:rPr>
          <w:spacing w:val="-3"/>
        </w:rPr>
        <w:t>雄</w:t>
      </w:r>
      <w:r>
        <w:t>（</w:t>
      </w:r>
      <w:r>
        <w:rPr>
          <w:rFonts w:ascii="Century" w:eastAsia="Century"/>
        </w:rPr>
        <w:t>NPO</w:t>
      </w:r>
      <w:r>
        <w:t>法</w:t>
      </w:r>
      <w:r>
        <w:rPr>
          <w:spacing w:val="-3"/>
        </w:rPr>
        <w:t>人観</w:t>
      </w:r>
      <w:r>
        <w:t>光情</w:t>
      </w:r>
      <w:r>
        <w:rPr>
          <w:spacing w:val="-3"/>
        </w:rPr>
        <w:t>報</w:t>
      </w:r>
      <w:r>
        <w:t>流</w:t>
      </w:r>
      <w:r>
        <w:rPr>
          <w:spacing w:val="-3"/>
        </w:rPr>
        <w:t>通</w:t>
      </w:r>
      <w:r>
        <w:t>機</w:t>
      </w:r>
      <w:r>
        <w:rPr>
          <w:spacing w:val="-3"/>
        </w:rPr>
        <w:t>構</w:t>
      </w:r>
      <w:proofErr w:type="spellEnd"/>
      <w:r>
        <w:t>）</w:t>
      </w:r>
    </w:p>
    <w:p w:rsidR="00B24787" w:rsidRDefault="004E64B4">
      <w:pPr>
        <w:pStyle w:val="a3"/>
        <w:tabs>
          <w:tab w:val="left" w:pos="1573"/>
        </w:tabs>
        <w:spacing w:line="295" w:lineRule="auto"/>
        <w:ind w:left="942" w:right="3225" w:hanging="1"/>
        <w:rPr>
          <w:lang w:eastAsia="ja-JP"/>
        </w:rPr>
      </w:pPr>
      <w:r>
        <w:rPr>
          <w:lang w:eastAsia="ja-JP"/>
        </w:rPr>
        <w:t>遠城</w:t>
      </w:r>
      <w:r>
        <w:rPr>
          <w:lang w:eastAsia="ja-JP"/>
        </w:rPr>
        <w:tab/>
        <w:t>秀</w:t>
      </w:r>
      <w:r>
        <w:rPr>
          <w:spacing w:val="-3"/>
          <w:lang w:eastAsia="ja-JP"/>
        </w:rPr>
        <w:t>和</w:t>
      </w:r>
      <w:r>
        <w:rPr>
          <w:lang w:eastAsia="ja-JP"/>
        </w:rPr>
        <w:t>（</w:t>
      </w:r>
      <w:r>
        <w:rPr>
          <w:rFonts w:ascii="Century" w:eastAsia="Century"/>
          <w:lang w:eastAsia="ja-JP"/>
        </w:rPr>
        <w:t>NTT</w:t>
      </w:r>
      <w:r>
        <w:rPr>
          <w:spacing w:val="-3"/>
          <w:lang w:eastAsia="ja-JP"/>
        </w:rPr>
        <w:t>デ</w:t>
      </w:r>
      <w:r>
        <w:rPr>
          <w:lang w:eastAsia="ja-JP"/>
        </w:rPr>
        <w:t>ー</w:t>
      </w:r>
      <w:r>
        <w:rPr>
          <w:spacing w:val="-3"/>
          <w:lang w:eastAsia="ja-JP"/>
        </w:rPr>
        <w:t>タ</w:t>
      </w:r>
      <w:r>
        <w:rPr>
          <w:lang w:eastAsia="ja-JP"/>
        </w:rPr>
        <w:t>シス</w:t>
      </w:r>
      <w:r>
        <w:rPr>
          <w:spacing w:val="-3"/>
          <w:lang w:eastAsia="ja-JP"/>
        </w:rPr>
        <w:t>テ</w:t>
      </w:r>
      <w:r>
        <w:rPr>
          <w:lang w:eastAsia="ja-JP"/>
        </w:rPr>
        <w:t>ム</w:t>
      </w:r>
      <w:r>
        <w:rPr>
          <w:spacing w:val="-3"/>
          <w:lang w:eastAsia="ja-JP"/>
        </w:rPr>
        <w:t>技</w:t>
      </w:r>
      <w:r>
        <w:rPr>
          <w:lang w:eastAsia="ja-JP"/>
        </w:rPr>
        <w:t>術</w:t>
      </w:r>
      <w:r>
        <w:rPr>
          <w:spacing w:val="-3"/>
          <w:lang w:eastAsia="ja-JP"/>
        </w:rPr>
        <w:t>株</w:t>
      </w:r>
      <w:r>
        <w:rPr>
          <w:lang w:eastAsia="ja-JP"/>
        </w:rPr>
        <w:t>式</w:t>
      </w:r>
      <w:r>
        <w:rPr>
          <w:spacing w:val="-3"/>
          <w:lang w:eastAsia="ja-JP"/>
        </w:rPr>
        <w:t>会</w:t>
      </w:r>
      <w:r>
        <w:rPr>
          <w:lang w:eastAsia="ja-JP"/>
        </w:rPr>
        <w:t>社） 島野</w:t>
      </w:r>
      <w:r>
        <w:rPr>
          <w:lang w:eastAsia="ja-JP"/>
        </w:rPr>
        <w:tab/>
        <w:t>繁</w:t>
      </w:r>
      <w:r>
        <w:rPr>
          <w:spacing w:val="-3"/>
          <w:lang w:eastAsia="ja-JP"/>
        </w:rPr>
        <w:t>広</w:t>
      </w:r>
      <w:r>
        <w:rPr>
          <w:lang w:eastAsia="ja-JP"/>
        </w:rPr>
        <w:t>（</w:t>
      </w:r>
      <w:r>
        <w:rPr>
          <w:spacing w:val="-3"/>
          <w:lang w:eastAsia="ja-JP"/>
        </w:rPr>
        <w:t>株</w:t>
      </w:r>
      <w:r>
        <w:rPr>
          <w:lang w:eastAsia="ja-JP"/>
        </w:rPr>
        <w:t>式</w:t>
      </w:r>
      <w:r>
        <w:rPr>
          <w:spacing w:val="-3"/>
          <w:lang w:eastAsia="ja-JP"/>
        </w:rPr>
        <w:t>会</w:t>
      </w:r>
      <w:r>
        <w:rPr>
          <w:lang w:eastAsia="ja-JP"/>
        </w:rPr>
        <w:t>社</w:t>
      </w:r>
      <w:r>
        <w:rPr>
          <w:spacing w:val="-3"/>
          <w:lang w:eastAsia="ja-JP"/>
        </w:rPr>
        <w:t>ウ</w:t>
      </w:r>
      <w:r>
        <w:rPr>
          <w:lang w:eastAsia="ja-JP"/>
        </w:rPr>
        <w:t>フル）</w:t>
      </w:r>
    </w:p>
    <w:p w:rsidR="00B24787" w:rsidRDefault="004E64B4">
      <w:pPr>
        <w:pStyle w:val="a3"/>
        <w:tabs>
          <w:tab w:val="left" w:pos="1573"/>
        </w:tabs>
        <w:spacing w:line="291" w:lineRule="exact"/>
        <w:ind w:left="942"/>
        <w:rPr>
          <w:lang w:eastAsia="ja-JP"/>
        </w:rPr>
      </w:pPr>
      <w:r>
        <w:rPr>
          <w:lang w:eastAsia="ja-JP"/>
        </w:rPr>
        <w:t>田中</w:t>
      </w:r>
      <w:r>
        <w:rPr>
          <w:lang w:eastAsia="ja-JP"/>
        </w:rPr>
        <w:tab/>
        <w:t>正</w:t>
      </w:r>
      <w:r>
        <w:rPr>
          <w:spacing w:val="-3"/>
          <w:lang w:eastAsia="ja-JP"/>
        </w:rPr>
        <w:t>道</w:t>
      </w:r>
      <w:r>
        <w:rPr>
          <w:lang w:eastAsia="ja-JP"/>
        </w:rPr>
        <w:t>（</w:t>
      </w:r>
      <w:r>
        <w:rPr>
          <w:spacing w:val="-3"/>
          <w:lang w:eastAsia="ja-JP"/>
        </w:rPr>
        <w:t>株</w:t>
      </w:r>
      <w:r>
        <w:rPr>
          <w:lang w:eastAsia="ja-JP"/>
        </w:rPr>
        <w:t>式</w:t>
      </w:r>
      <w:r>
        <w:rPr>
          <w:spacing w:val="-3"/>
          <w:lang w:eastAsia="ja-JP"/>
        </w:rPr>
        <w:t>会</w:t>
      </w:r>
      <w:r>
        <w:rPr>
          <w:lang w:eastAsia="ja-JP"/>
        </w:rPr>
        <w:t>社</w:t>
      </w:r>
      <w:r>
        <w:rPr>
          <w:spacing w:val="-3"/>
          <w:lang w:eastAsia="ja-JP"/>
        </w:rPr>
        <w:t>ウ</w:t>
      </w:r>
      <w:r>
        <w:rPr>
          <w:lang w:eastAsia="ja-JP"/>
        </w:rPr>
        <w:t>フル）</w:t>
      </w:r>
    </w:p>
    <w:p w:rsidR="00B24787" w:rsidRDefault="00B24787">
      <w:pPr>
        <w:spacing w:line="291" w:lineRule="exact"/>
        <w:rPr>
          <w:lang w:eastAsia="ja-JP"/>
        </w:rPr>
        <w:sectPr w:rsidR="00B24787">
          <w:type w:val="continuous"/>
          <w:pgSz w:w="11910" w:h="16840"/>
          <w:pgMar w:top="1580" w:right="1480" w:bottom="1440" w:left="1600" w:header="720" w:footer="720" w:gutter="0"/>
          <w:cols w:space="720"/>
        </w:sectPr>
      </w:pPr>
    </w:p>
    <w:p w:rsidR="00B24787" w:rsidRDefault="00B24787">
      <w:pPr>
        <w:pStyle w:val="a3"/>
        <w:spacing w:before="12"/>
        <w:rPr>
          <w:sz w:val="25"/>
          <w:lang w:eastAsia="ja-JP"/>
        </w:rPr>
      </w:pPr>
    </w:p>
    <w:p w:rsidR="00B24787" w:rsidRDefault="004E64B4">
      <w:pPr>
        <w:pStyle w:val="a3"/>
        <w:tabs>
          <w:tab w:val="left" w:pos="1572"/>
        </w:tabs>
        <w:spacing w:before="71"/>
        <w:ind w:left="941"/>
        <w:rPr>
          <w:lang w:eastAsia="ja-JP"/>
        </w:rPr>
      </w:pPr>
      <w:r>
        <w:rPr>
          <w:lang w:eastAsia="ja-JP"/>
        </w:rPr>
        <w:t>山口</w:t>
      </w:r>
      <w:r>
        <w:rPr>
          <w:lang w:eastAsia="ja-JP"/>
        </w:rPr>
        <w:tab/>
        <w:t>達</w:t>
      </w:r>
      <w:r>
        <w:rPr>
          <w:spacing w:val="-3"/>
          <w:lang w:eastAsia="ja-JP"/>
        </w:rPr>
        <w:t>也</w:t>
      </w:r>
      <w:r>
        <w:rPr>
          <w:lang w:eastAsia="ja-JP"/>
        </w:rPr>
        <w:t>（</w:t>
      </w:r>
      <w:r>
        <w:rPr>
          <w:spacing w:val="-3"/>
          <w:lang w:eastAsia="ja-JP"/>
        </w:rPr>
        <w:t>株</w:t>
      </w:r>
      <w:r>
        <w:rPr>
          <w:lang w:eastAsia="ja-JP"/>
        </w:rPr>
        <w:t>式</w:t>
      </w:r>
      <w:r>
        <w:rPr>
          <w:spacing w:val="-3"/>
          <w:lang w:eastAsia="ja-JP"/>
        </w:rPr>
        <w:t>会</w:t>
      </w:r>
      <w:r>
        <w:rPr>
          <w:lang w:eastAsia="ja-JP"/>
        </w:rPr>
        <w:t>社</w:t>
      </w:r>
      <w:r>
        <w:rPr>
          <w:spacing w:val="-3"/>
          <w:lang w:eastAsia="ja-JP"/>
        </w:rPr>
        <w:t>シ</w:t>
      </w:r>
      <w:r>
        <w:rPr>
          <w:lang w:eastAsia="ja-JP"/>
        </w:rPr>
        <w:t>ステ</w:t>
      </w:r>
      <w:r>
        <w:rPr>
          <w:spacing w:val="-3"/>
          <w:lang w:eastAsia="ja-JP"/>
        </w:rPr>
        <w:t>ム</w:t>
      </w:r>
      <w:r>
        <w:rPr>
          <w:lang w:eastAsia="ja-JP"/>
        </w:rPr>
        <w:t>フ</w:t>
      </w:r>
      <w:r>
        <w:rPr>
          <w:spacing w:val="-3"/>
          <w:lang w:eastAsia="ja-JP"/>
        </w:rPr>
        <w:t>ェ</w:t>
      </w:r>
      <w:r>
        <w:rPr>
          <w:lang w:eastAsia="ja-JP"/>
        </w:rPr>
        <w:t>イ</w:t>
      </w:r>
      <w:r>
        <w:rPr>
          <w:spacing w:val="-3"/>
          <w:lang w:eastAsia="ja-JP"/>
        </w:rPr>
        <w:t>ス</w:t>
      </w:r>
      <w:r>
        <w:rPr>
          <w:lang w:eastAsia="ja-JP"/>
        </w:rPr>
        <w:t>）</w:t>
      </w:r>
    </w:p>
    <w:p w:rsidR="00B24787" w:rsidRDefault="004E64B4">
      <w:pPr>
        <w:pStyle w:val="a3"/>
        <w:tabs>
          <w:tab w:val="left" w:pos="1572"/>
        </w:tabs>
        <w:spacing w:before="67"/>
        <w:ind w:left="941"/>
        <w:rPr>
          <w:lang w:eastAsia="ja-JP"/>
        </w:rPr>
      </w:pPr>
      <w:r>
        <w:rPr>
          <w:lang w:eastAsia="ja-JP"/>
        </w:rPr>
        <w:t>菅又</w:t>
      </w:r>
      <w:r>
        <w:rPr>
          <w:lang w:eastAsia="ja-JP"/>
        </w:rPr>
        <w:tab/>
        <w:t>久</w:t>
      </w:r>
      <w:r>
        <w:rPr>
          <w:spacing w:val="-3"/>
          <w:lang w:eastAsia="ja-JP"/>
        </w:rPr>
        <w:t>直</w:t>
      </w:r>
      <w:r>
        <w:rPr>
          <w:lang w:eastAsia="ja-JP"/>
        </w:rPr>
        <w:t>（</w:t>
      </w:r>
      <w:r>
        <w:rPr>
          <w:spacing w:val="-3"/>
          <w:lang w:eastAsia="ja-JP"/>
        </w:rPr>
        <w:t>国連</w:t>
      </w:r>
      <w:r>
        <w:rPr>
          <w:rFonts w:ascii="Century" w:eastAsia="Century"/>
          <w:lang w:eastAsia="ja-JP"/>
        </w:rPr>
        <w:t>CEFACT</w:t>
      </w:r>
      <w:r>
        <w:rPr>
          <w:spacing w:val="-3"/>
          <w:lang w:eastAsia="ja-JP"/>
        </w:rPr>
        <w:t>日</w:t>
      </w:r>
      <w:r>
        <w:rPr>
          <w:lang w:eastAsia="ja-JP"/>
        </w:rPr>
        <w:t>本</w:t>
      </w:r>
      <w:r>
        <w:rPr>
          <w:spacing w:val="-3"/>
          <w:lang w:eastAsia="ja-JP"/>
        </w:rPr>
        <w:t>委</w:t>
      </w:r>
      <w:r>
        <w:rPr>
          <w:lang w:eastAsia="ja-JP"/>
        </w:rPr>
        <w:t>員</w:t>
      </w:r>
      <w:r>
        <w:rPr>
          <w:spacing w:val="-3"/>
          <w:lang w:eastAsia="ja-JP"/>
        </w:rPr>
        <w:t>会</w:t>
      </w:r>
      <w:r>
        <w:rPr>
          <w:lang w:eastAsia="ja-JP"/>
        </w:rPr>
        <w:t>・</w:t>
      </w:r>
      <w:r>
        <w:rPr>
          <w:spacing w:val="-3"/>
          <w:lang w:eastAsia="ja-JP"/>
        </w:rPr>
        <w:t>サ</w:t>
      </w:r>
      <w:r>
        <w:rPr>
          <w:lang w:eastAsia="ja-JP"/>
        </w:rPr>
        <w:t>プ</w:t>
      </w:r>
      <w:r>
        <w:rPr>
          <w:spacing w:val="-3"/>
          <w:lang w:eastAsia="ja-JP"/>
        </w:rPr>
        <w:t>ラ</w:t>
      </w:r>
      <w:r>
        <w:rPr>
          <w:lang w:eastAsia="ja-JP"/>
        </w:rPr>
        <w:t>イ</w:t>
      </w:r>
      <w:r>
        <w:rPr>
          <w:spacing w:val="-3"/>
          <w:lang w:eastAsia="ja-JP"/>
        </w:rPr>
        <w:t>チ</w:t>
      </w:r>
      <w:r>
        <w:rPr>
          <w:lang w:eastAsia="ja-JP"/>
        </w:rPr>
        <w:t>ェー</w:t>
      </w:r>
      <w:r>
        <w:rPr>
          <w:spacing w:val="-3"/>
          <w:lang w:eastAsia="ja-JP"/>
        </w:rPr>
        <w:t>ン</w:t>
      </w:r>
      <w:r>
        <w:rPr>
          <w:lang w:eastAsia="ja-JP"/>
        </w:rPr>
        <w:t>情</w:t>
      </w:r>
      <w:r>
        <w:rPr>
          <w:spacing w:val="-3"/>
          <w:lang w:eastAsia="ja-JP"/>
        </w:rPr>
        <w:t>報</w:t>
      </w:r>
      <w:r>
        <w:rPr>
          <w:lang w:eastAsia="ja-JP"/>
        </w:rPr>
        <w:t>基</w:t>
      </w:r>
      <w:r>
        <w:rPr>
          <w:spacing w:val="-3"/>
          <w:lang w:eastAsia="ja-JP"/>
        </w:rPr>
        <w:t>盤</w:t>
      </w:r>
      <w:r>
        <w:rPr>
          <w:lang w:eastAsia="ja-JP"/>
        </w:rPr>
        <w:t>研</w:t>
      </w:r>
      <w:r>
        <w:rPr>
          <w:spacing w:val="-3"/>
          <w:lang w:eastAsia="ja-JP"/>
        </w:rPr>
        <w:t>究</w:t>
      </w:r>
      <w:r>
        <w:rPr>
          <w:lang w:eastAsia="ja-JP"/>
        </w:rPr>
        <w:t>会）</w:t>
      </w:r>
    </w:p>
    <w:p w:rsidR="00B24787" w:rsidRDefault="00B24787">
      <w:pPr>
        <w:pStyle w:val="a3"/>
        <w:spacing w:before="5"/>
        <w:rPr>
          <w:sz w:val="22"/>
          <w:lang w:eastAsia="ja-JP"/>
        </w:rPr>
      </w:pPr>
    </w:p>
    <w:p w:rsidR="00B24787" w:rsidRDefault="004E64B4">
      <w:pPr>
        <w:pStyle w:val="1"/>
        <w:numPr>
          <w:ilvl w:val="0"/>
          <w:numId w:val="4"/>
        </w:numPr>
        <w:tabs>
          <w:tab w:val="left" w:pos="528"/>
          <w:tab w:val="left" w:pos="529"/>
        </w:tabs>
        <w:ind w:hanging="427"/>
      </w:pPr>
      <w:proofErr w:type="spellStart"/>
      <w:r>
        <w:t>フォーラム審議報告</w:t>
      </w:r>
      <w:proofErr w:type="spellEnd"/>
      <w:r>
        <w:t>：</w:t>
      </w:r>
    </w:p>
    <w:p w:rsidR="00B24787" w:rsidRDefault="004E64B4">
      <w:pPr>
        <w:pStyle w:val="a3"/>
        <w:spacing w:before="14" w:line="295" w:lineRule="auto"/>
        <w:ind w:left="101" w:right="214" w:firstLine="211"/>
        <w:jc w:val="both"/>
        <w:rPr>
          <w:lang w:eastAsia="ja-JP"/>
        </w:rPr>
      </w:pPr>
      <w:r>
        <w:rPr>
          <w:spacing w:val="-4"/>
          <w:lang w:eastAsia="ja-JP"/>
        </w:rPr>
        <w:t>フォーラムでは、</w:t>
      </w:r>
      <w:r>
        <w:rPr>
          <w:rFonts w:ascii="Century" w:eastAsia="Century"/>
          <w:lang w:eastAsia="ja-JP"/>
        </w:rPr>
        <w:t>PDA</w:t>
      </w:r>
      <w:r>
        <w:rPr>
          <w:lang w:eastAsia="ja-JP"/>
        </w:rPr>
        <w:t>（</w:t>
      </w:r>
      <w:r>
        <w:rPr>
          <w:rFonts w:ascii="Century" w:eastAsia="Century"/>
          <w:lang w:eastAsia="ja-JP"/>
        </w:rPr>
        <w:t xml:space="preserve">Program Domain </w:t>
      </w:r>
      <w:r>
        <w:rPr>
          <w:rFonts w:ascii="Century" w:eastAsia="Century"/>
          <w:spacing w:val="-3"/>
          <w:lang w:eastAsia="ja-JP"/>
        </w:rPr>
        <w:t>Area</w:t>
      </w:r>
      <w:r>
        <w:rPr>
          <w:spacing w:val="-3"/>
          <w:lang w:eastAsia="ja-JP"/>
        </w:rPr>
        <w:t>）</w:t>
      </w:r>
      <w:r>
        <w:rPr>
          <w:spacing w:val="-4"/>
          <w:lang w:eastAsia="ja-JP"/>
        </w:rPr>
        <w:t>ごとに会議が進められる。小生は、サ</w:t>
      </w:r>
      <w:r>
        <w:rPr>
          <w:spacing w:val="-3"/>
          <w:lang w:eastAsia="ja-JP"/>
        </w:rPr>
        <w:t>プライチェーン</w:t>
      </w:r>
      <w:r>
        <w:rPr>
          <w:rFonts w:ascii="Century" w:eastAsia="Century"/>
          <w:lang w:eastAsia="ja-JP"/>
        </w:rPr>
        <w:t>PDA</w:t>
      </w:r>
      <w:r>
        <w:rPr>
          <w:spacing w:val="-3"/>
          <w:lang w:eastAsia="ja-JP"/>
        </w:rPr>
        <w:t>および手法・技術</w:t>
      </w:r>
      <w:r>
        <w:rPr>
          <w:rFonts w:ascii="Century" w:eastAsia="Century"/>
          <w:lang w:eastAsia="ja-JP"/>
        </w:rPr>
        <w:t>PDA</w:t>
      </w:r>
      <w:r>
        <w:rPr>
          <w:spacing w:val="-3"/>
          <w:lang w:eastAsia="ja-JP"/>
        </w:rPr>
        <w:t>を中心に参加した。また、</w:t>
      </w:r>
      <w:r>
        <w:rPr>
          <w:rFonts w:ascii="Century" w:eastAsia="Century"/>
          <w:lang w:eastAsia="ja-JP"/>
        </w:rPr>
        <w:t>IOT</w:t>
      </w:r>
      <w:r>
        <w:rPr>
          <w:spacing w:val="-2"/>
          <w:lang w:eastAsia="ja-JP"/>
        </w:rPr>
        <w:t>の情報収集のため</w:t>
      </w:r>
      <w:r>
        <w:rPr>
          <w:rFonts w:ascii="Century" w:eastAsia="Century"/>
          <w:spacing w:val="-2"/>
          <w:lang w:eastAsia="ja-JP"/>
        </w:rPr>
        <w:t>IOT</w:t>
      </w:r>
      <w:r>
        <w:rPr>
          <w:spacing w:val="-6"/>
          <w:lang w:eastAsia="ja-JP"/>
        </w:rPr>
        <w:t>ミニコンファレンスを聴講するとともに、日本からの</w:t>
      </w:r>
      <w:r>
        <w:rPr>
          <w:rFonts w:ascii="Century" w:eastAsia="Century"/>
          <w:lang w:eastAsia="ja-JP"/>
        </w:rPr>
        <w:t>IOT</w:t>
      </w:r>
      <w:r>
        <w:rPr>
          <w:spacing w:val="-3"/>
          <w:lang w:eastAsia="ja-JP"/>
        </w:rPr>
        <w:t>関連プロジェクト提案をサポートするため、</w:t>
      </w:r>
      <w:proofErr w:type="spellStart"/>
      <w:r>
        <w:rPr>
          <w:rFonts w:ascii="Century" w:eastAsia="Century"/>
          <w:lang w:eastAsia="ja-JP"/>
        </w:rPr>
        <w:t>eGovernment</w:t>
      </w:r>
      <w:proofErr w:type="spellEnd"/>
      <w:r>
        <w:rPr>
          <w:spacing w:val="-3"/>
          <w:lang w:eastAsia="ja-JP"/>
        </w:rPr>
        <w:t>ドメイン会議に参加した。</w:t>
      </w:r>
    </w:p>
    <w:p w:rsidR="00B24787" w:rsidRDefault="00B24787">
      <w:pPr>
        <w:pStyle w:val="a3"/>
        <w:spacing w:before="5"/>
        <w:rPr>
          <w:sz w:val="25"/>
          <w:lang w:eastAsia="ja-JP"/>
        </w:rPr>
      </w:pPr>
    </w:p>
    <w:p w:rsidR="00B24787" w:rsidRDefault="004E64B4">
      <w:pPr>
        <w:pStyle w:val="a4"/>
        <w:numPr>
          <w:ilvl w:val="1"/>
          <w:numId w:val="4"/>
        </w:numPr>
        <w:tabs>
          <w:tab w:val="left" w:pos="462"/>
        </w:tabs>
        <w:ind w:hanging="360"/>
        <w:rPr>
          <w:sz w:val="21"/>
          <w:lang w:eastAsia="ja-JP"/>
        </w:rPr>
      </w:pPr>
      <w:r>
        <w:rPr>
          <w:rFonts w:ascii="PMingLiU" w:eastAsia="PMingLiU" w:hint="eastAsia"/>
          <w:spacing w:val="2"/>
          <w:sz w:val="21"/>
          <w:lang w:eastAsia="ja-JP"/>
        </w:rPr>
        <w:t>サプライチェーン</w:t>
      </w:r>
      <w:r>
        <w:rPr>
          <w:sz w:val="21"/>
          <w:lang w:eastAsia="ja-JP"/>
        </w:rPr>
        <w:t>PDA</w:t>
      </w:r>
    </w:p>
    <w:p w:rsidR="00B24787" w:rsidRDefault="004E64B4">
      <w:pPr>
        <w:pStyle w:val="a3"/>
        <w:spacing w:before="67" w:line="295" w:lineRule="auto"/>
        <w:ind w:left="102" w:right="214" w:firstLine="210"/>
        <w:jc w:val="both"/>
        <w:rPr>
          <w:lang w:eastAsia="ja-JP"/>
        </w:rPr>
      </w:pPr>
      <w:r>
        <w:rPr>
          <w:spacing w:val="-2"/>
          <w:lang w:eastAsia="ja-JP"/>
        </w:rPr>
        <w:t xml:space="preserve">サプライチェーン </w:t>
      </w:r>
      <w:r>
        <w:rPr>
          <w:rFonts w:ascii="Times New Roman" w:eastAsia="Times New Roman"/>
          <w:spacing w:val="-3"/>
          <w:lang w:eastAsia="ja-JP"/>
        </w:rPr>
        <w:t>PDA</w:t>
      </w:r>
      <w:r>
        <w:rPr>
          <w:spacing w:val="-3"/>
          <w:lang w:eastAsia="ja-JP"/>
        </w:rPr>
        <w:t>（</w:t>
      </w:r>
      <w:r>
        <w:rPr>
          <w:rFonts w:ascii="Times New Roman" w:eastAsia="Times New Roman"/>
          <w:spacing w:val="-3"/>
          <w:lang w:eastAsia="ja-JP"/>
        </w:rPr>
        <w:t>BUY/PAY</w:t>
      </w:r>
      <w:r>
        <w:rPr>
          <w:spacing w:val="-3"/>
          <w:lang w:eastAsia="ja-JP"/>
        </w:rPr>
        <w:t>）（</w:t>
      </w:r>
      <w:r>
        <w:rPr>
          <w:spacing w:val="-1"/>
          <w:lang w:eastAsia="ja-JP"/>
        </w:rPr>
        <w:t xml:space="preserve">担当副議長は </w:t>
      </w:r>
      <w:r>
        <w:rPr>
          <w:rFonts w:ascii="Times New Roman" w:eastAsia="Times New Roman"/>
          <w:lang w:eastAsia="ja-JP"/>
        </w:rPr>
        <w:t xml:space="preserve">Raffaele </w:t>
      </w:r>
      <w:r>
        <w:rPr>
          <w:rFonts w:ascii="Times New Roman" w:eastAsia="Times New Roman"/>
          <w:spacing w:val="-3"/>
          <w:lang w:eastAsia="ja-JP"/>
        </w:rPr>
        <w:t>Fantetti</w:t>
      </w:r>
      <w:r>
        <w:rPr>
          <w:spacing w:val="-3"/>
          <w:lang w:eastAsia="ja-JP"/>
        </w:rPr>
        <w:t>（</w:t>
      </w:r>
      <w:r>
        <w:rPr>
          <w:spacing w:val="-2"/>
          <w:lang w:eastAsia="ja-JP"/>
        </w:rPr>
        <w:t>イタリア経済開発省））</w:t>
      </w:r>
      <w:r>
        <w:rPr>
          <w:spacing w:val="-3"/>
          <w:lang w:eastAsia="ja-JP"/>
        </w:rPr>
        <w:t xml:space="preserve">は、次の </w:t>
      </w:r>
      <w:r>
        <w:rPr>
          <w:rFonts w:ascii="Times New Roman" w:eastAsia="Times New Roman"/>
          <w:lang w:eastAsia="ja-JP"/>
        </w:rPr>
        <w:t xml:space="preserve">3 </w:t>
      </w:r>
      <w:r>
        <w:rPr>
          <w:spacing w:val="-3"/>
          <w:lang w:eastAsia="ja-JP"/>
        </w:rPr>
        <w:t>つのドメインで活動している。</w:t>
      </w:r>
    </w:p>
    <w:p w:rsidR="00B24787" w:rsidRDefault="004E64B4">
      <w:pPr>
        <w:pStyle w:val="a3"/>
        <w:spacing w:line="295" w:lineRule="auto"/>
        <w:ind w:left="941" w:right="2007"/>
      </w:pPr>
      <w:r>
        <w:rPr>
          <w:rFonts w:ascii="Times New Roman" w:eastAsia="Times New Roman"/>
        </w:rPr>
        <w:t xml:space="preserve">Finance and Payment </w:t>
      </w:r>
      <w:proofErr w:type="spellStart"/>
      <w:r>
        <w:rPr>
          <w:rFonts w:ascii="Times New Roman" w:eastAsia="Times New Roman"/>
        </w:rPr>
        <w:t>Domain</w:t>
      </w:r>
      <w:r>
        <w:t>（リーダ</w:t>
      </w:r>
      <w:proofErr w:type="spellEnd"/>
      <w:r>
        <w:t>ー：</w:t>
      </w:r>
      <w:r>
        <w:rPr>
          <w:rFonts w:ascii="Times New Roman" w:eastAsia="Times New Roman"/>
        </w:rPr>
        <w:t xml:space="preserve">Lillianna </w:t>
      </w:r>
      <w:proofErr w:type="spellStart"/>
      <w:r>
        <w:rPr>
          <w:rFonts w:ascii="Times New Roman" w:eastAsia="Times New Roman"/>
        </w:rPr>
        <w:t>Fratini</w:t>
      </w:r>
      <w:proofErr w:type="spellEnd"/>
      <w:r>
        <w:rPr>
          <w:rFonts w:ascii="Times New Roman" w:eastAsia="Times New Roman"/>
        </w:rPr>
        <w:t xml:space="preserve"> </w:t>
      </w:r>
      <w:proofErr w:type="spellStart"/>
      <w:r>
        <w:rPr>
          <w:rFonts w:ascii="Times New Roman" w:eastAsia="Times New Roman"/>
        </w:rPr>
        <w:t>Passi</w:t>
      </w:r>
      <w:proofErr w:type="spellEnd"/>
      <w:r>
        <w:t xml:space="preserve">） </w:t>
      </w:r>
      <w:r>
        <w:rPr>
          <w:rFonts w:ascii="Times New Roman" w:eastAsia="Times New Roman"/>
        </w:rPr>
        <w:t xml:space="preserve">Procurement </w:t>
      </w:r>
      <w:proofErr w:type="spellStart"/>
      <w:r>
        <w:rPr>
          <w:rFonts w:ascii="Times New Roman" w:eastAsia="Times New Roman"/>
        </w:rPr>
        <w:t>Domain</w:t>
      </w:r>
      <w:r>
        <w:t>（リーダ</w:t>
      </w:r>
      <w:proofErr w:type="spellEnd"/>
      <w:r>
        <w:t>ー：</w:t>
      </w:r>
      <w:proofErr w:type="spellStart"/>
      <w:r>
        <w:rPr>
          <w:rFonts w:ascii="Times New Roman" w:eastAsia="Times New Roman"/>
        </w:rPr>
        <w:t>Jostein</w:t>
      </w:r>
      <w:proofErr w:type="spellEnd"/>
      <w:r>
        <w:rPr>
          <w:rFonts w:ascii="Times New Roman" w:eastAsia="Times New Roman"/>
        </w:rPr>
        <w:t xml:space="preserve"> </w:t>
      </w:r>
      <w:proofErr w:type="spellStart"/>
      <w:r>
        <w:rPr>
          <w:rFonts w:ascii="Times New Roman" w:eastAsia="Times New Roman"/>
        </w:rPr>
        <w:t>Fromyer</w:t>
      </w:r>
      <w:proofErr w:type="spellEnd"/>
      <w:r>
        <w:t>）</w:t>
      </w:r>
    </w:p>
    <w:p w:rsidR="00B24787" w:rsidRDefault="004E64B4">
      <w:pPr>
        <w:pStyle w:val="a3"/>
        <w:spacing w:line="291" w:lineRule="exact"/>
        <w:ind w:left="941"/>
      </w:pPr>
      <w:r>
        <w:rPr>
          <w:rFonts w:ascii="Times New Roman" w:eastAsia="Times New Roman"/>
        </w:rPr>
        <w:t xml:space="preserve">Supply Chain Management </w:t>
      </w:r>
      <w:proofErr w:type="spellStart"/>
      <w:r>
        <w:rPr>
          <w:rFonts w:ascii="Times New Roman" w:eastAsia="Times New Roman"/>
        </w:rPr>
        <w:t>Domain</w:t>
      </w:r>
      <w:r>
        <w:t>（リーダ</w:t>
      </w:r>
      <w:proofErr w:type="spellEnd"/>
      <w:r>
        <w:t>ー：</w:t>
      </w:r>
      <w:r>
        <w:rPr>
          <w:rFonts w:ascii="Times New Roman" w:eastAsia="Times New Roman"/>
        </w:rPr>
        <w:t>Edmond Grey</w:t>
      </w:r>
      <w:r>
        <w:t>）</w:t>
      </w:r>
    </w:p>
    <w:p w:rsidR="00B24787" w:rsidRDefault="004E64B4">
      <w:pPr>
        <w:pStyle w:val="a3"/>
        <w:spacing w:before="64"/>
        <w:ind w:left="312"/>
        <w:rPr>
          <w:rFonts w:ascii="Times New Roman" w:eastAsia="Times New Roman"/>
        </w:rPr>
      </w:pPr>
      <w:proofErr w:type="spellStart"/>
      <w:r>
        <w:rPr>
          <w:spacing w:val="-1"/>
        </w:rPr>
        <w:t>今回は、</w:t>
      </w:r>
      <w:r>
        <w:rPr>
          <w:rFonts w:ascii="Times New Roman" w:eastAsia="Times New Roman"/>
        </w:rPr>
        <w:t>Supply</w:t>
      </w:r>
      <w:proofErr w:type="spellEnd"/>
      <w:r>
        <w:rPr>
          <w:rFonts w:ascii="Times New Roman" w:eastAsia="Times New Roman"/>
        </w:rPr>
        <w:t xml:space="preserve"> Chain Management Domain </w:t>
      </w:r>
      <w:r>
        <w:rPr>
          <w:spacing w:val="-2"/>
        </w:rPr>
        <w:t xml:space="preserve">の </w:t>
      </w:r>
      <w:r>
        <w:rPr>
          <w:rFonts w:ascii="Times New Roman" w:eastAsia="Times New Roman"/>
        </w:rPr>
        <w:t>SCRDM(Supply Chain Reference Data Model)</w:t>
      </w:r>
    </w:p>
    <w:p w:rsidR="00B24787" w:rsidRDefault="004E64B4">
      <w:pPr>
        <w:pStyle w:val="a3"/>
        <w:spacing w:before="66"/>
        <w:ind w:left="101"/>
      </w:pPr>
      <w:proofErr w:type="spellStart"/>
      <w:r>
        <w:rPr>
          <w:rFonts w:ascii="Times New Roman" w:eastAsia="Times New Roman"/>
        </w:rPr>
        <w:t>Project</w:t>
      </w:r>
      <w:r>
        <w:t>、</w:t>
      </w:r>
      <w:r>
        <w:rPr>
          <w:rFonts w:ascii="Times New Roman" w:eastAsia="Times New Roman"/>
        </w:rPr>
        <w:t>Scheduling</w:t>
      </w:r>
      <w:proofErr w:type="spellEnd"/>
      <w:r>
        <w:rPr>
          <w:rFonts w:ascii="Times New Roman" w:eastAsia="Times New Roman"/>
        </w:rPr>
        <w:t xml:space="preserve"> </w:t>
      </w:r>
      <w:proofErr w:type="spellStart"/>
      <w:r>
        <w:rPr>
          <w:rFonts w:ascii="Times New Roman" w:eastAsia="Times New Roman"/>
        </w:rPr>
        <w:t>Project</w:t>
      </w:r>
      <w:r>
        <w:t>、</w:t>
      </w:r>
      <w:r>
        <w:rPr>
          <w:rFonts w:ascii="Times New Roman" w:eastAsia="Times New Roman"/>
        </w:rPr>
        <w:t>Finance</w:t>
      </w:r>
      <w:proofErr w:type="spellEnd"/>
      <w:r>
        <w:rPr>
          <w:rFonts w:ascii="Times New Roman" w:eastAsia="Times New Roman"/>
        </w:rPr>
        <w:t xml:space="preserve"> and Payment </w:t>
      </w:r>
      <w:proofErr w:type="spellStart"/>
      <w:r>
        <w:t>ドメインの会議に出席した</w:t>
      </w:r>
      <w:proofErr w:type="spellEnd"/>
      <w:r>
        <w:t>。</w:t>
      </w:r>
    </w:p>
    <w:p w:rsidR="00B24787" w:rsidRDefault="00B24787">
      <w:pPr>
        <w:pStyle w:val="a3"/>
        <w:spacing w:before="5"/>
        <w:rPr>
          <w:sz w:val="31"/>
        </w:rPr>
      </w:pPr>
    </w:p>
    <w:p w:rsidR="00B24787" w:rsidRDefault="004E64B4">
      <w:pPr>
        <w:pStyle w:val="a4"/>
        <w:numPr>
          <w:ilvl w:val="2"/>
          <w:numId w:val="4"/>
        </w:numPr>
        <w:tabs>
          <w:tab w:val="left" w:pos="577"/>
        </w:tabs>
        <w:ind w:left="576" w:hanging="475"/>
        <w:rPr>
          <w:sz w:val="21"/>
        </w:rPr>
      </w:pPr>
      <w:r>
        <w:rPr>
          <w:sz w:val="21"/>
        </w:rPr>
        <w:t>Scheduling</w:t>
      </w:r>
      <w:r>
        <w:rPr>
          <w:spacing w:val="-4"/>
          <w:sz w:val="21"/>
        </w:rPr>
        <w:t xml:space="preserve"> </w:t>
      </w:r>
      <w:r>
        <w:rPr>
          <w:sz w:val="21"/>
        </w:rPr>
        <w:t>Project</w:t>
      </w:r>
    </w:p>
    <w:p w:rsidR="00B24787" w:rsidRDefault="004E64B4">
      <w:pPr>
        <w:pStyle w:val="a3"/>
        <w:spacing w:before="107" w:line="295" w:lineRule="auto"/>
        <w:ind w:left="101" w:right="215" w:firstLine="210"/>
        <w:jc w:val="both"/>
        <w:rPr>
          <w:rFonts w:ascii="Times New Roman" w:eastAsia="Times New Roman"/>
          <w:lang w:eastAsia="ja-JP"/>
        </w:rPr>
      </w:pPr>
      <w:r>
        <w:rPr>
          <w:spacing w:val="-3"/>
          <w:lang w:eastAsia="ja-JP"/>
        </w:rPr>
        <w:t>当プロジェクトは、</w:t>
      </w:r>
      <w:r>
        <w:rPr>
          <w:rFonts w:ascii="Times New Roman" w:eastAsia="Times New Roman"/>
          <w:lang w:eastAsia="ja-JP"/>
        </w:rPr>
        <w:t xml:space="preserve">2016 </w:t>
      </w:r>
      <w:r>
        <w:rPr>
          <w:spacing w:val="2"/>
          <w:lang w:eastAsia="ja-JP"/>
        </w:rPr>
        <w:t xml:space="preserve">年の第 </w:t>
      </w:r>
      <w:r>
        <w:rPr>
          <w:rFonts w:ascii="Times New Roman" w:eastAsia="Times New Roman"/>
          <w:lang w:eastAsia="ja-JP"/>
        </w:rPr>
        <w:t xml:space="preserve">26 </w:t>
      </w:r>
      <w:r>
        <w:rPr>
          <w:spacing w:val="1"/>
          <w:lang w:eastAsia="ja-JP"/>
        </w:rPr>
        <w:t xml:space="preserve">回国連 </w:t>
      </w:r>
      <w:r>
        <w:rPr>
          <w:rFonts w:ascii="Times New Roman" w:eastAsia="Times New Roman"/>
          <w:lang w:eastAsia="ja-JP"/>
        </w:rPr>
        <w:t xml:space="preserve">CEFACT </w:t>
      </w:r>
      <w:r>
        <w:rPr>
          <w:spacing w:val="-3"/>
          <w:lang w:eastAsia="ja-JP"/>
        </w:rPr>
        <w:t>フォーラムにて、日本</w:t>
      </w:r>
      <w:r>
        <w:rPr>
          <w:lang w:eastAsia="ja-JP"/>
        </w:rPr>
        <w:t>（</w:t>
      </w:r>
      <w:r>
        <w:rPr>
          <w:spacing w:val="-3"/>
          <w:lang w:eastAsia="ja-JP"/>
        </w:rPr>
        <w:t>自動車部品業界における中小企業対応</w:t>
      </w:r>
      <w:r>
        <w:rPr>
          <w:spacing w:val="-39"/>
          <w:lang w:eastAsia="ja-JP"/>
        </w:rPr>
        <w:t>）</w:t>
      </w:r>
      <w:r>
        <w:rPr>
          <w:spacing w:val="-7"/>
          <w:lang w:eastAsia="ja-JP"/>
        </w:rPr>
        <w:t>より提案したプロジェクト「</w:t>
      </w:r>
      <w:r>
        <w:rPr>
          <w:rFonts w:ascii="Times New Roman" w:eastAsia="Times New Roman"/>
          <w:lang w:eastAsia="ja-JP"/>
        </w:rPr>
        <w:t xml:space="preserve">CI-SC Scheduling Supply </w:t>
      </w:r>
      <w:r>
        <w:rPr>
          <w:rFonts w:ascii="Times New Roman" w:eastAsia="Times New Roman"/>
          <w:spacing w:val="-7"/>
          <w:lang w:eastAsia="ja-JP"/>
        </w:rPr>
        <w:t>Chain</w:t>
      </w:r>
      <w:r>
        <w:rPr>
          <w:spacing w:val="-7"/>
          <w:lang w:eastAsia="ja-JP"/>
        </w:rPr>
        <w:t>（</w:t>
      </w:r>
      <w:r>
        <w:rPr>
          <w:lang w:eastAsia="ja-JP"/>
        </w:rPr>
        <w:t>ジ</w:t>
      </w:r>
      <w:r>
        <w:rPr>
          <w:spacing w:val="-3"/>
          <w:lang w:eastAsia="ja-JP"/>
        </w:rPr>
        <w:t>ャストインタイム製造プロセス</w:t>
      </w:r>
      <w:r>
        <w:rPr>
          <w:spacing w:val="-12"/>
          <w:lang w:eastAsia="ja-JP"/>
        </w:rPr>
        <w:t>）</w:t>
      </w:r>
      <w:r>
        <w:rPr>
          <w:spacing w:val="-6"/>
          <w:lang w:eastAsia="ja-JP"/>
        </w:rPr>
        <w:t>」であり、欧州の航空機製造組合</w:t>
      </w:r>
      <w:r>
        <w:rPr>
          <w:lang w:eastAsia="ja-JP"/>
        </w:rPr>
        <w:t>（</w:t>
      </w:r>
      <w:proofErr w:type="spellStart"/>
      <w:r>
        <w:rPr>
          <w:rFonts w:ascii="Times New Roman" w:eastAsia="Times New Roman"/>
          <w:lang w:eastAsia="ja-JP"/>
        </w:rPr>
        <w:t>BoostAero</w:t>
      </w:r>
      <w:proofErr w:type="spellEnd"/>
      <w:r>
        <w:rPr>
          <w:rFonts w:ascii="Times New Roman" w:eastAsia="Times New Roman"/>
          <w:lang w:eastAsia="ja-JP"/>
        </w:rPr>
        <w:t xml:space="preserve"> International</w:t>
      </w:r>
    </w:p>
    <w:p w:rsidR="00B24787" w:rsidRDefault="004E64B4">
      <w:pPr>
        <w:pStyle w:val="a3"/>
        <w:spacing w:line="290" w:lineRule="exact"/>
        <w:ind w:left="101"/>
        <w:rPr>
          <w:rFonts w:ascii="Times New Roman" w:eastAsia="Times New Roman"/>
          <w:lang w:eastAsia="ja-JP"/>
        </w:rPr>
      </w:pPr>
      <w:r>
        <w:rPr>
          <w:rFonts w:ascii="Times New Roman" w:eastAsia="Times New Roman"/>
          <w:lang w:eastAsia="ja-JP"/>
        </w:rPr>
        <w:t>Association</w:t>
      </w:r>
      <w:r>
        <w:rPr>
          <w:lang w:eastAsia="ja-JP"/>
        </w:rPr>
        <w:t>）策定のスケジューリング方式によるサプライチェーン（需要予測（</w:t>
      </w:r>
      <w:r>
        <w:rPr>
          <w:rFonts w:ascii="Times New Roman" w:eastAsia="Times New Roman"/>
          <w:lang w:eastAsia="ja-JP"/>
        </w:rPr>
        <w:t>Demand</w:t>
      </w:r>
    </w:p>
    <w:p w:rsidR="00B24787" w:rsidRDefault="004E64B4">
      <w:pPr>
        <w:pStyle w:val="a3"/>
        <w:spacing w:before="66" w:line="295" w:lineRule="auto"/>
        <w:ind w:left="101" w:right="146"/>
        <w:rPr>
          <w:lang w:eastAsia="ja-JP"/>
        </w:rPr>
      </w:pPr>
      <w:r>
        <w:rPr>
          <w:rFonts w:ascii="Times New Roman" w:eastAsia="Times New Roman"/>
          <w:lang w:eastAsia="ja-JP"/>
        </w:rPr>
        <w:t>Forecast</w:t>
      </w:r>
      <w:r>
        <w:rPr>
          <w:lang w:eastAsia="ja-JP"/>
        </w:rPr>
        <w:t>）に基づく供給指示（</w:t>
      </w:r>
      <w:r>
        <w:rPr>
          <w:rFonts w:ascii="Times New Roman" w:eastAsia="Times New Roman"/>
          <w:lang w:eastAsia="ja-JP"/>
        </w:rPr>
        <w:t>Supply Instruction</w:t>
      </w:r>
      <w:r>
        <w:rPr>
          <w:lang w:eastAsia="ja-JP"/>
        </w:rPr>
        <w:t>））を、ジャストインタイム方式でも活用できるように拡張することを目的にしている。</w:t>
      </w:r>
    </w:p>
    <w:p w:rsidR="00B24787" w:rsidRDefault="004E64B4">
      <w:pPr>
        <w:pStyle w:val="a3"/>
        <w:spacing w:line="295" w:lineRule="auto"/>
        <w:ind w:left="101" w:right="214" w:firstLine="211"/>
        <w:jc w:val="both"/>
        <w:rPr>
          <w:lang w:eastAsia="ja-JP"/>
        </w:rPr>
      </w:pPr>
      <w:r>
        <w:rPr>
          <w:lang w:eastAsia="ja-JP"/>
        </w:rPr>
        <w:t>以来、国内および海外現地取引を対象にした自動車部品メーカーを含む中小企業製造業</w:t>
      </w:r>
      <w:r>
        <w:rPr>
          <w:spacing w:val="-8"/>
          <w:lang w:eastAsia="ja-JP"/>
        </w:rPr>
        <w:t>の業務要件と、欧州航空宇宙業界の新たな業務要件</w:t>
      </w:r>
      <w:r>
        <w:rPr>
          <w:lang w:eastAsia="ja-JP"/>
        </w:rPr>
        <w:t>（</w:t>
      </w:r>
      <w:r>
        <w:rPr>
          <w:rFonts w:ascii="Times New Roman" w:eastAsia="Times New Roman"/>
          <w:lang w:eastAsia="ja-JP"/>
        </w:rPr>
        <w:t xml:space="preserve">Consignment VMI </w:t>
      </w:r>
      <w:r>
        <w:rPr>
          <w:spacing w:val="-3"/>
          <w:lang w:eastAsia="ja-JP"/>
        </w:rPr>
        <w:t>のための在庫消費報告：</w:t>
      </w:r>
      <w:r>
        <w:rPr>
          <w:rFonts w:ascii="Times New Roman" w:eastAsia="Times New Roman"/>
          <w:spacing w:val="-3"/>
          <w:lang w:eastAsia="ja-JP"/>
        </w:rPr>
        <w:t>Consumption</w:t>
      </w:r>
      <w:r>
        <w:rPr>
          <w:rFonts w:ascii="Times New Roman" w:eastAsia="Times New Roman"/>
          <w:spacing w:val="48"/>
          <w:lang w:eastAsia="ja-JP"/>
        </w:rPr>
        <w:t xml:space="preserve"> </w:t>
      </w:r>
      <w:r>
        <w:rPr>
          <w:rFonts w:ascii="Times New Roman" w:eastAsia="Times New Roman"/>
          <w:lang w:eastAsia="ja-JP"/>
        </w:rPr>
        <w:t>Report</w:t>
      </w:r>
      <w:r>
        <w:rPr>
          <w:lang w:eastAsia="ja-JP"/>
        </w:rPr>
        <w:t>）</w:t>
      </w:r>
      <w:r>
        <w:rPr>
          <w:spacing w:val="-3"/>
          <w:lang w:eastAsia="ja-JP"/>
        </w:rPr>
        <w:t>につき審議を進め、日本提案部分（カンバン・プロセス</w:t>
      </w:r>
      <w:r>
        <w:rPr>
          <w:lang w:eastAsia="ja-JP"/>
        </w:rPr>
        <w:t>）</w:t>
      </w:r>
      <w:r>
        <w:rPr>
          <w:spacing w:val="-3"/>
          <w:lang w:eastAsia="ja-JP"/>
        </w:rPr>
        <w:t>につい</w:t>
      </w:r>
      <w:r>
        <w:rPr>
          <w:spacing w:val="8"/>
          <w:lang w:eastAsia="ja-JP"/>
        </w:rPr>
        <w:t xml:space="preserve">ての </w:t>
      </w:r>
      <w:r>
        <w:rPr>
          <w:rFonts w:ascii="Times New Roman" w:eastAsia="Times New Roman"/>
          <w:lang w:eastAsia="ja-JP"/>
        </w:rPr>
        <w:t>BIE</w:t>
      </w:r>
      <w:r>
        <w:rPr>
          <w:lang w:eastAsia="ja-JP"/>
        </w:rPr>
        <w:t>（</w:t>
      </w:r>
      <w:r>
        <w:rPr>
          <w:spacing w:val="-3"/>
          <w:lang w:eastAsia="ja-JP"/>
        </w:rPr>
        <w:t>業務情報項目</w:t>
      </w:r>
      <w:r>
        <w:rPr>
          <w:lang w:eastAsia="ja-JP"/>
        </w:rPr>
        <w:t>）</w:t>
      </w:r>
      <w:r>
        <w:rPr>
          <w:spacing w:val="-2"/>
          <w:lang w:eastAsia="ja-JP"/>
        </w:rPr>
        <w:t xml:space="preserve">は全てハーモナイゼーションが完了し、国連 </w:t>
      </w:r>
      <w:r>
        <w:rPr>
          <w:rFonts w:ascii="Times New Roman" w:eastAsia="Times New Roman"/>
          <w:lang w:eastAsia="ja-JP"/>
        </w:rPr>
        <w:t xml:space="preserve">CEFACT </w:t>
      </w:r>
      <w:r>
        <w:rPr>
          <w:spacing w:val="-3"/>
          <w:lang w:eastAsia="ja-JP"/>
        </w:rPr>
        <w:t>共通辞書</w:t>
      </w:r>
    </w:p>
    <w:p w:rsidR="00B24787" w:rsidRPr="00DC7067" w:rsidRDefault="004E64B4" w:rsidP="00DC7067">
      <w:pPr>
        <w:pStyle w:val="a3"/>
        <w:spacing w:line="295" w:lineRule="auto"/>
        <w:ind w:left="101" w:right="215"/>
        <w:rPr>
          <w:rFonts w:ascii="Times New Roman" w:eastAsiaTheme="minorEastAsia"/>
          <w:lang w:eastAsia="ja-JP"/>
        </w:rPr>
      </w:pPr>
      <w:r>
        <w:rPr>
          <w:rFonts w:ascii="Times New Roman" w:eastAsia="Times New Roman"/>
          <w:lang w:eastAsia="ja-JP"/>
        </w:rPr>
        <w:t xml:space="preserve">2018 </w:t>
      </w:r>
      <w:r>
        <w:rPr>
          <w:lang w:eastAsia="ja-JP"/>
        </w:rPr>
        <w:t>年</w:t>
      </w:r>
      <w:r w:rsidRPr="00DC7067">
        <w:rPr>
          <w:rFonts w:ascii="Century" w:hAnsi="Century"/>
          <w:lang w:eastAsia="ja-JP"/>
        </w:rPr>
        <w:t xml:space="preserve"> </w:t>
      </w:r>
      <w:r w:rsidR="00DC7067" w:rsidRPr="00DC7067">
        <w:rPr>
          <w:rFonts w:ascii="Century" w:eastAsiaTheme="minorEastAsia" w:hAnsi="Century"/>
          <w:lang w:eastAsia="ja-JP"/>
        </w:rPr>
        <w:t>A</w:t>
      </w:r>
      <w:r w:rsidRPr="00DC7067">
        <w:rPr>
          <w:rFonts w:ascii="Century" w:eastAsia="Times New Roman" w:hAnsi="Century"/>
          <w:lang w:eastAsia="ja-JP"/>
        </w:rPr>
        <w:t xml:space="preserve"> </w:t>
      </w:r>
      <w:r>
        <w:rPr>
          <w:lang w:eastAsia="ja-JP"/>
        </w:rPr>
        <w:t>版（</w:t>
      </w:r>
      <w:r>
        <w:rPr>
          <w:rFonts w:ascii="Times New Roman" w:eastAsia="Times New Roman"/>
          <w:lang w:eastAsia="ja-JP"/>
        </w:rPr>
        <w:t>CCL 18A</w:t>
      </w:r>
      <w:r>
        <w:rPr>
          <w:lang w:eastAsia="ja-JP"/>
        </w:rPr>
        <w:t>）に掲載されることとなった。</w:t>
      </w:r>
      <w:r>
        <w:rPr>
          <w:rFonts w:ascii="Times New Roman" w:eastAsia="Times New Roman"/>
          <w:lang w:eastAsia="ja-JP"/>
        </w:rPr>
        <w:t xml:space="preserve">CCL18A </w:t>
      </w:r>
      <w:r>
        <w:rPr>
          <w:lang w:eastAsia="ja-JP"/>
        </w:rPr>
        <w:t xml:space="preserve">は本年 </w:t>
      </w:r>
      <w:r>
        <w:rPr>
          <w:rFonts w:ascii="Times New Roman" w:eastAsia="Times New Roman"/>
          <w:lang w:eastAsia="ja-JP"/>
        </w:rPr>
        <w:t xml:space="preserve">5 </w:t>
      </w:r>
      <w:r>
        <w:rPr>
          <w:lang w:eastAsia="ja-JP"/>
        </w:rPr>
        <w:t>月中には公開される見込みである。</w:t>
      </w:r>
    </w:p>
    <w:p w:rsidR="00B24787" w:rsidRDefault="004E64B4">
      <w:pPr>
        <w:pStyle w:val="a3"/>
        <w:spacing w:line="291" w:lineRule="exact"/>
        <w:ind w:left="312"/>
        <w:rPr>
          <w:rFonts w:ascii="Times New Roman" w:eastAsia="Times New Roman"/>
        </w:rPr>
      </w:pPr>
      <w:proofErr w:type="spellStart"/>
      <w:r>
        <w:t>よって、今回のフォーラムでは、欧州航空宇宙業界（</w:t>
      </w:r>
      <w:r>
        <w:rPr>
          <w:rFonts w:ascii="Times New Roman" w:eastAsia="Times New Roman"/>
        </w:rPr>
        <w:t>BoostAero</w:t>
      </w:r>
      <w:r>
        <w:t>）の</w:t>
      </w:r>
      <w:proofErr w:type="spellEnd"/>
      <w:r>
        <w:t xml:space="preserve"> </w:t>
      </w:r>
      <w:r>
        <w:rPr>
          <w:rFonts w:ascii="Times New Roman" w:eastAsia="Times New Roman"/>
        </w:rPr>
        <w:t>Consumption Report</w:t>
      </w:r>
    </w:p>
    <w:p w:rsidR="00B24787" w:rsidRDefault="004E64B4">
      <w:pPr>
        <w:pStyle w:val="a3"/>
        <w:spacing w:before="60"/>
        <w:ind w:left="101"/>
      </w:pPr>
      <w:proofErr w:type="spellStart"/>
      <w:r>
        <w:t>に関わる</w:t>
      </w:r>
      <w:r>
        <w:rPr>
          <w:rFonts w:ascii="Times New Roman" w:eastAsia="Times New Roman"/>
        </w:rPr>
        <w:t>BIE</w:t>
      </w:r>
      <w:proofErr w:type="spellEnd"/>
      <w:r>
        <w:rPr>
          <w:rFonts w:ascii="Times New Roman" w:eastAsia="Times New Roman"/>
        </w:rPr>
        <w:t xml:space="preserve"> </w:t>
      </w:r>
      <w:proofErr w:type="spellStart"/>
      <w:r>
        <w:t>追加提案を中心に議論を行った</w:t>
      </w:r>
      <w:proofErr w:type="spellEnd"/>
      <w:r>
        <w:t>。</w:t>
      </w:r>
    </w:p>
    <w:p w:rsidR="00B24787" w:rsidRDefault="004E64B4">
      <w:pPr>
        <w:pStyle w:val="a3"/>
        <w:spacing w:before="66" w:line="292" w:lineRule="auto"/>
        <w:ind w:left="100" w:right="215" w:firstLine="211"/>
        <w:jc w:val="both"/>
        <w:rPr>
          <w:lang w:eastAsia="ja-JP"/>
        </w:rPr>
      </w:pPr>
      <w:r>
        <w:rPr>
          <w:rFonts w:ascii="Times New Roman" w:eastAsia="Times New Roman"/>
          <w:lang w:eastAsia="ja-JP"/>
        </w:rPr>
        <w:t xml:space="preserve">Consumption Report </w:t>
      </w:r>
      <w:r>
        <w:rPr>
          <w:spacing w:val="-8"/>
          <w:lang w:eastAsia="ja-JP"/>
        </w:rPr>
        <w:t>のクラス図が事前に送られていたので、</w:t>
      </w:r>
      <w:r>
        <w:rPr>
          <w:rFonts w:ascii="Times New Roman" w:eastAsia="Times New Roman"/>
          <w:lang w:eastAsia="ja-JP"/>
        </w:rPr>
        <w:t xml:space="preserve">SIPS </w:t>
      </w:r>
      <w:r>
        <w:rPr>
          <w:spacing w:val="-3"/>
          <w:lang w:eastAsia="ja-JP"/>
        </w:rPr>
        <w:t>においてクラス図に基づ</w:t>
      </w:r>
      <w:r>
        <w:rPr>
          <w:spacing w:val="10"/>
          <w:lang w:eastAsia="ja-JP"/>
        </w:rPr>
        <w:t xml:space="preserve">く </w:t>
      </w:r>
      <w:r>
        <w:rPr>
          <w:rFonts w:ascii="Times New Roman" w:eastAsia="Times New Roman"/>
          <w:lang w:eastAsia="ja-JP"/>
        </w:rPr>
        <w:t xml:space="preserve">BIE </w:t>
      </w:r>
      <w:r>
        <w:rPr>
          <w:spacing w:val="-1"/>
          <w:lang w:eastAsia="ja-JP"/>
        </w:rPr>
        <w:t xml:space="preserve">表を作成し、当該 </w:t>
      </w:r>
      <w:r>
        <w:rPr>
          <w:rFonts w:ascii="Times New Roman" w:eastAsia="Times New Roman"/>
          <w:lang w:eastAsia="ja-JP"/>
        </w:rPr>
        <w:t xml:space="preserve">BIE </w:t>
      </w:r>
      <w:r>
        <w:rPr>
          <w:spacing w:val="-3"/>
          <w:lang w:eastAsia="ja-JP"/>
        </w:rPr>
        <w:t>表に基づく追加提案の妥当性につき審議を行った。審議結果は添付議事録（</w:t>
      </w:r>
      <w:r>
        <w:rPr>
          <w:spacing w:val="-2"/>
          <w:lang w:eastAsia="ja-JP"/>
        </w:rPr>
        <w:t>添付１</w:t>
      </w:r>
      <w:r>
        <w:rPr>
          <w:lang w:eastAsia="ja-JP"/>
        </w:rPr>
        <w:t>）</w:t>
      </w:r>
      <w:r>
        <w:rPr>
          <w:spacing w:val="-2"/>
          <w:lang w:eastAsia="ja-JP"/>
        </w:rPr>
        <w:t>の通り。</w:t>
      </w:r>
    </w:p>
    <w:p w:rsidR="00B24787" w:rsidRDefault="00B24787">
      <w:pPr>
        <w:spacing w:line="292" w:lineRule="auto"/>
        <w:jc w:val="both"/>
        <w:rPr>
          <w:lang w:eastAsia="ja-JP"/>
        </w:rPr>
        <w:sectPr w:rsidR="00B24787">
          <w:pgSz w:w="11910" w:h="16840"/>
          <w:pgMar w:top="1580" w:right="1480" w:bottom="1440" w:left="1600" w:header="0" w:footer="1249" w:gutter="0"/>
          <w:cols w:space="720"/>
        </w:sectPr>
      </w:pPr>
    </w:p>
    <w:p w:rsidR="00B24787" w:rsidRDefault="00B24787">
      <w:pPr>
        <w:pStyle w:val="a3"/>
        <w:spacing w:before="12"/>
        <w:rPr>
          <w:sz w:val="25"/>
          <w:lang w:eastAsia="ja-JP"/>
        </w:rPr>
      </w:pPr>
    </w:p>
    <w:p w:rsidR="00B24787" w:rsidRDefault="004E64B4">
      <w:pPr>
        <w:pStyle w:val="a3"/>
        <w:spacing w:before="71"/>
        <w:ind w:left="312"/>
        <w:rPr>
          <w:lang w:eastAsia="ja-JP"/>
        </w:rPr>
      </w:pPr>
      <w:r>
        <w:rPr>
          <w:lang w:eastAsia="ja-JP"/>
        </w:rPr>
        <w:t>また、今後のスケジュールにつき次のように合意した。</w:t>
      </w:r>
    </w:p>
    <w:p w:rsidR="00B24787" w:rsidRDefault="004E64B4">
      <w:pPr>
        <w:pStyle w:val="a3"/>
        <w:tabs>
          <w:tab w:val="left" w:pos="5981"/>
        </w:tabs>
        <w:spacing w:before="67" w:line="295" w:lineRule="auto"/>
        <w:ind w:left="711" w:right="1194"/>
        <w:rPr>
          <w:rFonts w:ascii="Times New Roman" w:eastAsia="Times New Roman"/>
        </w:rPr>
      </w:pPr>
      <w:r>
        <w:rPr>
          <w:rFonts w:ascii="Times New Roman" w:eastAsia="Times New Roman"/>
        </w:rPr>
        <w:t>Consumption Report BIE</w:t>
      </w:r>
      <w:r>
        <w:rPr>
          <w:rFonts w:ascii="Times New Roman" w:eastAsia="Times New Roman"/>
          <w:spacing w:val="-8"/>
        </w:rPr>
        <w:t xml:space="preserve"> </w:t>
      </w:r>
      <w:r>
        <w:t>表</w:t>
      </w:r>
      <w:r>
        <w:rPr>
          <w:spacing w:val="-4"/>
        </w:rPr>
        <w:t xml:space="preserve"> </w:t>
      </w:r>
      <w:proofErr w:type="spellStart"/>
      <w:r>
        <w:rPr>
          <w:rFonts w:ascii="Times New Roman" w:eastAsia="Times New Roman"/>
        </w:rPr>
        <w:t>Review</w:t>
      </w:r>
      <w:r>
        <w:t>（</w:t>
      </w:r>
      <w:r>
        <w:rPr>
          <w:rFonts w:ascii="Times New Roman" w:eastAsia="Times New Roman"/>
        </w:rPr>
        <w:t>BoostAero</w:t>
      </w:r>
      <w:proofErr w:type="spellEnd"/>
      <w:r>
        <w:t>）</w:t>
      </w:r>
      <w:r>
        <w:tab/>
      </w:r>
      <w:r>
        <w:rPr>
          <w:rFonts w:ascii="Times New Roman" w:eastAsia="Times New Roman"/>
        </w:rPr>
        <w:t>~ End of May/2018 BIE</w:t>
      </w:r>
      <w:r>
        <w:rPr>
          <w:rFonts w:ascii="Times New Roman" w:eastAsia="Times New Roman"/>
          <w:spacing w:val="-2"/>
        </w:rPr>
        <w:t xml:space="preserve"> </w:t>
      </w:r>
      <w:proofErr w:type="spellStart"/>
      <w:r>
        <w:rPr>
          <w:rFonts w:ascii="Times New Roman" w:eastAsia="Times New Roman"/>
        </w:rPr>
        <w:t>Submission</w:t>
      </w:r>
      <w:r>
        <w:t>（</w:t>
      </w:r>
      <w:r>
        <w:rPr>
          <w:rFonts w:ascii="Times New Roman" w:eastAsia="Times New Roman"/>
        </w:rPr>
        <w:t>Editor</w:t>
      </w:r>
      <w:r>
        <w:t>：菅又</w:t>
      </w:r>
      <w:proofErr w:type="spellEnd"/>
      <w:r>
        <w:t>）</w:t>
      </w:r>
      <w:r>
        <w:tab/>
      </w:r>
      <w:r>
        <w:rPr>
          <w:rFonts w:ascii="Times New Roman" w:eastAsia="Times New Roman"/>
        </w:rPr>
        <w:t>~</w:t>
      </w:r>
      <w:r>
        <w:rPr>
          <w:rFonts w:ascii="Times New Roman" w:eastAsia="Times New Roman"/>
          <w:spacing w:val="-2"/>
        </w:rPr>
        <w:t xml:space="preserve"> </w:t>
      </w:r>
      <w:r>
        <w:rPr>
          <w:rFonts w:ascii="Times New Roman" w:eastAsia="Times New Roman"/>
        </w:rPr>
        <w:t>June/2018</w:t>
      </w:r>
    </w:p>
    <w:p w:rsidR="00B24787" w:rsidRDefault="004E64B4">
      <w:pPr>
        <w:pStyle w:val="a3"/>
        <w:tabs>
          <w:tab w:val="left" w:pos="5980"/>
        </w:tabs>
        <w:spacing w:before="9"/>
        <w:ind w:left="710"/>
        <w:rPr>
          <w:rFonts w:ascii="Times New Roman"/>
        </w:rPr>
      </w:pPr>
      <w:r>
        <w:rPr>
          <w:rFonts w:ascii="Times New Roman"/>
        </w:rPr>
        <w:t>BIE Harmonization</w:t>
      </w:r>
      <w:r>
        <w:rPr>
          <w:rFonts w:ascii="Times New Roman"/>
          <w:spacing w:val="-7"/>
        </w:rPr>
        <w:t xml:space="preserve"> </w:t>
      </w:r>
      <w:r>
        <w:rPr>
          <w:rFonts w:ascii="Times New Roman"/>
        </w:rPr>
        <w:t>(Library</w:t>
      </w:r>
      <w:r>
        <w:rPr>
          <w:rFonts w:ascii="Times New Roman"/>
          <w:spacing w:val="-4"/>
        </w:rPr>
        <w:t xml:space="preserve"> </w:t>
      </w:r>
      <w:r>
        <w:rPr>
          <w:rFonts w:ascii="Times New Roman"/>
        </w:rPr>
        <w:t>Maintenance)</w:t>
      </w:r>
      <w:r>
        <w:rPr>
          <w:rFonts w:ascii="Times New Roman"/>
        </w:rPr>
        <w:tab/>
        <w:t>July ~</w:t>
      </w:r>
      <w:r>
        <w:rPr>
          <w:rFonts w:ascii="Times New Roman"/>
          <w:spacing w:val="-5"/>
        </w:rPr>
        <w:t xml:space="preserve"> </w:t>
      </w:r>
      <w:proofErr w:type="spellStart"/>
      <w:r>
        <w:rPr>
          <w:rFonts w:ascii="Times New Roman"/>
        </w:rPr>
        <w:t>Octover</w:t>
      </w:r>
      <w:proofErr w:type="spellEnd"/>
      <w:r>
        <w:rPr>
          <w:rFonts w:ascii="Times New Roman"/>
        </w:rPr>
        <w:t>/2018</w:t>
      </w:r>
    </w:p>
    <w:p w:rsidR="00B24787" w:rsidRDefault="004E64B4">
      <w:pPr>
        <w:pStyle w:val="a3"/>
        <w:tabs>
          <w:tab w:val="left" w:pos="5980"/>
        </w:tabs>
        <w:spacing w:before="107" w:line="295" w:lineRule="auto"/>
        <w:ind w:left="710" w:right="1334"/>
        <w:rPr>
          <w:rFonts w:ascii="Times New Roman" w:eastAsia="Times New Roman"/>
        </w:rPr>
      </w:pPr>
      <w:r>
        <w:rPr>
          <w:rFonts w:ascii="Times New Roman" w:eastAsia="Times New Roman"/>
        </w:rPr>
        <w:t>XML</w:t>
      </w:r>
      <w:r>
        <w:rPr>
          <w:rFonts w:ascii="Times New Roman" w:eastAsia="Times New Roman"/>
          <w:spacing w:val="-6"/>
        </w:rPr>
        <w:t xml:space="preserve"> </w:t>
      </w:r>
      <w:r>
        <w:rPr>
          <w:rFonts w:ascii="Times New Roman" w:eastAsia="Times New Roman"/>
        </w:rPr>
        <w:t>Schema</w:t>
      </w:r>
      <w:r>
        <w:rPr>
          <w:rFonts w:ascii="Times New Roman" w:eastAsia="Times New Roman"/>
          <w:spacing w:val="-2"/>
        </w:rPr>
        <w:t xml:space="preserve"> </w:t>
      </w:r>
      <w:proofErr w:type="spellStart"/>
      <w:r>
        <w:rPr>
          <w:rFonts w:ascii="Times New Roman" w:eastAsia="Times New Roman"/>
        </w:rPr>
        <w:t>validation</w:t>
      </w:r>
      <w:r>
        <w:t>（</w:t>
      </w:r>
      <w:r>
        <w:rPr>
          <w:rFonts w:ascii="Times New Roman" w:eastAsia="Times New Roman"/>
        </w:rPr>
        <w:t>Validator</w:t>
      </w:r>
      <w:r>
        <w:t>：遠</w:t>
      </w:r>
      <w:r>
        <w:rPr>
          <w:spacing w:val="-3"/>
        </w:rPr>
        <w:t>城</w:t>
      </w:r>
      <w:proofErr w:type="spellEnd"/>
      <w:r>
        <w:t>）</w:t>
      </w:r>
      <w:r>
        <w:tab/>
      </w:r>
      <w:r>
        <w:rPr>
          <w:rFonts w:ascii="Times New Roman" w:eastAsia="Times New Roman"/>
        </w:rPr>
        <w:t>~ December/2018 BIE</w:t>
      </w:r>
      <w:r>
        <w:rPr>
          <w:rFonts w:ascii="Times New Roman" w:eastAsia="Times New Roman"/>
          <w:spacing w:val="-2"/>
        </w:rPr>
        <w:t xml:space="preserve"> </w:t>
      </w:r>
      <w:proofErr w:type="spellStart"/>
      <w:r>
        <w:rPr>
          <w:rFonts w:ascii="Times New Roman" w:eastAsia="Times New Roman"/>
        </w:rPr>
        <w:t>Publication</w:t>
      </w:r>
      <w:r>
        <w:t>（</w:t>
      </w:r>
      <w:r>
        <w:rPr>
          <w:rFonts w:ascii="Times New Roman" w:eastAsia="Times New Roman"/>
        </w:rPr>
        <w:t>CCL</w:t>
      </w:r>
      <w:proofErr w:type="spellEnd"/>
      <w:r>
        <w:rPr>
          <w:rFonts w:ascii="Times New Roman" w:eastAsia="Times New Roman"/>
          <w:spacing w:val="-6"/>
        </w:rPr>
        <w:t xml:space="preserve"> </w:t>
      </w:r>
      <w:r>
        <w:rPr>
          <w:rFonts w:ascii="Times New Roman" w:eastAsia="Times New Roman"/>
        </w:rPr>
        <w:t>18B</w:t>
      </w:r>
      <w:r>
        <w:t>）</w:t>
      </w:r>
      <w:r>
        <w:tab/>
      </w:r>
      <w:r>
        <w:rPr>
          <w:rFonts w:ascii="Times New Roman" w:eastAsia="Times New Roman"/>
        </w:rPr>
        <w:t>~</w:t>
      </w:r>
      <w:r>
        <w:rPr>
          <w:rFonts w:ascii="Times New Roman" w:eastAsia="Times New Roman"/>
          <w:spacing w:val="-3"/>
        </w:rPr>
        <w:t xml:space="preserve"> </w:t>
      </w:r>
      <w:r>
        <w:rPr>
          <w:rFonts w:ascii="Times New Roman" w:eastAsia="Times New Roman"/>
        </w:rPr>
        <w:t>January/2019</w:t>
      </w:r>
    </w:p>
    <w:p w:rsidR="00B24787" w:rsidRDefault="004E64B4">
      <w:pPr>
        <w:pStyle w:val="a3"/>
        <w:spacing w:line="291" w:lineRule="exact"/>
        <w:ind w:left="311"/>
      </w:pPr>
      <w:proofErr w:type="spellStart"/>
      <w:r>
        <w:t>次回の電話会議は</w:t>
      </w:r>
      <w:proofErr w:type="spellEnd"/>
      <w:r>
        <w:t xml:space="preserve"> </w:t>
      </w:r>
      <w:r>
        <w:rPr>
          <w:rFonts w:ascii="Times New Roman" w:eastAsia="Times New Roman"/>
        </w:rPr>
        <w:t xml:space="preserve">5 </w:t>
      </w:r>
      <w:r>
        <w:t xml:space="preserve">月 </w:t>
      </w:r>
      <w:r>
        <w:rPr>
          <w:rFonts w:ascii="Times New Roman" w:eastAsia="Times New Roman"/>
        </w:rPr>
        <w:t xml:space="preserve">15 </w:t>
      </w:r>
      <w:r>
        <w:t xml:space="preserve">日 </w:t>
      </w:r>
      <w:r>
        <w:rPr>
          <w:rFonts w:ascii="Times New Roman" w:eastAsia="Times New Roman"/>
        </w:rPr>
        <w:t xml:space="preserve">or 5 </w:t>
      </w:r>
      <w:r>
        <w:t xml:space="preserve">月 </w:t>
      </w:r>
      <w:r>
        <w:rPr>
          <w:rFonts w:ascii="Times New Roman" w:eastAsia="Times New Roman"/>
        </w:rPr>
        <w:t xml:space="preserve">29 </w:t>
      </w:r>
      <w:proofErr w:type="spellStart"/>
      <w:r>
        <w:t>日を予定</w:t>
      </w:r>
      <w:proofErr w:type="spellEnd"/>
      <w:r>
        <w:t>。</w:t>
      </w:r>
    </w:p>
    <w:p w:rsidR="00B24787" w:rsidRDefault="00B24787">
      <w:pPr>
        <w:pStyle w:val="a3"/>
        <w:spacing w:before="4"/>
        <w:rPr>
          <w:sz w:val="31"/>
        </w:rPr>
      </w:pPr>
    </w:p>
    <w:p w:rsidR="00B24787" w:rsidRDefault="004E64B4">
      <w:pPr>
        <w:pStyle w:val="a4"/>
        <w:numPr>
          <w:ilvl w:val="2"/>
          <w:numId w:val="4"/>
        </w:numPr>
        <w:tabs>
          <w:tab w:val="left" w:pos="576"/>
        </w:tabs>
        <w:ind w:left="575" w:hanging="475"/>
        <w:rPr>
          <w:sz w:val="21"/>
        </w:rPr>
      </w:pPr>
      <w:r>
        <w:rPr>
          <w:sz w:val="21"/>
        </w:rPr>
        <w:t>SCRDM</w:t>
      </w:r>
      <w:r>
        <w:rPr>
          <w:spacing w:val="-3"/>
          <w:sz w:val="21"/>
        </w:rPr>
        <w:t xml:space="preserve"> </w:t>
      </w:r>
      <w:r>
        <w:rPr>
          <w:sz w:val="21"/>
        </w:rPr>
        <w:t>Project</w:t>
      </w:r>
    </w:p>
    <w:p w:rsidR="00B24787" w:rsidRDefault="004E64B4">
      <w:pPr>
        <w:pStyle w:val="a3"/>
        <w:spacing w:before="107" w:line="295" w:lineRule="auto"/>
        <w:ind w:left="119" w:right="112" w:firstLine="211"/>
        <w:rPr>
          <w:lang w:eastAsia="ja-JP"/>
        </w:rPr>
      </w:pPr>
      <w:r>
        <w:rPr>
          <w:spacing w:val="-5"/>
          <w:lang w:eastAsia="ja-JP"/>
        </w:rPr>
        <w:t>サプライチェーン参照情報モデルはほぼ完成し、インボイス</w:t>
      </w:r>
      <w:r>
        <w:rPr>
          <w:lang w:eastAsia="ja-JP"/>
        </w:rPr>
        <w:t>（</w:t>
      </w:r>
      <w:r>
        <w:rPr>
          <w:rFonts w:ascii="Times New Roman" w:eastAsia="Times New Roman"/>
          <w:lang w:eastAsia="ja-JP"/>
        </w:rPr>
        <w:t>CII</w:t>
      </w:r>
      <w:r>
        <w:rPr>
          <w:rFonts w:ascii="Times New Roman" w:eastAsia="Times New Roman"/>
          <w:spacing w:val="2"/>
          <w:lang w:eastAsia="ja-JP"/>
        </w:rPr>
        <w:t xml:space="preserve">: </w:t>
      </w:r>
      <w:r>
        <w:rPr>
          <w:rFonts w:ascii="Times New Roman" w:eastAsia="Times New Roman"/>
          <w:lang w:eastAsia="ja-JP"/>
        </w:rPr>
        <w:t>Cross Industry Invoice</w:t>
      </w:r>
      <w:r>
        <w:rPr>
          <w:lang w:eastAsia="ja-JP"/>
        </w:rPr>
        <w:t>） の実証も行われ、サプライチェーン全体（カタログ、受発注、出荷納入、請求支払）への</w:t>
      </w:r>
      <w:r>
        <w:rPr>
          <w:spacing w:val="-3"/>
          <w:lang w:eastAsia="ja-JP"/>
        </w:rPr>
        <w:t>展開も、スケジューリング</w:t>
      </w:r>
      <w:r>
        <w:rPr>
          <w:lang w:eastAsia="ja-JP"/>
        </w:rPr>
        <w:t>（</w:t>
      </w:r>
      <w:r>
        <w:rPr>
          <w:spacing w:val="-3"/>
          <w:lang w:eastAsia="ja-JP"/>
        </w:rPr>
        <w:t xml:space="preserve">製造 </w:t>
      </w:r>
      <w:r>
        <w:rPr>
          <w:rFonts w:ascii="Times New Roman" w:eastAsia="Times New Roman"/>
          <w:lang w:eastAsia="ja-JP"/>
        </w:rPr>
        <w:t>JIT</w:t>
      </w:r>
      <w:r>
        <w:rPr>
          <w:lang w:eastAsia="ja-JP"/>
        </w:rPr>
        <w:t>）</w:t>
      </w:r>
      <w:r>
        <w:rPr>
          <w:spacing w:val="-3"/>
          <w:lang w:eastAsia="ja-JP"/>
        </w:rPr>
        <w:t>を除き完了した。</w:t>
      </w:r>
    </w:p>
    <w:p w:rsidR="00B24787" w:rsidRDefault="004E64B4">
      <w:pPr>
        <w:pStyle w:val="a3"/>
        <w:spacing w:line="295" w:lineRule="auto"/>
        <w:ind w:left="119" w:right="216" w:firstLine="211"/>
        <w:jc w:val="both"/>
        <w:rPr>
          <w:lang w:eastAsia="ja-JP"/>
        </w:rPr>
      </w:pPr>
      <w:r>
        <w:rPr>
          <w:spacing w:val="-4"/>
          <w:lang w:eastAsia="ja-JP"/>
        </w:rPr>
        <w:t>スケジューリング</w:t>
      </w:r>
      <w:r>
        <w:rPr>
          <w:spacing w:val="-3"/>
          <w:lang w:eastAsia="ja-JP"/>
        </w:rPr>
        <w:t>（</w:t>
      </w:r>
      <w:r>
        <w:rPr>
          <w:spacing w:val="8"/>
          <w:lang w:eastAsia="ja-JP"/>
        </w:rPr>
        <w:t xml:space="preserve">製造 </w:t>
      </w:r>
      <w:r>
        <w:rPr>
          <w:rFonts w:ascii="Times New Roman" w:eastAsia="Times New Roman"/>
          <w:spacing w:val="-4"/>
          <w:lang w:eastAsia="ja-JP"/>
        </w:rPr>
        <w:t>JIT</w:t>
      </w:r>
      <w:r>
        <w:rPr>
          <w:spacing w:val="-4"/>
          <w:lang w:eastAsia="ja-JP"/>
        </w:rPr>
        <w:t>）</w:t>
      </w:r>
      <w:r>
        <w:rPr>
          <w:spacing w:val="-5"/>
          <w:lang w:eastAsia="ja-JP"/>
        </w:rPr>
        <w:t>の参照情報モデルについては、当該プロジェクト</w:t>
      </w:r>
      <w:r>
        <w:rPr>
          <w:spacing w:val="-3"/>
          <w:lang w:eastAsia="ja-JP"/>
        </w:rPr>
        <w:t>（</w:t>
      </w:r>
      <w:r>
        <w:rPr>
          <w:spacing w:val="-2"/>
          <w:lang w:eastAsia="ja-JP"/>
        </w:rPr>
        <w:t>特に在</w:t>
      </w:r>
      <w:r>
        <w:rPr>
          <w:spacing w:val="-3"/>
          <w:lang w:eastAsia="ja-JP"/>
        </w:rPr>
        <w:t>庫消費報告</w:t>
      </w:r>
      <w:r>
        <w:rPr>
          <w:lang w:eastAsia="ja-JP"/>
        </w:rPr>
        <w:t>（</w:t>
      </w:r>
      <w:r>
        <w:rPr>
          <w:rFonts w:ascii="Times New Roman" w:eastAsia="Times New Roman"/>
          <w:lang w:eastAsia="ja-JP"/>
        </w:rPr>
        <w:t>Consumption Report</w:t>
      </w:r>
      <w:r>
        <w:rPr>
          <w:lang w:eastAsia="ja-JP"/>
        </w:rPr>
        <w:t>））</w:t>
      </w:r>
      <w:r>
        <w:rPr>
          <w:spacing w:val="-3"/>
          <w:lang w:eastAsia="ja-JP"/>
        </w:rPr>
        <w:t>の改訂スケジュールに合わせて、新たなプロジェクト提案を提出することとなった。</w:t>
      </w:r>
    </w:p>
    <w:p w:rsidR="00B24787" w:rsidRDefault="00B24787">
      <w:pPr>
        <w:pStyle w:val="a3"/>
        <w:spacing w:before="4"/>
        <w:rPr>
          <w:sz w:val="25"/>
          <w:lang w:eastAsia="ja-JP"/>
        </w:rPr>
      </w:pPr>
    </w:p>
    <w:p w:rsidR="00B24787" w:rsidRDefault="004E64B4">
      <w:pPr>
        <w:pStyle w:val="a4"/>
        <w:numPr>
          <w:ilvl w:val="2"/>
          <w:numId w:val="4"/>
        </w:numPr>
        <w:tabs>
          <w:tab w:val="left" w:pos="820"/>
          <w:tab w:val="left" w:pos="821"/>
        </w:tabs>
        <w:ind w:left="820" w:hanging="720"/>
        <w:rPr>
          <w:sz w:val="21"/>
        </w:rPr>
      </w:pPr>
      <w:proofErr w:type="spellStart"/>
      <w:r>
        <w:rPr>
          <w:rFonts w:ascii="PMingLiU" w:eastAsia="PMingLiU" w:hint="eastAsia"/>
          <w:spacing w:val="-2"/>
          <w:sz w:val="21"/>
        </w:rPr>
        <w:t>金融業務領域</w:t>
      </w:r>
      <w:proofErr w:type="spellEnd"/>
    </w:p>
    <w:p w:rsidR="00B24787" w:rsidRDefault="004E64B4">
      <w:pPr>
        <w:pStyle w:val="a3"/>
        <w:spacing w:before="66" w:line="295" w:lineRule="auto"/>
        <w:ind w:left="299" w:right="110"/>
        <w:rPr>
          <w:lang w:eastAsia="ja-JP"/>
        </w:rPr>
      </w:pPr>
      <w:r>
        <w:rPr>
          <w:rFonts w:ascii="Times New Roman" w:eastAsia="Times New Roman"/>
          <w:lang w:eastAsia="ja-JP"/>
        </w:rPr>
        <w:t xml:space="preserve">PO </w:t>
      </w:r>
      <w:r>
        <w:rPr>
          <w:lang w:eastAsia="ja-JP"/>
        </w:rPr>
        <w:t xml:space="preserve">ファイナンスについては </w:t>
      </w:r>
      <w:r>
        <w:rPr>
          <w:rFonts w:ascii="Times New Roman" w:eastAsia="Times New Roman"/>
          <w:lang w:eastAsia="ja-JP"/>
        </w:rPr>
        <w:t xml:space="preserve">BRS </w:t>
      </w:r>
      <w:r>
        <w:rPr>
          <w:lang w:eastAsia="ja-JP"/>
        </w:rPr>
        <w:t>公開レビューが完了し、</w:t>
      </w:r>
      <w:r>
        <w:rPr>
          <w:rFonts w:ascii="Times New Roman" w:eastAsia="Times New Roman"/>
          <w:lang w:eastAsia="ja-JP"/>
        </w:rPr>
        <w:t xml:space="preserve">Publication </w:t>
      </w:r>
      <w:r>
        <w:rPr>
          <w:lang w:eastAsia="ja-JP"/>
        </w:rPr>
        <w:t>を待っている状況。当ドメインは、当面ブロックチェーン白書プロジェクトの金融パートの作成に集中する。</w:t>
      </w:r>
    </w:p>
    <w:p w:rsidR="00B24787" w:rsidRDefault="00B24787">
      <w:pPr>
        <w:pStyle w:val="a3"/>
        <w:spacing w:before="8"/>
        <w:rPr>
          <w:sz w:val="25"/>
          <w:lang w:eastAsia="ja-JP"/>
        </w:rPr>
      </w:pPr>
    </w:p>
    <w:p w:rsidR="00B24787" w:rsidRDefault="004E64B4">
      <w:pPr>
        <w:pStyle w:val="a4"/>
        <w:numPr>
          <w:ilvl w:val="2"/>
          <w:numId w:val="4"/>
        </w:numPr>
        <w:tabs>
          <w:tab w:val="left" w:pos="820"/>
          <w:tab w:val="left" w:pos="821"/>
        </w:tabs>
        <w:ind w:left="820" w:hanging="720"/>
        <w:rPr>
          <w:sz w:val="21"/>
        </w:rPr>
      </w:pPr>
      <w:proofErr w:type="spellStart"/>
      <w:r>
        <w:rPr>
          <w:rFonts w:ascii="PMingLiU" w:eastAsia="PMingLiU" w:hint="eastAsia"/>
          <w:spacing w:val="-3"/>
          <w:sz w:val="21"/>
        </w:rPr>
        <w:t>電子商取引の品質証明</w:t>
      </w:r>
      <w:proofErr w:type="spellEnd"/>
    </w:p>
    <w:p w:rsidR="00B24787" w:rsidRDefault="004E64B4">
      <w:pPr>
        <w:pStyle w:val="a3"/>
        <w:spacing w:before="67" w:line="295" w:lineRule="auto"/>
        <w:ind w:left="100" w:right="215" w:firstLine="213"/>
        <w:jc w:val="both"/>
        <w:rPr>
          <w:lang w:eastAsia="ja-JP"/>
        </w:rPr>
      </w:pPr>
      <w:r>
        <w:rPr>
          <w:lang w:eastAsia="ja-JP"/>
        </w:rPr>
        <w:t>中国（</w:t>
      </w:r>
      <w:proofErr w:type="spellStart"/>
      <w:r>
        <w:rPr>
          <w:rFonts w:ascii="Times New Roman" w:eastAsia="Times New Roman"/>
          <w:lang w:eastAsia="ja-JP"/>
        </w:rPr>
        <w:t>Aribaba</w:t>
      </w:r>
      <w:proofErr w:type="spellEnd"/>
      <w:r>
        <w:rPr>
          <w:lang w:eastAsia="ja-JP"/>
        </w:rPr>
        <w:t>）より電子商取引（</w:t>
      </w:r>
      <w:proofErr w:type="spellStart"/>
      <w:r>
        <w:rPr>
          <w:rFonts w:ascii="Times New Roman" w:eastAsia="Times New Roman"/>
          <w:lang w:eastAsia="ja-JP"/>
        </w:rPr>
        <w:t>eCommerce</w:t>
      </w:r>
      <w:proofErr w:type="spellEnd"/>
      <w:r>
        <w:rPr>
          <w:lang w:eastAsia="ja-JP"/>
        </w:rPr>
        <w:t>）における電子品質証明プロジェクトにつ</w:t>
      </w:r>
      <w:r>
        <w:rPr>
          <w:spacing w:val="-5"/>
          <w:lang w:eastAsia="ja-JP"/>
        </w:rPr>
        <w:t>いての提案がなされた。</w:t>
      </w:r>
      <w:proofErr w:type="spellStart"/>
      <w:r>
        <w:rPr>
          <w:rFonts w:ascii="Times New Roman" w:eastAsia="Times New Roman"/>
          <w:spacing w:val="-4"/>
          <w:lang w:eastAsia="ja-JP"/>
        </w:rPr>
        <w:t>eCommerce</w:t>
      </w:r>
      <w:proofErr w:type="spellEnd"/>
      <w:r>
        <w:rPr>
          <w:spacing w:val="-4"/>
          <w:lang w:eastAsia="ja-JP"/>
        </w:rPr>
        <w:t>（</w:t>
      </w:r>
      <w:r>
        <w:rPr>
          <w:spacing w:val="-3"/>
          <w:lang w:eastAsia="ja-JP"/>
        </w:rPr>
        <w:t>特に個人取引</w:t>
      </w:r>
      <w:r>
        <w:rPr>
          <w:spacing w:val="-17"/>
          <w:lang w:eastAsia="ja-JP"/>
        </w:rPr>
        <w:t>）</w:t>
      </w:r>
      <w:r>
        <w:rPr>
          <w:spacing w:val="-6"/>
          <w:lang w:eastAsia="ja-JP"/>
        </w:rPr>
        <w:t>では、少量でバラバラの商品取引が行われており、いちいち品質規制に基づく検査システムを導入するのは現実的ではない。それを解決するための電子品質証明のガイドライン策定プロジェクトについての紹介が行わ</w:t>
      </w:r>
      <w:r>
        <w:rPr>
          <w:spacing w:val="-2"/>
          <w:lang w:eastAsia="ja-JP"/>
        </w:rPr>
        <w:t>れた。いずれ正式なプロジェクト提案に基づき、担当</w:t>
      </w:r>
      <w:r>
        <w:rPr>
          <w:rFonts w:ascii="Times New Roman" w:eastAsia="Times New Roman"/>
          <w:lang w:eastAsia="ja-JP"/>
        </w:rPr>
        <w:t xml:space="preserve">PDA </w:t>
      </w:r>
      <w:r>
        <w:rPr>
          <w:spacing w:val="-3"/>
          <w:lang w:eastAsia="ja-JP"/>
        </w:rPr>
        <w:t>を決めることとした。</w:t>
      </w:r>
    </w:p>
    <w:p w:rsidR="00B24787" w:rsidRDefault="00B24787">
      <w:pPr>
        <w:pStyle w:val="a3"/>
        <w:spacing w:before="4"/>
        <w:rPr>
          <w:sz w:val="25"/>
          <w:lang w:eastAsia="ja-JP"/>
        </w:rPr>
      </w:pPr>
    </w:p>
    <w:p w:rsidR="00B24787" w:rsidRDefault="004E64B4">
      <w:pPr>
        <w:pStyle w:val="a4"/>
        <w:numPr>
          <w:ilvl w:val="1"/>
          <w:numId w:val="4"/>
        </w:numPr>
        <w:tabs>
          <w:tab w:val="left" w:pos="470"/>
        </w:tabs>
        <w:ind w:left="469" w:hanging="369"/>
        <w:rPr>
          <w:sz w:val="21"/>
        </w:rPr>
      </w:pPr>
      <w:proofErr w:type="spellStart"/>
      <w:r>
        <w:rPr>
          <w:rFonts w:ascii="PMingLiU" w:eastAsia="PMingLiU" w:hint="eastAsia"/>
          <w:spacing w:val="-4"/>
          <w:sz w:val="21"/>
        </w:rPr>
        <w:t>手法・技術</w:t>
      </w:r>
      <w:proofErr w:type="spellEnd"/>
      <w:r>
        <w:rPr>
          <w:rFonts w:ascii="PMingLiU" w:eastAsia="PMingLiU" w:hint="eastAsia"/>
          <w:spacing w:val="-4"/>
          <w:sz w:val="21"/>
        </w:rPr>
        <w:t xml:space="preserve"> </w:t>
      </w:r>
      <w:r>
        <w:rPr>
          <w:sz w:val="21"/>
        </w:rPr>
        <w:t>PDA</w:t>
      </w:r>
    </w:p>
    <w:p w:rsidR="00B24787" w:rsidRDefault="004E64B4">
      <w:pPr>
        <w:pStyle w:val="a3"/>
        <w:spacing w:before="67" w:line="295" w:lineRule="auto"/>
        <w:ind w:left="100" w:right="142" w:firstLine="209"/>
        <w:rPr>
          <w:lang w:eastAsia="ja-JP"/>
        </w:rPr>
      </w:pPr>
      <w:r>
        <w:rPr>
          <w:rFonts w:ascii="Century" w:eastAsia="Century"/>
          <w:lang w:eastAsia="ja-JP"/>
        </w:rPr>
        <w:t xml:space="preserve">PDA </w:t>
      </w:r>
      <w:r>
        <w:rPr>
          <w:lang w:eastAsia="ja-JP"/>
        </w:rPr>
        <w:t xml:space="preserve">担当副議長 </w:t>
      </w:r>
      <w:r>
        <w:rPr>
          <w:rFonts w:ascii="Century" w:eastAsia="Century"/>
          <w:lang w:eastAsia="ja-JP"/>
        </w:rPr>
        <w:t xml:space="preserve">Anders </w:t>
      </w:r>
      <w:proofErr w:type="spellStart"/>
      <w:r>
        <w:rPr>
          <w:rFonts w:ascii="Century" w:eastAsia="Century"/>
          <w:lang w:eastAsia="ja-JP"/>
        </w:rPr>
        <w:t>Grangard</w:t>
      </w:r>
      <w:proofErr w:type="spellEnd"/>
      <w:r>
        <w:rPr>
          <w:lang w:eastAsia="ja-JP"/>
        </w:rPr>
        <w:t>（</w:t>
      </w:r>
      <w:r>
        <w:rPr>
          <w:rFonts w:ascii="Century" w:eastAsia="Century"/>
          <w:lang w:eastAsia="ja-JP"/>
        </w:rPr>
        <w:t>GS1</w:t>
      </w:r>
      <w:r>
        <w:rPr>
          <w:lang w:eastAsia="ja-JP"/>
        </w:rPr>
        <w:t xml:space="preserve">）のもと、次の </w:t>
      </w:r>
      <w:r>
        <w:rPr>
          <w:rFonts w:ascii="Century" w:eastAsia="Century"/>
          <w:lang w:eastAsia="ja-JP"/>
        </w:rPr>
        <w:t xml:space="preserve">3 </w:t>
      </w:r>
      <w:r>
        <w:rPr>
          <w:lang w:eastAsia="ja-JP"/>
        </w:rPr>
        <w:t>つのドメインが活動を行っている。</w:t>
      </w:r>
    </w:p>
    <w:p w:rsidR="00B24787" w:rsidRDefault="004E64B4">
      <w:pPr>
        <w:pStyle w:val="a3"/>
        <w:spacing w:line="295" w:lineRule="auto"/>
        <w:ind w:left="940" w:right="3490"/>
      </w:pPr>
      <w:r>
        <w:rPr>
          <w:rFonts w:ascii="Century" w:eastAsia="Century"/>
        </w:rPr>
        <w:t xml:space="preserve">Specification </w:t>
      </w:r>
      <w:proofErr w:type="spellStart"/>
      <w:r>
        <w:rPr>
          <w:rFonts w:ascii="Century" w:eastAsia="Century"/>
        </w:rPr>
        <w:t>Domain</w:t>
      </w:r>
      <w:r>
        <w:t>（リーダ</w:t>
      </w:r>
      <w:proofErr w:type="spellEnd"/>
      <w:r>
        <w:t>ー：</w:t>
      </w:r>
      <w:proofErr w:type="spellStart"/>
      <w:r>
        <w:t>菅又久直</w:t>
      </w:r>
      <w:proofErr w:type="spellEnd"/>
      <w:r>
        <w:t xml:space="preserve">） </w:t>
      </w:r>
      <w:r>
        <w:rPr>
          <w:rFonts w:ascii="Century" w:eastAsia="Century"/>
        </w:rPr>
        <w:t xml:space="preserve">Syntax </w:t>
      </w:r>
      <w:proofErr w:type="spellStart"/>
      <w:r>
        <w:rPr>
          <w:rFonts w:ascii="Century" w:eastAsia="Century"/>
        </w:rPr>
        <w:t>Domain</w:t>
      </w:r>
      <w:r>
        <w:t>（リーダ</w:t>
      </w:r>
      <w:proofErr w:type="spellEnd"/>
      <w:r>
        <w:t>ー：</w:t>
      </w:r>
      <w:r>
        <w:rPr>
          <w:rFonts w:ascii="Century" w:eastAsia="Century"/>
        </w:rPr>
        <w:t xml:space="preserve">Gait </w:t>
      </w:r>
      <w:proofErr w:type="spellStart"/>
      <w:r>
        <w:rPr>
          <w:rFonts w:ascii="Century" w:eastAsia="Century"/>
        </w:rPr>
        <w:t>Boxman</w:t>
      </w:r>
      <w:proofErr w:type="spellEnd"/>
      <w:r>
        <w:t>）</w:t>
      </w:r>
    </w:p>
    <w:p w:rsidR="00B24787" w:rsidRDefault="004E64B4">
      <w:pPr>
        <w:pStyle w:val="a3"/>
        <w:spacing w:line="291" w:lineRule="exact"/>
        <w:ind w:left="940"/>
      </w:pPr>
      <w:r>
        <w:rPr>
          <w:rFonts w:ascii="Century" w:eastAsia="Century"/>
        </w:rPr>
        <w:t xml:space="preserve">Library </w:t>
      </w:r>
      <w:proofErr w:type="spellStart"/>
      <w:r>
        <w:rPr>
          <w:rFonts w:ascii="Century" w:eastAsia="Century"/>
        </w:rPr>
        <w:t>Maintenance</w:t>
      </w:r>
      <w:r>
        <w:t>（リーダ</w:t>
      </w:r>
      <w:proofErr w:type="spellEnd"/>
      <w:r>
        <w:t>ー：</w:t>
      </w:r>
      <w:r>
        <w:rPr>
          <w:rFonts w:ascii="Century" w:eastAsia="Century"/>
        </w:rPr>
        <w:t xml:space="preserve">Mary Kay </w:t>
      </w:r>
      <w:proofErr w:type="spellStart"/>
      <w:r>
        <w:rPr>
          <w:rFonts w:ascii="Century" w:eastAsia="Century"/>
        </w:rPr>
        <w:t>Blantz</w:t>
      </w:r>
      <w:proofErr w:type="spellEnd"/>
      <w:r>
        <w:t>）</w:t>
      </w:r>
    </w:p>
    <w:p w:rsidR="00B24787" w:rsidRDefault="004E64B4">
      <w:pPr>
        <w:pStyle w:val="a3"/>
        <w:spacing w:before="62" w:line="295" w:lineRule="auto"/>
        <w:ind w:left="101" w:right="214" w:firstLine="211"/>
        <w:jc w:val="both"/>
        <w:rPr>
          <w:lang w:eastAsia="ja-JP"/>
        </w:rPr>
      </w:pPr>
      <w:r>
        <w:rPr>
          <w:spacing w:val="-3"/>
          <w:lang w:eastAsia="ja-JP"/>
        </w:rPr>
        <w:t>本フォーラムでは、</w:t>
      </w:r>
      <w:r>
        <w:rPr>
          <w:rFonts w:ascii="Century" w:eastAsia="Century"/>
          <w:lang w:eastAsia="ja-JP"/>
        </w:rPr>
        <w:t xml:space="preserve">Library Maintenance </w:t>
      </w:r>
      <w:r>
        <w:rPr>
          <w:spacing w:val="-3"/>
          <w:lang w:eastAsia="ja-JP"/>
        </w:rPr>
        <w:t xml:space="preserve">を中心に審議が行われ、共通辞書 </w:t>
      </w:r>
      <w:r>
        <w:rPr>
          <w:rFonts w:ascii="Century" w:eastAsia="Century"/>
          <w:lang w:eastAsia="ja-JP"/>
        </w:rPr>
        <w:t xml:space="preserve">CCL18A </w:t>
      </w:r>
      <w:r>
        <w:rPr>
          <w:lang w:eastAsia="ja-JP"/>
        </w:rPr>
        <w:t>お</w:t>
      </w:r>
      <w:r>
        <w:rPr>
          <w:spacing w:val="-1"/>
          <w:lang w:eastAsia="ja-JP"/>
        </w:rPr>
        <w:t xml:space="preserve">よび対応する </w:t>
      </w:r>
      <w:r>
        <w:rPr>
          <w:rFonts w:ascii="Century" w:eastAsia="Century"/>
          <w:lang w:eastAsia="ja-JP"/>
        </w:rPr>
        <w:t xml:space="preserve">XML </w:t>
      </w:r>
      <w:r>
        <w:rPr>
          <w:spacing w:val="-3"/>
          <w:lang w:eastAsia="ja-JP"/>
        </w:rPr>
        <w:t xml:space="preserve">スキーマが完成した。それらは、フォーラム後速やかに国連 </w:t>
      </w:r>
      <w:r>
        <w:rPr>
          <w:rFonts w:ascii="Century" w:eastAsia="Century"/>
          <w:lang w:eastAsia="ja-JP"/>
        </w:rPr>
        <w:t xml:space="preserve">CEFACT </w:t>
      </w:r>
      <w:r>
        <w:rPr>
          <w:spacing w:val="-1"/>
          <w:lang w:eastAsia="ja-JP"/>
        </w:rPr>
        <w:t xml:space="preserve">の </w:t>
      </w:r>
      <w:r>
        <w:rPr>
          <w:rFonts w:ascii="Century" w:eastAsia="Century"/>
          <w:spacing w:val="-2"/>
          <w:lang w:eastAsia="ja-JP"/>
        </w:rPr>
        <w:t xml:space="preserve">WEB </w:t>
      </w:r>
      <w:r>
        <w:rPr>
          <w:spacing w:val="-3"/>
          <w:lang w:eastAsia="ja-JP"/>
        </w:rPr>
        <w:t>より公開される予定。</w:t>
      </w:r>
    </w:p>
    <w:p w:rsidR="00B24787" w:rsidRDefault="00B24787">
      <w:pPr>
        <w:spacing w:line="295" w:lineRule="auto"/>
        <w:jc w:val="both"/>
        <w:rPr>
          <w:lang w:eastAsia="ja-JP"/>
        </w:rPr>
        <w:sectPr w:rsidR="00B24787">
          <w:pgSz w:w="11910" w:h="16840"/>
          <w:pgMar w:top="1580" w:right="1480" w:bottom="1440" w:left="1600" w:header="0" w:footer="1249" w:gutter="0"/>
          <w:cols w:space="720"/>
        </w:sectPr>
      </w:pPr>
    </w:p>
    <w:p w:rsidR="00B24787" w:rsidRDefault="00B24787">
      <w:pPr>
        <w:pStyle w:val="a3"/>
        <w:rPr>
          <w:sz w:val="20"/>
          <w:lang w:eastAsia="ja-JP"/>
        </w:rPr>
      </w:pPr>
    </w:p>
    <w:p w:rsidR="00B24787" w:rsidRDefault="00B24787">
      <w:pPr>
        <w:pStyle w:val="a3"/>
        <w:spacing w:before="9"/>
        <w:rPr>
          <w:sz w:val="29"/>
          <w:lang w:eastAsia="ja-JP"/>
        </w:rPr>
      </w:pPr>
    </w:p>
    <w:p w:rsidR="00B24787" w:rsidRDefault="004E64B4">
      <w:pPr>
        <w:pStyle w:val="a4"/>
        <w:numPr>
          <w:ilvl w:val="2"/>
          <w:numId w:val="4"/>
        </w:numPr>
        <w:tabs>
          <w:tab w:val="left" w:pos="673"/>
        </w:tabs>
        <w:spacing w:before="99"/>
        <w:ind w:hanging="571"/>
        <w:rPr>
          <w:rFonts w:ascii="Century" w:eastAsia="Century"/>
          <w:sz w:val="21"/>
        </w:rPr>
      </w:pPr>
      <w:proofErr w:type="spellStart"/>
      <w:r>
        <w:rPr>
          <w:rFonts w:ascii="PMingLiU" w:eastAsia="PMingLiU" w:hint="eastAsia"/>
          <w:spacing w:val="-2"/>
          <w:sz w:val="21"/>
        </w:rPr>
        <w:t>プロジェクト</w:t>
      </w:r>
      <w:proofErr w:type="spellEnd"/>
    </w:p>
    <w:p w:rsidR="00B24787" w:rsidRDefault="004E64B4">
      <w:pPr>
        <w:pStyle w:val="a3"/>
        <w:spacing w:before="66"/>
        <w:ind w:left="312"/>
        <w:rPr>
          <w:lang w:eastAsia="ja-JP"/>
        </w:rPr>
      </w:pPr>
      <w:r>
        <w:rPr>
          <w:lang w:eastAsia="ja-JP"/>
        </w:rPr>
        <w:t>手法・技術グループ管轄の主なプロジェクト進捗状況は次の通り。</w:t>
      </w:r>
    </w:p>
    <w:p w:rsidR="00B24787" w:rsidRDefault="004E64B4">
      <w:pPr>
        <w:pStyle w:val="a3"/>
        <w:tabs>
          <w:tab w:val="left" w:pos="941"/>
        </w:tabs>
        <w:spacing w:before="67" w:line="295" w:lineRule="auto"/>
        <w:ind w:left="941" w:right="216" w:hanging="421"/>
        <w:rPr>
          <w:lang w:eastAsia="ja-JP"/>
        </w:rPr>
      </w:pPr>
      <w:r>
        <w:rPr>
          <w:lang w:eastAsia="ja-JP"/>
        </w:rPr>
        <w:t>①</w:t>
      </w:r>
      <w:r>
        <w:rPr>
          <w:lang w:eastAsia="ja-JP"/>
        </w:rPr>
        <w:tab/>
      </w:r>
      <w:r>
        <w:rPr>
          <w:spacing w:val="-3"/>
          <w:lang w:eastAsia="ja-JP"/>
        </w:rPr>
        <w:t>辞書発行フォーマット：</w:t>
      </w:r>
      <w:r>
        <w:rPr>
          <w:rFonts w:ascii="ＭＳ ゴシック" w:eastAsia="ＭＳ ゴシック" w:hAnsi="ＭＳ ゴシック" w:hint="eastAsia"/>
          <w:lang w:eastAsia="ja-JP"/>
        </w:rPr>
        <w:t>CCL</w:t>
      </w:r>
      <w:r>
        <w:rPr>
          <w:rFonts w:ascii="ＭＳ ゴシック" w:eastAsia="ＭＳ ゴシック" w:hAnsi="ＭＳ ゴシック" w:hint="eastAsia"/>
          <w:spacing w:val="-47"/>
          <w:lang w:eastAsia="ja-JP"/>
        </w:rPr>
        <w:t xml:space="preserve"> </w:t>
      </w:r>
      <w:r>
        <w:rPr>
          <w:spacing w:val="-3"/>
          <w:lang w:eastAsia="ja-JP"/>
        </w:rPr>
        <w:t>の新たな公開形式として、</w:t>
      </w:r>
      <w:r>
        <w:rPr>
          <w:rFonts w:ascii="ＭＳ ゴシック" w:eastAsia="ＭＳ ゴシック" w:hAnsi="ＭＳ ゴシック" w:hint="eastAsia"/>
          <w:lang w:eastAsia="ja-JP"/>
        </w:rPr>
        <w:t>XML4CCTS</w:t>
      </w:r>
      <w:r>
        <w:rPr>
          <w:rFonts w:ascii="ＭＳ ゴシック" w:eastAsia="ＭＳ ゴシック" w:hAnsi="ＭＳ ゴシック" w:hint="eastAsia"/>
          <w:spacing w:val="-50"/>
          <w:lang w:eastAsia="ja-JP"/>
        </w:rPr>
        <w:t xml:space="preserve"> </w:t>
      </w:r>
      <w:r>
        <w:rPr>
          <w:spacing w:val="-1"/>
          <w:lang w:eastAsia="ja-JP"/>
        </w:rPr>
        <w:t xml:space="preserve">および </w:t>
      </w:r>
      <w:r>
        <w:rPr>
          <w:rFonts w:ascii="ＭＳ ゴシック" w:eastAsia="ＭＳ ゴシック" w:hAnsi="ＭＳ ゴシック" w:hint="eastAsia"/>
          <w:lang w:eastAsia="ja-JP"/>
        </w:rPr>
        <w:t>HTML</w:t>
      </w:r>
      <w:r>
        <w:rPr>
          <w:rFonts w:ascii="ＭＳ ゴシック" w:eastAsia="ＭＳ ゴシック" w:hAnsi="ＭＳ ゴシック" w:hint="eastAsia"/>
          <w:spacing w:val="-47"/>
          <w:lang w:eastAsia="ja-JP"/>
        </w:rPr>
        <w:t xml:space="preserve"> </w:t>
      </w:r>
      <w:r>
        <w:rPr>
          <w:lang w:eastAsia="ja-JP"/>
        </w:rPr>
        <w:t>が検</w:t>
      </w:r>
      <w:r>
        <w:rPr>
          <w:spacing w:val="-3"/>
          <w:lang w:eastAsia="ja-JP"/>
        </w:rPr>
        <w:t>討されている。課題は、</w:t>
      </w:r>
      <w:r>
        <w:rPr>
          <w:rFonts w:ascii="ＭＳ ゴシック" w:eastAsia="ＭＳ ゴシック" w:hAnsi="ＭＳ ゴシック" w:hint="eastAsia"/>
          <w:lang w:eastAsia="ja-JP"/>
        </w:rPr>
        <w:t>CCTS</w:t>
      </w:r>
      <w:r>
        <w:rPr>
          <w:rFonts w:ascii="ＭＳ ゴシック" w:eastAsia="ＭＳ ゴシック" w:hAnsi="ＭＳ ゴシック" w:hint="eastAsia"/>
          <w:spacing w:val="5"/>
          <w:lang w:eastAsia="ja-JP"/>
        </w:rPr>
        <w:t xml:space="preserve"> </w:t>
      </w:r>
      <w:r>
        <w:rPr>
          <w:rFonts w:ascii="ＭＳ ゴシック" w:eastAsia="ＭＳ ゴシック" w:hAnsi="ＭＳ ゴシック" w:hint="eastAsia"/>
          <w:lang w:eastAsia="ja-JP"/>
        </w:rPr>
        <w:t>V2.01</w:t>
      </w:r>
      <w:r>
        <w:rPr>
          <w:rFonts w:ascii="ＭＳ ゴシック" w:eastAsia="ＭＳ ゴシック" w:hAnsi="ＭＳ ゴシック" w:hint="eastAsia"/>
          <w:spacing w:val="-50"/>
          <w:lang w:eastAsia="ja-JP"/>
        </w:rPr>
        <w:t xml:space="preserve"> </w:t>
      </w:r>
      <w:r>
        <w:rPr>
          <w:spacing w:val="-3"/>
          <w:lang w:eastAsia="ja-JP"/>
        </w:rPr>
        <w:t xml:space="preserve">で定義されている </w:t>
      </w:r>
      <w:r>
        <w:rPr>
          <w:rFonts w:ascii="ＭＳ ゴシック" w:eastAsia="ＭＳ ゴシック" w:hAnsi="ＭＳ ゴシック" w:hint="eastAsia"/>
          <w:lang w:eastAsia="ja-JP"/>
        </w:rPr>
        <w:t>Core</w:t>
      </w:r>
      <w:r>
        <w:rPr>
          <w:rFonts w:ascii="ＭＳ ゴシック" w:eastAsia="ＭＳ ゴシック" w:hAnsi="ＭＳ ゴシック" w:hint="eastAsia"/>
          <w:spacing w:val="3"/>
          <w:lang w:eastAsia="ja-JP"/>
        </w:rPr>
        <w:t xml:space="preserve"> </w:t>
      </w:r>
      <w:r>
        <w:rPr>
          <w:rFonts w:ascii="ＭＳ ゴシック" w:eastAsia="ＭＳ ゴシック" w:hAnsi="ＭＳ ゴシック" w:hint="eastAsia"/>
          <w:lang w:eastAsia="ja-JP"/>
        </w:rPr>
        <w:t>Component</w:t>
      </w:r>
      <w:r>
        <w:rPr>
          <w:lang w:eastAsia="ja-JP"/>
        </w:rPr>
        <w:t>（</w:t>
      </w:r>
      <w:r>
        <w:rPr>
          <w:spacing w:val="-2"/>
          <w:lang w:eastAsia="ja-JP"/>
        </w:rPr>
        <w:t xml:space="preserve">コア構成要素 </w:t>
      </w:r>
      <w:r>
        <w:rPr>
          <w:rFonts w:ascii="ＭＳ ゴシック" w:eastAsia="ＭＳ ゴシック" w:hAnsi="ＭＳ ゴシック" w:hint="eastAsia"/>
          <w:spacing w:val="-2"/>
          <w:lang w:eastAsia="ja-JP"/>
        </w:rPr>
        <w:t>CC</w:t>
      </w:r>
      <w:r>
        <w:rPr>
          <w:rFonts w:ascii="ＭＳ ゴシック" w:eastAsia="ＭＳ ゴシック" w:hAnsi="ＭＳ ゴシック" w:hint="eastAsia"/>
          <w:spacing w:val="3"/>
          <w:lang w:eastAsia="ja-JP"/>
        </w:rPr>
        <w:t xml:space="preserve"> </w:t>
      </w:r>
      <w:r>
        <w:rPr>
          <w:rFonts w:ascii="ＭＳ ゴシック" w:eastAsia="ＭＳ ゴシック" w:hAnsi="ＭＳ ゴシック" w:hint="eastAsia"/>
          <w:lang w:eastAsia="ja-JP"/>
        </w:rPr>
        <w:t>and</w:t>
      </w:r>
      <w:r>
        <w:rPr>
          <w:rFonts w:ascii="ＭＳ ゴシック" w:eastAsia="ＭＳ ゴシック" w:hAnsi="ＭＳ ゴシック" w:hint="eastAsia"/>
          <w:spacing w:val="3"/>
          <w:lang w:eastAsia="ja-JP"/>
        </w:rPr>
        <w:t xml:space="preserve"> </w:t>
      </w:r>
      <w:r>
        <w:rPr>
          <w:rFonts w:ascii="ＭＳ ゴシック" w:eastAsia="ＭＳ ゴシック" w:hAnsi="ＭＳ ゴシック" w:hint="eastAsia"/>
          <w:lang w:eastAsia="ja-JP"/>
        </w:rPr>
        <w:t>BIE</w:t>
      </w:r>
      <w:r>
        <w:rPr>
          <w:lang w:eastAsia="ja-JP"/>
        </w:rPr>
        <w:t>）</w:t>
      </w:r>
      <w:r>
        <w:rPr>
          <w:spacing w:val="-3"/>
          <w:lang w:eastAsia="ja-JP"/>
        </w:rPr>
        <w:t xml:space="preserve">のメタモデルのレベルが </w:t>
      </w:r>
      <w:r>
        <w:rPr>
          <w:rFonts w:ascii="ＭＳ ゴシック" w:eastAsia="ＭＳ ゴシック" w:hAnsi="ＭＳ ゴシック" w:hint="eastAsia"/>
          <w:lang w:eastAsia="ja-JP"/>
        </w:rPr>
        <w:t>CC/BIE</w:t>
      </w:r>
      <w:r>
        <w:rPr>
          <w:rFonts w:ascii="ＭＳ ゴシック" w:eastAsia="ＭＳ ゴシック" w:hAnsi="ＭＳ ゴシック" w:hint="eastAsia"/>
          <w:spacing w:val="-53"/>
          <w:lang w:eastAsia="ja-JP"/>
        </w:rPr>
        <w:t xml:space="preserve"> </w:t>
      </w:r>
      <w:r>
        <w:rPr>
          <w:spacing w:val="-3"/>
          <w:lang w:eastAsia="ja-JP"/>
        </w:rPr>
        <w:t>メタモデルの上位レイヤーにあり、</w:t>
      </w:r>
      <w:r>
        <w:rPr>
          <w:rFonts w:ascii="ＭＳ ゴシック" w:eastAsia="ＭＳ ゴシック" w:hAnsi="ＭＳ ゴシック" w:hint="eastAsia"/>
          <w:lang w:eastAsia="ja-JP"/>
        </w:rPr>
        <w:t>XML4CCTS</w:t>
      </w:r>
      <w:r>
        <w:rPr>
          <w:lang w:eastAsia="ja-JP"/>
        </w:rPr>
        <w:t>（</w:t>
      </w:r>
      <w:r>
        <w:rPr>
          <w:spacing w:val="-1"/>
          <w:lang w:eastAsia="ja-JP"/>
        </w:rPr>
        <w:t xml:space="preserve">現在 </w:t>
      </w:r>
      <w:r>
        <w:rPr>
          <w:rFonts w:ascii="ＭＳ ゴシック" w:eastAsia="ＭＳ ゴシック" w:hAnsi="ＭＳ ゴシック" w:hint="eastAsia"/>
          <w:lang w:eastAsia="ja-JP"/>
        </w:rPr>
        <w:t>CCTS</w:t>
      </w:r>
      <w:r>
        <w:rPr>
          <w:rFonts w:ascii="ＭＳ ゴシック" w:eastAsia="ＭＳ ゴシック" w:hAnsi="ＭＳ ゴシック" w:hint="eastAsia"/>
          <w:spacing w:val="7"/>
          <w:lang w:eastAsia="ja-JP"/>
        </w:rPr>
        <w:t xml:space="preserve"> </w:t>
      </w:r>
      <w:r>
        <w:rPr>
          <w:rFonts w:ascii="ＭＳ ゴシック" w:eastAsia="ＭＳ ゴシック" w:hAnsi="ＭＳ ゴシック" w:hint="eastAsia"/>
          <w:lang w:eastAsia="ja-JP"/>
        </w:rPr>
        <w:t>V3.0</w:t>
      </w:r>
      <w:r>
        <w:rPr>
          <w:rFonts w:ascii="ＭＳ ゴシック" w:eastAsia="ＭＳ ゴシック" w:hAnsi="ＭＳ ゴシック" w:hint="eastAsia"/>
          <w:spacing w:val="-49"/>
          <w:lang w:eastAsia="ja-JP"/>
        </w:rPr>
        <w:t xml:space="preserve"> </w:t>
      </w:r>
      <w:r>
        <w:rPr>
          <w:spacing w:val="-3"/>
          <w:lang w:eastAsia="ja-JP"/>
        </w:rPr>
        <w:t>ベース</w:t>
      </w:r>
      <w:r>
        <w:rPr>
          <w:lang w:eastAsia="ja-JP"/>
        </w:rPr>
        <w:t>）</w:t>
      </w:r>
      <w:r>
        <w:rPr>
          <w:spacing w:val="-3"/>
          <w:lang w:eastAsia="ja-JP"/>
        </w:rPr>
        <w:t>との整合が難しいことにある。現在、ウィーン大学の学生により作業が進められているとの報告があった。</w:t>
      </w:r>
    </w:p>
    <w:p w:rsidR="00B24787" w:rsidRDefault="004E64B4">
      <w:pPr>
        <w:pStyle w:val="a3"/>
        <w:tabs>
          <w:tab w:val="left" w:pos="942"/>
        </w:tabs>
        <w:spacing w:line="295" w:lineRule="auto"/>
        <w:ind w:left="942" w:right="199" w:hanging="421"/>
        <w:rPr>
          <w:lang w:eastAsia="ja-JP"/>
        </w:rPr>
      </w:pPr>
      <w:r>
        <w:rPr>
          <w:rFonts w:ascii="ＭＳ Ｐゴシック" w:eastAsia="ＭＳ Ｐゴシック" w:hAnsi="ＭＳ Ｐゴシック" w:hint="eastAsia"/>
          <w:lang w:eastAsia="ja-JP"/>
        </w:rPr>
        <w:t>②</w:t>
      </w:r>
      <w:r>
        <w:rPr>
          <w:rFonts w:ascii="ＭＳ Ｐゴシック" w:eastAsia="ＭＳ Ｐゴシック" w:hAnsi="ＭＳ Ｐゴシック" w:hint="eastAsia"/>
          <w:lang w:eastAsia="ja-JP"/>
        </w:rPr>
        <w:tab/>
      </w:r>
      <w:r>
        <w:rPr>
          <w:spacing w:val="-3"/>
          <w:lang w:eastAsia="ja-JP"/>
        </w:rPr>
        <w:t>標準文書ヘッダー</w:t>
      </w:r>
      <w:r>
        <w:rPr>
          <w:lang w:eastAsia="ja-JP"/>
        </w:rPr>
        <w:t>（</w:t>
      </w:r>
      <w:r>
        <w:rPr>
          <w:rFonts w:ascii="Century" w:eastAsia="Century" w:hAnsi="Century"/>
          <w:lang w:eastAsia="ja-JP"/>
        </w:rPr>
        <w:t>XHE</w:t>
      </w:r>
      <w:r>
        <w:rPr>
          <w:lang w:eastAsia="ja-JP"/>
        </w:rPr>
        <w:t>）：</w:t>
      </w:r>
      <w:r>
        <w:rPr>
          <w:rFonts w:ascii="Century" w:eastAsia="Century" w:hAnsi="Century"/>
          <w:lang w:eastAsia="ja-JP"/>
        </w:rPr>
        <w:t>OASIS</w:t>
      </w:r>
      <w:r>
        <w:rPr>
          <w:rFonts w:ascii="Century" w:eastAsia="Century" w:hAnsi="Century"/>
          <w:spacing w:val="-3"/>
          <w:lang w:eastAsia="ja-JP"/>
        </w:rPr>
        <w:t xml:space="preserve"> </w:t>
      </w:r>
      <w:r>
        <w:rPr>
          <w:spacing w:val="-3"/>
          <w:lang w:eastAsia="ja-JP"/>
        </w:rPr>
        <w:t xml:space="preserve">と共同で現行 </w:t>
      </w:r>
      <w:r>
        <w:rPr>
          <w:rFonts w:ascii="Century" w:eastAsia="Century" w:hAnsi="Century"/>
          <w:lang w:eastAsia="ja-JP"/>
        </w:rPr>
        <w:t>SBDH</w:t>
      </w:r>
      <w:r>
        <w:rPr>
          <w:rFonts w:ascii="Century" w:eastAsia="Century" w:hAnsi="Century"/>
          <w:spacing w:val="-3"/>
          <w:lang w:eastAsia="ja-JP"/>
        </w:rPr>
        <w:t xml:space="preserve"> </w:t>
      </w:r>
      <w:r>
        <w:rPr>
          <w:spacing w:val="-3"/>
          <w:lang w:eastAsia="ja-JP"/>
        </w:rPr>
        <w:t>標準を改訂しようとするプロジェクト。まずは、</w:t>
      </w:r>
      <w:r>
        <w:rPr>
          <w:rFonts w:ascii="Century" w:eastAsia="Century" w:hAnsi="Century"/>
          <w:lang w:eastAsia="ja-JP"/>
        </w:rPr>
        <w:t>SBDH</w:t>
      </w:r>
      <w:r>
        <w:rPr>
          <w:lang w:eastAsia="ja-JP"/>
        </w:rPr>
        <w:t>（</w:t>
      </w:r>
      <w:r>
        <w:rPr>
          <w:spacing w:val="-1"/>
          <w:lang w:eastAsia="ja-JP"/>
        </w:rPr>
        <w:t xml:space="preserve">国連 </w:t>
      </w:r>
      <w:r>
        <w:rPr>
          <w:rFonts w:ascii="Century" w:eastAsia="Century" w:hAnsi="Century"/>
          <w:lang w:eastAsia="ja-JP"/>
        </w:rPr>
        <w:t>CEFACT</w:t>
      </w:r>
      <w:r>
        <w:rPr>
          <w:rFonts w:ascii="Century" w:eastAsia="Century" w:hAnsi="Century"/>
          <w:spacing w:val="-1"/>
          <w:lang w:eastAsia="ja-JP"/>
        </w:rPr>
        <w:t xml:space="preserve"> </w:t>
      </w:r>
      <w:r>
        <w:rPr>
          <w:lang w:eastAsia="ja-JP"/>
        </w:rPr>
        <w:t>標準</w:t>
      </w:r>
      <w:r>
        <w:rPr>
          <w:spacing w:val="-3"/>
          <w:lang w:eastAsia="ja-JP"/>
        </w:rPr>
        <w:t>）</w:t>
      </w:r>
      <w:r>
        <w:rPr>
          <w:spacing w:val="50"/>
          <w:lang w:eastAsia="ja-JP"/>
        </w:rPr>
        <w:t>と</w:t>
      </w:r>
      <w:r>
        <w:rPr>
          <w:rFonts w:ascii="Century" w:eastAsia="Century" w:hAnsi="Century"/>
          <w:lang w:eastAsia="ja-JP"/>
        </w:rPr>
        <w:t>BDE</w:t>
      </w:r>
      <w:r>
        <w:rPr>
          <w:lang w:eastAsia="ja-JP"/>
        </w:rPr>
        <w:t>（</w:t>
      </w:r>
      <w:r>
        <w:rPr>
          <w:rFonts w:ascii="Century" w:eastAsia="Century" w:hAnsi="Century"/>
          <w:lang w:eastAsia="ja-JP"/>
        </w:rPr>
        <w:t>OASIS</w:t>
      </w:r>
      <w:r>
        <w:rPr>
          <w:rFonts w:ascii="Century" w:eastAsia="Century" w:hAnsi="Century"/>
          <w:spacing w:val="-4"/>
          <w:lang w:eastAsia="ja-JP"/>
        </w:rPr>
        <w:t xml:space="preserve"> </w:t>
      </w:r>
      <w:r>
        <w:rPr>
          <w:spacing w:val="-2"/>
          <w:lang w:eastAsia="ja-JP"/>
        </w:rPr>
        <w:t>標準</w:t>
      </w:r>
      <w:r>
        <w:rPr>
          <w:spacing w:val="-3"/>
          <w:lang w:eastAsia="ja-JP"/>
        </w:rPr>
        <w:t xml:space="preserve">） </w:t>
      </w:r>
      <w:r>
        <w:rPr>
          <w:spacing w:val="-12"/>
          <w:lang w:eastAsia="ja-JP"/>
        </w:rPr>
        <w:t>の情報項目（</w:t>
      </w:r>
      <w:r>
        <w:rPr>
          <w:rFonts w:ascii="Century" w:eastAsia="Century" w:hAnsi="Century"/>
          <w:spacing w:val="-12"/>
          <w:lang w:eastAsia="ja-JP"/>
        </w:rPr>
        <w:t>BIE</w:t>
      </w:r>
      <w:r>
        <w:rPr>
          <w:spacing w:val="-12"/>
          <w:lang w:eastAsia="ja-JP"/>
        </w:rPr>
        <w:t>）</w:t>
      </w:r>
      <w:r>
        <w:rPr>
          <w:spacing w:val="-8"/>
          <w:lang w:eastAsia="ja-JP"/>
        </w:rPr>
        <w:t xml:space="preserve">のマッピングが終了、今後必要な </w:t>
      </w:r>
      <w:r>
        <w:rPr>
          <w:rFonts w:ascii="Century" w:eastAsia="Century" w:hAnsi="Century"/>
          <w:lang w:eastAsia="ja-JP"/>
        </w:rPr>
        <w:t xml:space="preserve">BIE </w:t>
      </w:r>
      <w:r>
        <w:rPr>
          <w:spacing w:val="50"/>
          <w:lang w:eastAsia="ja-JP"/>
        </w:rPr>
        <w:t>を</w:t>
      </w:r>
      <w:r>
        <w:rPr>
          <w:rFonts w:ascii="Century" w:eastAsia="Century" w:hAnsi="Century"/>
          <w:lang w:eastAsia="ja-JP"/>
        </w:rPr>
        <w:t>Library</w:t>
      </w:r>
      <w:r>
        <w:rPr>
          <w:rFonts w:ascii="Century" w:eastAsia="Century" w:hAnsi="Century"/>
          <w:spacing w:val="-3"/>
          <w:lang w:eastAsia="ja-JP"/>
        </w:rPr>
        <w:t xml:space="preserve"> </w:t>
      </w:r>
      <w:r>
        <w:rPr>
          <w:rFonts w:ascii="Century" w:eastAsia="Century" w:hAnsi="Century"/>
          <w:lang w:eastAsia="ja-JP"/>
        </w:rPr>
        <w:t xml:space="preserve">Maintenance </w:t>
      </w:r>
      <w:r>
        <w:rPr>
          <w:spacing w:val="-3"/>
          <w:lang w:eastAsia="ja-JP"/>
        </w:rPr>
        <w:t>チームにサブミッションすることとなる。また、</w:t>
      </w:r>
      <w:r>
        <w:rPr>
          <w:rFonts w:ascii="Century" w:eastAsia="Century" w:hAnsi="Century"/>
          <w:lang w:eastAsia="ja-JP"/>
        </w:rPr>
        <w:t>XHE</w:t>
      </w:r>
      <w:r>
        <w:rPr>
          <w:rFonts w:ascii="Century" w:eastAsia="Century" w:hAnsi="Century"/>
          <w:spacing w:val="-4"/>
          <w:lang w:eastAsia="ja-JP"/>
        </w:rPr>
        <w:t xml:space="preserve"> </w:t>
      </w:r>
      <w:r>
        <w:rPr>
          <w:lang w:eastAsia="ja-JP"/>
        </w:rPr>
        <w:t xml:space="preserve">の </w:t>
      </w:r>
      <w:r>
        <w:rPr>
          <w:rFonts w:ascii="Century" w:eastAsia="Century" w:hAnsi="Century"/>
          <w:lang w:eastAsia="ja-JP"/>
        </w:rPr>
        <w:t>XML</w:t>
      </w:r>
      <w:r>
        <w:rPr>
          <w:rFonts w:ascii="Century" w:eastAsia="Century" w:hAnsi="Century"/>
          <w:spacing w:val="5"/>
          <w:lang w:eastAsia="ja-JP"/>
        </w:rPr>
        <w:t xml:space="preserve"> </w:t>
      </w:r>
      <w:r>
        <w:rPr>
          <w:rFonts w:ascii="Century" w:eastAsia="Century" w:hAnsi="Century"/>
          <w:lang w:eastAsia="ja-JP"/>
        </w:rPr>
        <w:t>Schema</w:t>
      </w:r>
      <w:r>
        <w:rPr>
          <w:rFonts w:ascii="Century" w:eastAsia="Century" w:hAnsi="Century"/>
          <w:spacing w:val="-2"/>
          <w:lang w:eastAsia="ja-JP"/>
        </w:rPr>
        <w:t xml:space="preserve"> </w:t>
      </w:r>
      <w:r>
        <w:rPr>
          <w:spacing w:val="-2"/>
          <w:lang w:eastAsia="ja-JP"/>
        </w:rPr>
        <w:t>につき、</w:t>
      </w:r>
      <w:r>
        <w:rPr>
          <w:spacing w:val="-1"/>
          <w:lang w:eastAsia="ja-JP"/>
        </w:rPr>
        <w:t xml:space="preserve">それぞれ異なる </w:t>
      </w:r>
      <w:r>
        <w:rPr>
          <w:rFonts w:ascii="Century" w:eastAsia="Century" w:hAnsi="Century"/>
          <w:lang w:eastAsia="ja-JP"/>
        </w:rPr>
        <w:t>XML</w:t>
      </w:r>
      <w:r>
        <w:rPr>
          <w:rFonts w:ascii="Century" w:eastAsia="Century" w:hAnsi="Century"/>
          <w:spacing w:val="6"/>
          <w:lang w:eastAsia="ja-JP"/>
        </w:rPr>
        <w:t xml:space="preserve"> </w:t>
      </w:r>
      <w:r>
        <w:rPr>
          <w:spacing w:val="-9"/>
          <w:lang w:eastAsia="ja-JP"/>
        </w:rPr>
        <w:t>設計規則を持っているため、どのような形で相互運用性を確</w:t>
      </w:r>
      <w:r>
        <w:rPr>
          <w:spacing w:val="-5"/>
          <w:lang w:eastAsia="ja-JP"/>
        </w:rPr>
        <w:t>保するかにつき更に検討を進めることになった。</w:t>
      </w:r>
    </w:p>
    <w:p w:rsidR="00B24787" w:rsidRDefault="00B24787">
      <w:pPr>
        <w:pStyle w:val="a3"/>
        <w:spacing w:before="11"/>
        <w:rPr>
          <w:sz w:val="24"/>
          <w:lang w:eastAsia="ja-JP"/>
        </w:rPr>
      </w:pPr>
    </w:p>
    <w:p w:rsidR="00B24787" w:rsidRDefault="004E64B4">
      <w:pPr>
        <w:pStyle w:val="a4"/>
        <w:numPr>
          <w:ilvl w:val="2"/>
          <w:numId w:val="4"/>
        </w:numPr>
        <w:tabs>
          <w:tab w:val="left" w:pos="674"/>
        </w:tabs>
        <w:ind w:left="673" w:hanging="571"/>
        <w:rPr>
          <w:rFonts w:ascii="Century" w:eastAsia="Century"/>
          <w:sz w:val="21"/>
          <w:lang w:eastAsia="ja-JP"/>
        </w:rPr>
      </w:pPr>
      <w:r>
        <w:rPr>
          <w:rFonts w:ascii="PMingLiU" w:eastAsia="PMingLiU" w:hint="eastAsia"/>
          <w:spacing w:val="-3"/>
          <w:sz w:val="21"/>
          <w:lang w:eastAsia="ja-JP"/>
        </w:rPr>
        <w:t>ライブラリ・メインテナンス</w:t>
      </w:r>
    </w:p>
    <w:p w:rsidR="00B24787" w:rsidRDefault="004E64B4">
      <w:pPr>
        <w:pStyle w:val="a3"/>
        <w:spacing w:before="67" w:line="295" w:lineRule="auto"/>
        <w:ind w:left="102" w:right="216" w:firstLine="211"/>
      </w:pPr>
      <w:r>
        <w:rPr>
          <w:rFonts w:ascii="Century" w:eastAsia="Century"/>
        </w:rPr>
        <w:t xml:space="preserve">EDIFACT </w:t>
      </w:r>
      <w:proofErr w:type="spellStart"/>
      <w:r>
        <w:rPr>
          <w:spacing w:val="-5"/>
        </w:rPr>
        <w:t>ディレクトリに対し</w:t>
      </w:r>
      <w:proofErr w:type="spellEnd"/>
      <w:r>
        <w:rPr>
          <w:spacing w:val="-5"/>
        </w:rPr>
        <w:t xml:space="preserve"> </w:t>
      </w:r>
      <w:r>
        <w:rPr>
          <w:rFonts w:ascii="Century" w:eastAsia="Century"/>
        </w:rPr>
        <w:t xml:space="preserve">56 </w:t>
      </w:r>
      <w:proofErr w:type="spellStart"/>
      <w:r>
        <w:rPr>
          <w:spacing w:val="-8"/>
        </w:rPr>
        <w:t>件の</w:t>
      </w:r>
      <w:proofErr w:type="spellEnd"/>
      <w:r>
        <w:rPr>
          <w:spacing w:val="-8"/>
        </w:rPr>
        <w:t xml:space="preserve"> </w:t>
      </w:r>
      <w:r>
        <w:rPr>
          <w:rFonts w:ascii="Century" w:eastAsia="Century"/>
        </w:rPr>
        <w:t>DMR</w:t>
      </w:r>
      <w:r>
        <w:rPr>
          <w:rFonts w:ascii="Century" w:eastAsia="Century"/>
          <w:spacing w:val="-3"/>
        </w:rPr>
        <w:t xml:space="preserve"> (</w:t>
      </w:r>
      <w:r>
        <w:rPr>
          <w:rFonts w:ascii="Century" w:eastAsia="Century"/>
        </w:rPr>
        <w:t>Directory Maintenance Request)</w:t>
      </w:r>
      <w:proofErr w:type="spellStart"/>
      <w:r>
        <w:rPr>
          <w:spacing w:val="-3"/>
        </w:rPr>
        <w:t>が提出さ</w:t>
      </w:r>
      <w:r>
        <w:t>れた</w:t>
      </w:r>
      <w:proofErr w:type="spellEnd"/>
      <w:r>
        <w:t>。</w:t>
      </w:r>
    </w:p>
    <w:p w:rsidR="00B24787" w:rsidRDefault="004E64B4">
      <w:pPr>
        <w:pStyle w:val="a4"/>
        <w:numPr>
          <w:ilvl w:val="3"/>
          <w:numId w:val="4"/>
        </w:numPr>
        <w:tabs>
          <w:tab w:val="left" w:pos="1783"/>
        </w:tabs>
        <w:spacing w:before="5"/>
        <w:ind w:hanging="120"/>
        <w:rPr>
          <w:rFonts w:ascii="Century"/>
          <w:sz w:val="21"/>
        </w:rPr>
      </w:pPr>
      <w:r>
        <w:rPr>
          <w:rFonts w:ascii="Century"/>
          <w:sz w:val="21"/>
        </w:rPr>
        <w:t>Approved:</w:t>
      </w:r>
      <w:r>
        <w:rPr>
          <w:rFonts w:ascii="Century"/>
          <w:spacing w:val="-2"/>
          <w:sz w:val="21"/>
        </w:rPr>
        <w:t xml:space="preserve"> </w:t>
      </w:r>
      <w:r>
        <w:rPr>
          <w:rFonts w:ascii="Century"/>
          <w:sz w:val="21"/>
        </w:rPr>
        <w:t>6</w:t>
      </w:r>
    </w:p>
    <w:p w:rsidR="00B24787" w:rsidRDefault="004E64B4">
      <w:pPr>
        <w:pStyle w:val="a4"/>
        <w:numPr>
          <w:ilvl w:val="3"/>
          <w:numId w:val="4"/>
        </w:numPr>
        <w:tabs>
          <w:tab w:val="left" w:pos="1783"/>
        </w:tabs>
        <w:spacing w:before="108"/>
        <w:ind w:hanging="120"/>
        <w:rPr>
          <w:rFonts w:ascii="Century"/>
          <w:sz w:val="21"/>
        </w:rPr>
      </w:pPr>
      <w:r>
        <w:rPr>
          <w:rFonts w:ascii="Century"/>
          <w:sz w:val="21"/>
        </w:rPr>
        <w:t>Approved with modification:</w:t>
      </w:r>
      <w:r>
        <w:rPr>
          <w:rFonts w:ascii="Century"/>
          <w:spacing w:val="-3"/>
          <w:sz w:val="21"/>
        </w:rPr>
        <w:t xml:space="preserve"> </w:t>
      </w:r>
      <w:r>
        <w:rPr>
          <w:rFonts w:ascii="Century"/>
          <w:sz w:val="21"/>
        </w:rPr>
        <w:t>13</w:t>
      </w:r>
    </w:p>
    <w:p w:rsidR="00B24787" w:rsidRDefault="004E64B4">
      <w:pPr>
        <w:pStyle w:val="a4"/>
        <w:numPr>
          <w:ilvl w:val="3"/>
          <w:numId w:val="4"/>
        </w:numPr>
        <w:tabs>
          <w:tab w:val="left" w:pos="1784"/>
        </w:tabs>
        <w:spacing w:before="108"/>
        <w:ind w:left="1783" w:hanging="120"/>
        <w:rPr>
          <w:rFonts w:ascii="Century"/>
          <w:sz w:val="21"/>
        </w:rPr>
      </w:pPr>
      <w:r>
        <w:rPr>
          <w:rFonts w:ascii="Century"/>
          <w:sz w:val="21"/>
        </w:rPr>
        <w:t>Rejected:</w:t>
      </w:r>
      <w:r>
        <w:rPr>
          <w:rFonts w:ascii="Century"/>
          <w:spacing w:val="-4"/>
          <w:sz w:val="21"/>
        </w:rPr>
        <w:t xml:space="preserve"> </w:t>
      </w:r>
      <w:r>
        <w:rPr>
          <w:rFonts w:ascii="Century"/>
          <w:sz w:val="21"/>
        </w:rPr>
        <w:t>0</w:t>
      </w:r>
    </w:p>
    <w:p w:rsidR="00B24787" w:rsidRDefault="004E64B4">
      <w:pPr>
        <w:pStyle w:val="a3"/>
        <w:spacing w:before="100" w:line="295" w:lineRule="auto"/>
        <w:ind w:left="103" w:right="112" w:firstLine="211"/>
        <w:rPr>
          <w:lang w:eastAsia="ja-JP"/>
        </w:rPr>
      </w:pPr>
      <w:r>
        <w:rPr>
          <w:spacing w:val="6"/>
          <w:lang w:eastAsia="ja-JP"/>
        </w:rPr>
        <w:t xml:space="preserve">国連 </w:t>
      </w:r>
      <w:r>
        <w:rPr>
          <w:rFonts w:ascii="Century" w:eastAsia="Century"/>
          <w:lang w:eastAsia="ja-JP"/>
        </w:rPr>
        <w:t xml:space="preserve">CEFACT </w:t>
      </w:r>
      <w:r>
        <w:rPr>
          <w:spacing w:val="-3"/>
          <w:lang w:eastAsia="ja-JP"/>
        </w:rPr>
        <w:t>共通辞書</w:t>
      </w:r>
      <w:r>
        <w:rPr>
          <w:lang w:eastAsia="ja-JP"/>
        </w:rPr>
        <w:t>（</w:t>
      </w:r>
      <w:r>
        <w:rPr>
          <w:rFonts w:ascii="Century" w:eastAsia="Century"/>
          <w:lang w:eastAsia="ja-JP"/>
        </w:rPr>
        <w:t>CCL18A</w:t>
      </w:r>
      <w:r>
        <w:rPr>
          <w:lang w:eastAsia="ja-JP"/>
        </w:rPr>
        <w:t xml:space="preserve">）のメインテナンスおよびバリデーションは完了し、合計 </w:t>
      </w:r>
      <w:r>
        <w:rPr>
          <w:rFonts w:ascii="Century" w:eastAsia="Century"/>
          <w:lang w:eastAsia="ja-JP"/>
        </w:rPr>
        <w:t xml:space="preserve">124 </w:t>
      </w:r>
      <w:r>
        <w:rPr>
          <w:spacing w:val="-3"/>
          <w:lang w:eastAsia="ja-JP"/>
        </w:rPr>
        <w:t xml:space="preserve">メッセージの標準 </w:t>
      </w:r>
      <w:r>
        <w:rPr>
          <w:rFonts w:ascii="Century" w:eastAsia="Century"/>
          <w:lang w:eastAsia="ja-JP"/>
        </w:rPr>
        <w:t xml:space="preserve">XML </w:t>
      </w:r>
      <w:r>
        <w:rPr>
          <w:spacing w:val="-12"/>
          <w:lang w:eastAsia="ja-JP"/>
        </w:rPr>
        <w:t>スキーマが生成される。今回の主なメインテナンス領域は</w:t>
      </w:r>
      <w:r>
        <w:rPr>
          <w:spacing w:val="-6"/>
          <w:lang w:eastAsia="ja-JP"/>
        </w:rPr>
        <w:t>次の通り。</w:t>
      </w:r>
    </w:p>
    <w:p w:rsidR="00B24787" w:rsidRDefault="004E64B4">
      <w:pPr>
        <w:pStyle w:val="a4"/>
        <w:numPr>
          <w:ilvl w:val="3"/>
          <w:numId w:val="4"/>
        </w:numPr>
        <w:tabs>
          <w:tab w:val="left" w:pos="1784"/>
        </w:tabs>
        <w:spacing w:line="291" w:lineRule="exact"/>
        <w:ind w:left="1783" w:hanging="120"/>
        <w:rPr>
          <w:rFonts w:ascii="PMingLiU" w:eastAsia="PMingLiU"/>
          <w:sz w:val="21"/>
        </w:rPr>
      </w:pPr>
      <w:proofErr w:type="spellStart"/>
      <w:r>
        <w:rPr>
          <w:rFonts w:ascii="PMingLiU" w:eastAsia="PMingLiU" w:hint="eastAsia"/>
          <w:sz w:val="21"/>
        </w:rPr>
        <w:t>農業（</w:t>
      </w:r>
      <w:r>
        <w:rPr>
          <w:rFonts w:ascii="Century" w:eastAsia="Century"/>
          <w:sz w:val="21"/>
        </w:rPr>
        <w:t>Traceability</w:t>
      </w:r>
      <w:proofErr w:type="spellEnd"/>
      <w:r>
        <w:rPr>
          <w:rFonts w:ascii="PMingLiU" w:eastAsia="PMingLiU" w:hint="eastAsia"/>
          <w:sz w:val="21"/>
        </w:rPr>
        <w:t>）</w:t>
      </w:r>
    </w:p>
    <w:p w:rsidR="00B24787" w:rsidRDefault="004E64B4">
      <w:pPr>
        <w:pStyle w:val="a4"/>
        <w:numPr>
          <w:ilvl w:val="3"/>
          <w:numId w:val="4"/>
        </w:numPr>
        <w:tabs>
          <w:tab w:val="left" w:pos="1784"/>
        </w:tabs>
        <w:spacing w:before="66"/>
        <w:ind w:left="1783" w:hanging="120"/>
        <w:rPr>
          <w:rFonts w:ascii="PMingLiU" w:eastAsia="PMingLiU"/>
          <w:sz w:val="21"/>
        </w:rPr>
      </w:pPr>
      <w:r>
        <w:rPr>
          <w:rFonts w:ascii="Century" w:eastAsia="Century"/>
          <w:sz w:val="21"/>
        </w:rPr>
        <w:t>Scheduling</w:t>
      </w:r>
      <w:r>
        <w:rPr>
          <w:rFonts w:ascii="Century" w:eastAsia="Century"/>
          <w:spacing w:val="-7"/>
          <w:sz w:val="21"/>
        </w:rPr>
        <w:t xml:space="preserve"> </w:t>
      </w:r>
      <w:proofErr w:type="spellStart"/>
      <w:r>
        <w:rPr>
          <w:rFonts w:ascii="PMingLiU" w:eastAsia="PMingLiU" w:hint="eastAsia"/>
          <w:spacing w:val="-3"/>
          <w:sz w:val="21"/>
        </w:rPr>
        <w:t>プロジェクト</w:t>
      </w:r>
      <w:r>
        <w:rPr>
          <w:rFonts w:ascii="PMingLiU" w:eastAsia="PMingLiU" w:hint="eastAsia"/>
          <w:sz w:val="21"/>
        </w:rPr>
        <w:t>（</w:t>
      </w:r>
      <w:r>
        <w:rPr>
          <w:rFonts w:ascii="PMingLiU" w:eastAsia="PMingLiU" w:hint="eastAsia"/>
          <w:spacing w:val="-3"/>
          <w:sz w:val="21"/>
        </w:rPr>
        <w:t>日本提案</w:t>
      </w:r>
      <w:proofErr w:type="spellEnd"/>
      <w:r>
        <w:rPr>
          <w:rFonts w:ascii="PMingLiU" w:eastAsia="PMingLiU" w:hint="eastAsia"/>
          <w:spacing w:val="-3"/>
          <w:sz w:val="21"/>
        </w:rPr>
        <w:t>）</w:t>
      </w:r>
    </w:p>
    <w:p w:rsidR="00B24787" w:rsidRDefault="004E64B4">
      <w:pPr>
        <w:pStyle w:val="a4"/>
        <w:numPr>
          <w:ilvl w:val="3"/>
          <w:numId w:val="4"/>
        </w:numPr>
        <w:tabs>
          <w:tab w:val="left" w:pos="1785"/>
        </w:tabs>
        <w:spacing w:before="67"/>
        <w:ind w:left="1784"/>
        <w:rPr>
          <w:rFonts w:ascii="PMingLiU" w:eastAsia="PMingLiU"/>
          <w:sz w:val="21"/>
          <w:lang w:eastAsia="ja-JP"/>
        </w:rPr>
      </w:pPr>
      <w:r>
        <w:rPr>
          <w:rFonts w:ascii="PMingLiU" w:eastAsia="PMingLiU" w:hint="eastAsia"/>
          <w:spacing w:val="-3"/>
          <w:sz w:val="21"/>
          <w:lang w:eastAsia="ja-JP"/>
        </w:rPr>
        <w:t>サプライチェーン参照データモデル</w:t>
      </w:r>
      <w:r>
        <w:rPr>
          <w:rFonts w:ascii="PMingLiU" w:eastAsia="PMingLiU" w:hint="eastAsia"/>
          <w:sz w:val="21"/>
          <w:lang w:eastAsia="ja-JP"/>
        </w:rPr>
        <w:t>（</w:t>
      </w:r>
      <w:r>
        <w:rPr>
          <w:rFonts w:ascii="Century" w:eastAsia="Century"/>
          <w:sz w:val="21"/>
          <w:lang w:eastAsia="ja-JP"/>
        </w:rPr>
        <w:t>SCRDM</w:t>
      </w:r>
      <w:r>
        <w:rPr>
          <w:rFonts w:ascii="PMingLiU" w:eastAsia="PMingLiU" w:hint="eastAsia"/>
          <w:sz w:val="21"/>
          <w:lang w:eastAsia="ja-JP"/>
        </w:rPr>
        <w:t>）</w:t>
      </w:r>
    </w:p>
    <w:p w:rsidR="00B24787" w:rsidRDefault="004E64B4">
      <w:pPr>
        <w:pStyle w:val="a4"/>
        <w:numPr>
          <w:ilvl w:val="3"/>
          <w:numId w:val="4"/>
        </w:numPr>
        <w:tabs>
          <w:tab w:val="left" w:pos="1785"/>
        </w:tabs>
        <w:spacing w:before="66"/>
        <w:ind w:left="1784" w:hanging="120"/>
        <w:rPr>
          <w:rFonts w:ascii="PMingLiU" w:eastAsia="PMingLiU"/>
          <w:sz w:val="21"/>
          <w:lang w:eastAsia="ja-JP"/>
        </w:rPr>
      </w:pPr>
      <w:r>
        <w:rPr>
          <w:rFonts w:ascii="PMingLiU" w:eastAsia="PMingLiU" w:hint="eastAsia"/>
          <w:spacing w:val="-3"/>
          <w:sz w:val="21"/>
          <w:lang w:eastAsia="ja-JP"/>
        </w:rPr>
        <w:t>日本からの中企庁プロジェクトに伴う追加要求</w:t>
      </w:r>
    </w:p>
    <w:p w:rsidR="00B24787" w:rsidRDefault="00B24787">
      <w:pPr>
        <w:pStyle w:val="a3"/>
        <w:spacing w:before="7"/>
        <w:rPr>
          <w:sz w:val="30"/>
          <w:lang w:eastAsia="ja-JP"/>
        </w:rPr>
      </w:pPr>
    </w:p>
    <w:p w:rsidR="00B24787" w:rsidRDefault="004E64B4">
      <w:pPr>
        <w:pStyle w:val="a4"/>
        <w:numPr>
          <w:ilvl w:val="2"/>
          <w:numId w:val="4"/>
        </w:numPr>
        <w:tabs>
          <w:tab w:val="left" w:pos="676"/>
        </w:tabs>
        <w:ind w:left="675" w:hanging="571"/>
        <w:rPr>
          <w:rFonts w:ascii="Century" w:eastAsia="Century"/>
          <w:sz w:val="21"/>
        </w:rPr>
      </w:pPr>
      <w:proofErr w:type="spellStart"/>
      <w:r>
        <w:rPr>
          <w:rFonts w:ascii="PMingLiU" w:eastAsia="PMingLiU" w:hint="eastAsia"/>
          <w:spacing w:val="-1"/>
          <w:sz w:val="21"/>
        </w:rPr>
        <w:t>今後の計画</w:t>
      </w:r>
      <w:proofErr w:type="spellEnd"/>
    </w:p>
    <w:p w:rsidR="00B24787" w:rsidRDefault="004E64B4">
      <w:pPr>
        <w:pStyle w:val="a3"/>
        <w:spacing w:before="66" w:line="295" w:lineRule="auto"/>
        <w:ind w:left="104" w:right="143" w:firstLine="210"/>
        <w:rPr>
          <w:lang w:eastAsia="ja-JP"/>
        </w:rPr>
      </w:pPr>
      <w:r>
        <w:rPr>
          <w:lang w:eastAsia="ja-JP"/>
        </w:rPr>
        <w:t>今後、</w:t>
      </w:r>
      <w:proofErr w:type="spellStart"/>
      <w:r>
        <w:rPr>
          <w:rFonts w:ascii="Century" w:eastAsia="Century"/>
          <w:lang w:eastAsia="ja-JP"/>
        </w:rPr>
        <w:t>IoT</w:t>
      </w:r>
      <w:proofErr w:type="spellEnd"/>
      <w:r>
        <w:rPr>
          <w:lang w:eastAsia="ja-JP"/>
        </w:rPr>
        <w:t>、ブロックチェーン、</w:t>
      </w:r>
      <w:proofErr w:type="spellStart"/>
      <w:r>
        <w:rPr>
          <w:rFonts w:ascii="Century" w:eastAsia="Century"/>
          <w:lang w:eastAsia="ja-JP"/>
        </w:rPr>
        <w:t>eCommerce</w:t>
      </w:r>
      <w:proofErr w:type="spellEnd"/>
      <w:r>
        <w:rPr>
          <w:rFonts w:ascii="Century" w:eastAsia="Century"/>
          <w:lang w:eastAsia="ja-JP"/>
        </w:rPr>
        <w:t xml:space="preserve"> </w:t>
      </w:r>
      <w:r>
        <w:rPr>
          <w:lang w:eastAsia="ja-JP"/>
        </w:rPr>
        <w:t xml:space="preserve">および </w:t>
      </w:r>
      <w:r>
        <w:rPr>
          <w:rFonts w:ascii="Century" w:eastAsia="Century"/>
          <w:lang w:eastAsia="ja-JP"/>
        </w:rPr>
        <w:t xml:space="preserve">ISO/IEC JTC1 SC32/WG1 </w:t>
      </w:r>
      <w:r>
        <w:rPr>
          <w:lang w:eastAsia="ja-JP"/>
        </w:rPr>
        <w:t>で開始された</w:t>
      </w:r>
      <w:proofErr w:type="spellStart"/>
      <w:r>
        <w:rPr>
          <w:rFonts w:ascii="Century" w:eastAsia="Century"/>
          <w:lang w:eastAsia="ja-JP"/>
        </w:rPr>
        <w:t>eBusiness</w:t>
      </w:r>
      <w:proofErr w:type="spellEnd"/>
      <w:r>
        <w:rPr>
          <w:rFonts w:ascii="Century" w:eastAsia="Century"/>
          <w:lang w:eastAsia="ja-JP"/>
        </w:rPr>
        <w:t xml:space="preserve"> </w:t>
      </w:r>
      <w:r>
        <w:rPr>
          <w:lang w:eastAsia="ja-JP"/>
        </w:rPr>
        <w:t>プロジェクトにも関心を向けなければならない。</w:t>
      </w:r>
    </w:p>
    <w:p w:rsidR="00B24787" w:rsidRDefault="004E64B4">
      <w:pPr>
        <w:pStyle w:val="a3"/>
        <w:spacing w:line="289" w:lineRule="exact"/>
        <w:ind w:left="312"/>
        <w:rPr>
          <w:lang w:eastAsia="ja-JP"/>
        </w:rPr>
      </w:pPr>
      <w:r>
        <w:rPr>
          <w:lang w:eastAsia="ja-JP"/>
        </w:rPr>
        <w:t xml:space="preserve">次回の電話会議は </w:t>
      </w:r>
      <w:r>
        <w:rPr>
          <w:rFonts w:ascii="Century" w:eastAsia="Century"/>
          <w:lang w:eastAsia="ja-JP"/>
        </w:rPr>
        <w:t xml:space="preserve">5 </w:t>
      </w:r>
      <w:r>
        <w:rPr>
          <w:lang w:eastAsia="ja-JP"/>
        </w:rPr>
        <w:t xml:space="preserve">月 </w:t>
      </w:r>
      <w:r>
        <w:rPr>
          <w:rFonts w:ascii="Century" w:eastAsia="Century"/>
          <w:lang w:eastAsia="ja-JP"/>
        </w:rPr>
        <w:t xml:space="preserve">24 </w:t>
      </w:r>
      <w:r>
        <w:rPr>
          <w:lang w:eastAsia="ja-JP"/>
        </w:rPr>
        <w:t xml:space="preserve">日および </w:t>
      </w:r>
      <w:r>
        <w:rPr>
          <w:rFonts w:ascii="Century" w:eastAsia="Century"/>
          <w:lang w:eastAsia="ja-JP"/>
        </w:rPr>
        <w:t xml:space="preserve">6 </w:t>
      </w:r>
      <w:r>
        <w:rPr>
          <w:lang w:eastAsia="ja-JP"/>
        </w:rPr>
        <w:t xml:space="preserve">月 </w:t>
      </w:r>
      <w:r>
        <w:rPr>
          <w:rFonts w:ascii="Century" w:eastAsia="Century"/>
          <w:lang w:eastAsia="ja-JP"/>
        </w:rPr>
        <w:t xml:space="preserve">21 </w:t>
      </w:r>
      <w:r>
        <w:rPr>
          <w:lang w:eastAsia="ja-JP"/>
        </w:rPr>
        <w:t>日が予定された。</w:t>
      </w:r>
    </w:p>
    <w:p w:rsidR="00B24787" w:rsidRDefault="00B24787">
      <w:pPr>
        <w:pStyle w:val="a3"/>
        <w:spacing w:before="7"/>
        <w:rPr>
          <w:sz w:val="30"/>
          <w:lang w:eastAsia="ja-JP"/>
        </w:rPr>
      </w:pPr>
    </w:p>
    <w:p w:rsidR="00B24787" w:rsidRDefault="004E64B4">
      <w:pPr>
        <w:pStyle w:val="a4"/>
        <w:numPr>
          <w:ilvl w:val="1"/>
          <w:numId w:val="3"/>
        </w:numPr>
        <w:tabs>
          <w:tab w:val="left" w:pos="462"/>
        </w:tabs>
        <w:rPr>
          <w:rFonts w:ascii="Century" w:eastAsia="Century"/>
          <w:sz w:val="21"/>
          <w:lang w:eastAsia="ja-JP"/>
        </w:rPr>
      </w:pPr>
      <w:proofErr w:type="spellStart"/>
      <w:r>
        <w:rPr>
          <w:rFonts w:ascii="Century" w:eastAsia="Century"/>
          <w:sz w:val="21"/>
          <w:lang w:eastAsia="ja-JP"/>
        </w:rPr>
        <w:t>IoT</w:t>
      </w:r>
      <w:proofErr w:type="spellEnd"/>
      <w:r>
        <w:rPr>
          <w:rFonts w:ascii="Century" w:eastAsia="Century"/>
          <w:spacing w:val="-8"/>
          <w:sz w:val="21"/>
          <w:lang w:eastAsia="ja-JP"/>
        </w:rPr>
        <w:t xml:space="preserve"> </w:t>
      </w:r>
      <w:r>
        <w:rPr>
          <w:rFonts w:ascii="PMingLiU" w:eastAsia="PMingLiU" w:hint="eastAsia"/>
          <w:spacing w:val="-3"/>
          <w:sz w:val="21"/>
          <w:lang w:eastAsia="ja-JP"/>
        </w:rPr>
        <w:t>ミニコンファレンス</w:t>
      </w:r>
    </w:p>
    <w:p w:rsidR="00B24787" w:rsidRDefault="00B24787">
      <w:pPr>
        <w:rPr>
          <w:rFonts w:ascii="Century" w:eastAsia="Century"/>
          <w:sz w:val="21"/>
          <w:lang w:eastAsia="ja-JP"/>
        </w:rPr>
        <w:sectPr w:rsidR="00B24787">
          <w:pgSz w:w="11910" w:h="16840"/>
          <w:pgMar w:top="1580" w:right="1480" w:bottom="1440" w:left="1600" w:header="0" w:footer="1249" w:gutter="0"/>
          <w:cols w:space="720"/>
        </w:sectPr>
      </w:pPr>
    </w:p>
    <w:p w:rsidR="00B24787" w:rsidRDefault="00B24787">
      <w:pPr>
        <w:pStyle w:val="a3"/>
        <w:spacing w:before="5"/>
        <w:rPr>
          <w:sz w:val="25"/>
          <w:lang w:eastAsia="ja-JP"/>
        </w:rPr>
      </w:pPr>
    </w:p>
    <w:p w:rsidR="00B24787" w:rsidRDefault="004E64B4">
      <w:pPr>
        <w:pStyle w:val="a3"/>
        <w:spacing w:before="78" w:line="295" w:lineRule="auto"/>
        <w:ind w:left="101" w:right="214" w:firstLine="211"/>
        <w:jc w:val="both"/>
      </w:pPr>
      <w:proofErr w:type="spellStart"/>
      <w:r>
        <w:rPr>
          <w:rFonts w:ascii="Times New Roman" w:eastAsia="Times New Roman"/>
        </w:rPr>
        <w:t>IoT</w:t>
      </w:r>
      <w:proofErr w:type="spellEnd"/>
      <w:r>
        <w:rPr>
          <w:rFonts w:ascii="Times New Roman" w:eastAsia="Times New Roman"/>
        </w:rPr>
        <w:t xml:space="preserve"> </w:t>
      </w:r>
      <w:proofErr w:type="spellStart"/>
      <w:r>
        <w:rPr>
          <w:spacing w:val="-5"/>
        </w:rPr>
        <w:t>ミニコンファレンスは、</w:t>
      </w:r>
      <w:r>
        <w:rPr>
          <w:rFonts w:ascii="Times New Roman" w:eastAsia="Times New Roman"/>
        </w:rPr>
        <w:t>Ms</w:t>
      </w:r>
      <w:proofErr w:type="spellEnd"/>
      <w:r>
        <w:rPr>
          <w:rFonts w:ascii="Times New Roman" w:eastAsia="Times New Roman"/>
        </w:rPr>
        <w:t xml:space="preserve">. </w:t>
      </w:r>
      <w:proofErr w:type="spellStart"/>
      <w:r>
        <w:rPr>
          <w:rFonts w:ascii="Times New Roman" w:eastAsia="Times New Roman"/>
        </w:rPr>
        <w:t>Ivonne</w:t>
      </w:r>
      <w:proofErr w:type="spellEnd"/>
      <w:r>
        <w:rPr>
          <w:rFonts w:ascii="Times New Roman" w:eastAsia="Times New Roman"/>
        </w:rPr>
        <w:t xml:space="preserve"> </w:t>
      </w:r>
      <w:proofErr w:type="spellStart"/>
      <w:r>
        <w:rPr>
          <w:rFonts w:ascii="Times New Roman" w:eastAsia="Times New Roman"/>
          <w:spacing w:val="-3"/>
        </w:rPr>
        <w:t>Higuero</w:t>
      </w:r>
      <w:r>
        <w:rPr>
          <w:spacing w:val="-3"/>
        </w:rPr>
        <w:t>（</w:t>
      </w:r>
      <w:r>
        <w:rPr>
          <w:rFonts w:ascii="Times New Roman" w:eastAsia="Times New Roman"/>
          <w:spacing w:val="-3"/>
        </w:rPr>
        <w:t>Director</w:t>
      </w:r>
      <w:proofErr w:type="spellEnd"/>
      <w:r>
        <w:rPr>
          <w:rFonts w:ascii="Times New Roman" w:eastAsia="Times New Roman"/>
          <w:spacing w:val="-3"/>
        </w:rPr>
        <w:t xml:space="preserve"> </w:t>
      </w:r>
      <w:r>
        <w:rPr>
          <w:rFonts w:ascii="Times New Roman" w:eastAsia="Times New Roman"/>
        </w:rPr>
        <w:t xml:space="preserve">ECT Division, </w:t>
      </w:r>
      <w:proofErr w:type="spellStart"/>
      <w:r>
        <w:rPr>
          <w:rFonts w:ascii="Times New Roman" w:eastAsia="Times New Roman"/>
          <w:spacing w:val="-5"/>
        </w:rPr>
        <w:t>UNECE</w:t>
      </w:r>
      <w:r>
        <w:rPr>
          <w:spacing w:val="-5"/>
        </w:rPr>
        <w:t>）</w:t>
      </w:r>
      <w:r>
        <w:rPr>
          <w:spacing w:val="-2"/>
        </w:rPr>
        <w:t>参加のもと、</w:t>
      </w:r>
      <w:r>
        <w:rPr>
          <w:rFonts w:ascii="Times New Roman" w:eastAsia="Times New Roman"/>
          <w:spacing w:val="-2"/>
        </w:rPr>
        <w:t>Mr</w:t>
      </w:r>
      <w:proofErr w:type="spellEnd"/>
      <w:r>
        <w:rPr>
          <w:rFonts w:ascii="Times New Roman" w:eastAsia="Times New Roman"/>
        </w:rPr>
        <w:t xml:space="preserve">. </w:t>
      </w:r>
      <w:proofErr w:type="spellStart"/>
      <w:r>
        <w:rPr>
          <w:rFonts w:ascii="Times New Roman" w:eastAsia="Times New Roman"/>
        </w:rPr>
        <w:t>Tasheen</w:t>
      </w:r>
      <w:proofErr w:type="spellEnd"/>
      <w:r>
        <w:rPr>
          <w:rFonts w:ascii="Times New Roman" w:eastAsia="Times New Roman"/>
        </w:rPr>
        <w:t xml:space="preserve"> A</w:t>
      </w:r>
      <w:r>
        <w:rPr>
          <w:rFonts w:ascii="Times New Roman" w:eastAsia="Times New Roman"/>
          <w:spacing w:val="2"/>
        </w:rPr>
        <w:t xml:space="preserve">. </w:t>
      </w:r>
      <w:proofErr w:type="spellStart"/>
      <w:r>
        <w:rPr>
          <w:rFonts w:ascii="Times New Roman" w:eastAsia="Times New Roman"/>
        </w:rPr>
        <w:t>Khan</w:t>
      </w:r>
      <w:r>
        <w:t>（</w:t>
      </w:r>
      <w:r>
        <w:rPr>
          <w:rFonts w:ascii="Times New Roman" w:eastAsia="Times New Roman"/>
        </w:rPr>
        <w:t>Buerau</w:t>
      </w:r>
      <w:proofErr w:type="spellEnd"/>
      <w:r>
        <w:rPr>
          <w:rFonts w:ascii="Times New Roman" w:eastAsia="Times New Roman"/>
        </w:rPr>
        <w:t xml:space="preserve"> </w:t>
      </w:r>
      <w:proofErr w:type="spellStart"/>
      <w:r>
        <w:rPr>
          <w:spacing w:val="-2"/>
        </w:rPr>
        <w:t>副議長</w:t>
      </w:r>
      <w:r>
        <w:rPr>
          <w:spacing w:val="-3"/>
        </w:rPr>
        <w:t>）</w:t>
      </w:r>
      <w:r>
        <w:rPr>
          <w:spacing w:val="-1"/>
        </w:rPr>
        <w:t>の議長、</w:t>
      </w:r>
      <w:r>
        <w:rPr>
          <w:rFonts w:ascii="Times New Roman" w:eastAsia="Times New Roman"/>
        </w:rPr>
        <w:t>Ms</w:t>
      </w:r>
      <w:proofErr w:type="spellEnd"/>
      <w:r>
        <w:rPr>
          <w:rFonts w:ascii="Times New Roman" w:eastAsia="Times New Roman"/>
        </w:rPr>
        <w:t xml:space="preserve">. Virginia </w:t>
      </w:r>
      <w:proofErr w:type="spellStart"/>
      <w:r>
        <w:rPr>
          <w:rFonts w:ascii="Times New Roman" w:eastAsia="Times New Roman"/>
        </w:rPr>
        <w:t>Cran</w:t>
      </w:r>
      <w:r>
        <w:t>（</w:t>
      </w:r>
      <w:r>
        <w:rPr>
          <w:spacing w:val="-3"/>
        </w:rPr>
        <w:t>貿易手続ドメイン・コーディネータ</w:t>
      </w:r>
      <w:proofErr w:type="spellEnd"/>
      <w:r>
        <w:rPr>
          <w:spacing w:val="-3"/>
        </w:rPr>
        <w:t>ー）</w:t>
      </w:r>
      <w:proofErr w:type="spellStart"/>
      <w:r>
        <w:rPr>
          <w:spacing w:val="-3"/>
        </w:rPr>
        <w:t>のリードによりすすめられた</w:t>
      </w:r>
      <w:proofErr w:type="spellEnd"/>
      <w:r>
        <w:rPr>
          <w:spacing w:val="-3"/>
        </w:rPr>
        <w:t>。</w:t>
      </w:r>
    </w:p>
    <w:p w:rsidR="00B24787" w:rsidRDefault="004E64B4">
      <w:pPr>
        <w:pStyle w:val="a4"/>
        <w:numPr>
          <w:ilvl w:val="2"/>
          <w:numId w:val="3"/>
        </w:numPr>
        <w:tabs>
          <w:tab w:val="left" w:pos="821"/>
          <w:tab w:val="left" w:pos="822"/>
        </w:tabs>
        <w:spacing w:line="290" w:lineRule="exact"/>
        <w:rPr>
          <w:sz w:val="21"/>
        </w:rPr>
      </w:pPr>
      <w:proofErr w:type="spellStart"/>
      <w:r>
        <w:rPr>
          <w:sz w:val="21"/>
        </w:rPr>
        <w:t>IoT</w:t>
      </w:r>
      <w:proofErr w:type="spellEnd"/>
      <w:r>
        <w:rPr>
          <w:sz w:val="21"/>
        </w:rPr>
        <w:t xml:space="preserve"> </w:t>
      </w:r>
      <w:proofErr w:type="spellStart"/>
      <w:r>
        <w:rPr>
          <w:rFonts w:ascii="PMingLiU" w:eastAsia="PMingLiU" w:hint="eastAsia"/>
          <w:spacing w:val="-1"/>
          <w:sz w:val="21"/>
        </w:rPr>
        <w:t>技術概要</w:t>
      </w:r>
      <w:proofErr w:type="spellEnd"/>
    </w:p>
    <w:p w:rsidR="00B24787" w:rsidRDefault="004E64B4">
      <w:pPr>
        <w:spacing w:before="81"/>
        <w:ind w:left="821"/>
        <w:rPr>
          <w:sz w:val="21"/>
        </w:rPr>
      </w:pPr>
      <w:proofErr w:type="spellStart"/>
      <w:r>
        <w:rPr>
          <w:b/>
          <w:sz w:val="21"/>
        </w:rPr>
        <w:t>IoT</w:t>
      </w:r>
      <w:proofErr w:type="spellEnd"/>
      <w:r>
        <w:rPr>
          <w:b/>
          <w:sz w:val="21"/>
        </w:rPr>
        <w:t xml:space="preserve"> for Trade Facilitation </w:t>
      </w:r>
      <w:r>
        <w:rPr>
          <w:sz w:val="21"/>
        </w:rPr>
        <w:t xml:space="preserve">by Ms. Virginia </w:t>
      </w:r>
      <w:proofErr w:type="spellStart"/>
      <w:r>
        <w:rPr>
          <w:sz w:val="21"/>
        </w:rPr>
        <w:t>Cran</w:t>
      </w:r>
      <w:proofErr w:type="spellEnd"/>
      <w:r>
        <w:rPr>
          <w:sz w:val="21"/>
        </w:rPr>
        <w:t xml:space="preserve"> (Domain Coordinator)</w:t>
      </w:r>
    </w:p>
    <w:p w:rsidR="00B24787" w:rsidRDefault="004E64B4">
      <w:pPr>
        <w:spacing w:before="104"/>
        <w:ind w:left="821"/>
        <w:rPr>
          <w:rFonts w:ascii="PMingLiU" w:eastAsia="PMingLiU"/>
          <w:sz w:val="21"/>
        </w:rPr>
      </w:pPr>
      <w:r>
        <w:rPr>
          <w:b/>
          <w:sz w:val="21"/>
        </w:rPr>
        <w:t xml:space="preserve">Enabling Business Application </w:t>
      </w:r>
      <w:r>
        <w:rPr>
          <w:sz w:val="21"/>
        </w:rPr>
        <w:t xml:space="preserve">by Ms. Tanya </w:t>
      </w:r>
      <w:proofErr w:type="spellStart"/>
      <w:r>
        <w:rPr>
          <w:sz w:val="21"/>
        </w:rPr>
        <w:t>Suarez</w:t>
      </w:r>
      <w:r>
        <w:rPr>
          <w:rFonts w:ascii="PMingLiU" w:eastAsia="PMingLiU" w:hint="eastAsia"/>
          <w:sz w:val="21"/>
        </w:rPr>
        <w:t>（</w:t>
      </w:r>
      <w:r>
        <w:rPr>
          <w:sz w:val="21"/>
        </w:rPr>
        <w:t>BlueSpec</w:t>
      </w:r>
      <w:proofErr w:type="spellEnd"/>
      <w:r>
        <w:rPr>
          <w:sz w:val="21"/>
        </w:rPr>
        <w:t xml:space="preserve"> Innovation</w:t>
      </w:r>
      <w:r>
        <w:rPr>
          <w:rFonts w:ascii="PMingLiU" w:eastAsia="PMingLiU" w:hint="eastAsia"/>
          <w:sz w:val="21"/>
        </w:rPr>
        <w:t>）</w:t>
      </w:r>
    </w:p>
    <w:p w:rsidR="00B24787" w:rsidRDefault="004E64B4">
      <w:pPr>
        <w:spacing w:before="67"/>
        <w:ind w:left="820"/>
        <w:rPr>
          <w:rFonts w:ascii="PMingLiU" w:eastAsia="PMingLiU"/>
          <w:sz w:val="21"/>
        </w:rPr>
      </w:pPr>
      <w:r>
        <w:rPr>
          <w:b/>
          <w:sz w:val="21"/>
        </w:rPr>
        <w:t xml:space="preserve">Process and Data Standards for </w:t>
      </w:r>
      <w:proofErr w:type="spellStart"/>
      <w:r>
        <w:rPr>
          <w:b/>
          <w:sz w:val="21"/>
        </w:rPr>
        <w:t>IoT</w:t>
      </w:r>
      <w:proofErr w:type="spellEnd"/>
      <w:r>
        <w:rPr>
          <w:b/>
          <w:sz w:val="21"/>
        </w:rPr>
        <w:t xml:space="preserve"> </w:t>
      </w:r>
      <w:r>
        <w:rPr>
          <w:sz w:val="21"/>
        </w:rPr>
        <w:t xml:space="preserve">by Mr. Macro </w:t>
      </w:r>
      <w:proofErr w:type="spellStart"/>
      <w:r>
        <w:rPr>
          <w:sz w:val="21"/>
        </w:rPr>
        <w:t>Carugi</w:t>
      </w:r>
      <w:r>
        <w:rPr>
          <w:rFonts w:ascii="PMingLiU" w:eastAsia="PMingLiU" w:hint="eastAsia"/>
          <w:sz w:val="21"/>
        </w:rPr>
        <w:t>（</w:t>
      </w:r>
      <w:r>
        <w:rPr>
          <w:sz w:val="21"/>
        </w:rPr>
        <w:t>ITU</w:t>
      </w:r>
      <w:proofErr w:type="spellEnd"/>
      <w:r>
        <w:rPr>
          <w:rFonts w:ascii="PMingLiU" w:eastAsia="PMingLiU" w:hint="eastAsia"/>
          <w:sz w:val="21"/>
        </w:rPr>
        <w:t>）</w:t>
      </w:r>
    </w:p>
    <w:p w:rsidR="00B24787" w:rsidRDefault="004E64B4">
      <w:pPr>
        <w:pStyle w:val="a4"/>
        <w:numPr>
          <w:ilvl w:val="2"/>
          <w:numId w:val="3"/>
        </w:numPr>
        <w:tabs>
          <w:tab w:val="left" w:pos="821"/>
          <w:tab w:val="left" w:pos="822"/>
        </w:tabs>
        <w:spacing w:before="66"/>
        <w:rPr>
          <w:sz w:val="21"/>
          <w:lang w:eastAsia="ja-JP"/>
        </w:rPr>
      </w:pPr>
      <w:proofErr w:type="spellStart"/>
      <w:r>
        <w:rPr>
          <w:sz w:val="21"/>
          <w:lang w:eastAsia="ja-JP"/>
        </w:rPr>
        <w:t>IoT</w:t>
      </w:r>
      <w:proofErr w:type="spellEnd"/>
      <w:r>
        <w:rPr>
          <w:sz w:val="21"/>
          <w:lang w:eastAsia="ja-JP"/>
        </w:rPr>
        <w:t xml:space="preserve"> </w:t>
      </w:r>
      <w:r>
        <w:rPr>
          <w:rFonts w:ascii="PMingLiU" w:eastAsia="PMingLiU" w:hint="eastAsia"/>
          <w:spacing w:val="-3"/>
          <w:sz w:val="21"/>
          <w:lang w:eastAsia="ja-JP"/>
        </w:rPr>
        <w:t>ビジネスアプリケーション</w:t>
      </w:r>
    </w:p>
    <w:p w:rsidR="00B24787" w:rsidRDefault="004E64B4">
      <w:pPr>
        <w:spacing w:before="67" w:line="295" w:lineRule="auto"/>
        <w:ind w:left="821" w:hanging="1"/>
        <w:rPr>
          <w:rFonts w:ascii="PMingLiU" w:eastAsia="PMingLiU"/>
          <w:sz w:val="21"/>
        </w:rPr>
      </w:pPr>
      <w:r>
        <w:rPr>
          <w:b/>
          <w:sz w:val="21"/>
        </w:rPr>
        <w:t xml:space="preserve">How to make Existing Business Application </w:t>
      </w:r>
      <w:proofErr w:type="spellStart"/>
      <w:r>
        <w:rPr>
          <w:b/>
          <w:sz w:val="21"/>
        </w:rPr>
        <w:t>IoT</w:t>
      </w:r>
      <w:proofErr w:type="spellEnd"/>
      <w:r>
        <w:rPr>
          <w:b/>
          <w:sz w:val="21"/>
        </w:rPr>
        <w:t xml:space="preserve"> Ready </w:t>
      </w:r>
      <w:r>
        <w:rPr>
          <w:sz w:val="21"/>
        </w:rPr>
        <w:t xml:space="preserve">by Mr. </w:t>
      </w:r>
      <w:proofErr w:type="spellStart"/>
      <w:r>
        <w:rPr>
          <w:sz w:val="21"/>
        </w:rPr>
        <w:t>Orkun</w:t>
      </w:r>
      <w:proofErr w:type="spellEnd"/>
      <w:r>
        <w:rPr>
          <w:sz w:val="21"/>
        </w:rPr>
        <w:t xml:space="preserve"> </w:t>
      </w:r>
      <w:proofErr w:type="spellStart"/>
      <w:r>
        <w:rPr>
          <w:sz w:val="21"/>
        </w:rPr>
        <w:t>Erardag</w:t>
      </w:r>
      <w:r>
        <w:rPr>
          <w:rFonts w:ascii="PMingLiU" w:eastAsia="PMingLiU" w:hint="eastAsia"/>
          <w:sz w:val="21"/>
        </w:rPr>
        <w:t>（</w:t>
      </w:r>
      <w:r>
        <w:rPr>
          <w:sz w:val="21"/>
        </w:rPr>
        <w:t>Oracle</w:t>
      </w:r>
      <w:proofErr w:type="spellEnd"/>
      <w:r>
        <w:rPr>
          <w:rFonts w:ascii="PMingLiU" w:eastAsia="PMingLiU" w:hint="eastAsia"/>
          <w:sz w:val="21"/>
        </w:rPr>
        <w:t xml:space="preserve">） </w:t>
      </w:r>
      <w:r>
        <w:rPr>
          <w:b/>
          <w:sz w:val="21"/>
        </w:rPr>
        <w:t xml:space="preserve">Use of </w:t>
      </w:r>
      <w:proofErr w:type="spellStart"/>
      <w:r>
        <w:rPr>
          <w:b/>
          <w:sz w:val="21"/>
        </w:rPr>
        <w:t>IoT</w:t>
      </w:r>
      <w:proofErr w:type="spellEnd"/>
      <w:r>
        <w:rPr>
          <w:b/>
          <w:sz w:val="21"/>
        </w:rPr>
        <w:t xml:space="preserve"> to overcome Trade Facilitation Challenges </w:t>
      </w:r>
      <w:r>
        <w:rPr>
          <w:sz w:val="21"/>
        </w:rPr>
        <w:t xml:space="preserve">by Mr. Jens Lund </w:t>
      </w:r>
      <w:proofErr w:type="spellStart"/>
      <w:r>
        <w:rPr>
          <w:sz w:val="21"/>
        </w:rPr>
        <w:t>Nielsen</w:t>
      </w:r>
      <w:r>
        <w:rPr>
          <w:rFonts w:ascii="PMingLiU" w:eastAsia="PMingLiU" w:hint="eastAsia"/>
          <w:sz w:val="21"/>
        </w:rPr>
        <w:t>（</w:t>
      </w:r>
      <w:r>
        <w:rPr>
          <w:sz w:val="21"/>
        </w:rPr>
        <w:t>IOTA</w:t>
      </w:r>
      <w:proofErr w:type="spellEnd"/>
      <w:r>
        <w:rPr>
          <w:rFonts w:ascii="PMingLiU" w:eastAsia="PMingLiU" w:hint="eastAsia"/>
          <w:sz w:val="21"/>
        </w:rPr>
        <w:t xml:space="preserve">） </w:t>
      </w:r>
      <w:r>
        <w:rPr>
          <w:b/>
          <w:sz w:val="21"/>
        </w:rPr>
        <w:t xml:space="preserve">Security Issues in </w:t>
      </w:r>
      <w:proofErr w:type="spellStart"/>
      <w:r>
        <w:rPr>
          <w:b/>
          <w:sz w:val="21"/>
        </w:rPr>
        <w:t>IoT</w:t>
      </w:r>
      <w:proofErr w:type="spellEnd"/>
      <w:r>
        <w:rPr>
          <w:b/>
          <w:sz w:val="21"/>
        </w:rPr>
        <w:t xml:space="preserve"> </w:t>
      </w:r>
      <w:r>
        <w:rPr>
          <w:sz w:val="21"/>
        </w:rPr>
        <w:t xml:space="preserve">by Dr. Josef </w:t>
      </w:r>
      <w:proofErr w:type="spellStart"/>
      <w:r>
        <w:rPr>
          <w:sz w:val="21"/>
        </w:rPr>
        <w:t>Haid</w:t>
      </w:r>
      <w:r>
        <w:rPr>
          <w:rFonts w:ascii="PMingLiU" w:eastAsia="PMingLiU" w:hint="eastAsia"/>
          <w:sz w:val="21"/>
        </w:rPr>
        <w:t>（</w:t>
      </w:r>
      <w:r>
        <w:rPr>
          <w:sz w:val="21"/>
        </w:rPr>
        <w:t>Infineon</w:t>
      </w:r>
      <w:proofErr w:type="spellEnd"/>
      <w:r>
        <w:rPr>
          <w:rFonts w:ascii="PMingLiU" w:eastAsia="PMingLiU" w:hint="eastAsia"/>
          <w:sz w:val="21"/>
        </w:rPr>
        <w:t>）</w:t>
      </w:r>
    </w:p>
    <w:p w:rsidR="00B24787" w:rsidRDefault="004E64B4">
      <w:pPr>
        <w:pStyle w:val="a4"/>
        <w:numPr>
          <w:ilvl w:val="2"/>
          <w:numId w:val="3"/>
        </w:numPr>
        <w:tabs>
          <w:tab w:val="left" w:pos="821"/>
          <w:tab w:val="left" w:pos="822"/>
        </w:tabs>
        <w:spacing w:line="290" w:lineRule="exact"/>
        <w:rPr>
          <w:sz w:val="21"/>
        </w:rPr>
      </w:pPr>
      <w:proofErr w:type="spellStart"/>
      <w:r>
        <w:rPr>
          <w:rFonts w:ascii="PMingLiU" w:eastAsia="PMingLiU" w:hint="eastAsia"/>
          <w:spacing w:val="-2"/>
          <w:sz w:val="21"/>
        </w:rPr>
        <w:t>技術相互運用性</w:t>
      </w:r>
      <w:proofErr w:type="spellEnd"/>
    </w:p>
    <w:p w:rsidR="00B24787" w:rsidRDefault="004E64B4">
      <w:pPr>
        <w:pStyle w:val="4"/>
      </w:pPr>
      <w:r>
        <w:t xml:space="preserve">The use of </w:t>
      </w:r>
      <w:proofErr w:type="spellStart"/>
      <w:r>
        <w:t>IoT</w:t>
      </w:r>
      <w:proofErr w:type="spellEnd"/>
      <w:r>
        <w:t xml:space="preserve"> with </w:t>
      </w:r>
      <w:proofErr w:type="spellStart"/>
      <w:r>
        <w:t>Blockchain</w:t>
      </w:r>
      <w:proofErr w:type="spellEnd"/>
      <w:r>
        <w:t xml:space="preserve"> &amp; </w:t>
      </w:r>
      <w:proofErr w:type="spellStart"/>
      <w:r>
        <w:t>Blockchain</w:t>
      </w:r>
      <w:proofErr w:type="spellEnd"/>
      <w:r>
        <w:t xml:space="preserve"> Smart Contracts</w:t>
      </w:r>
    </w:p>
    <w:p w:rsidR="00B24787" w:rsidRDefault="004E64B4">
      <w:pPr>
        <w:pStyle w:val="a3"/>
        <w:spacing w:before="102"/>
        <w:ind w:left="821"/>
      </w:pPr>
      <w:r>
        <w:rPr>
          <w:rFonts w:ascii="Times New Roman" w:eastAsia="Times New Roman"/>
        </w:rPr>
        <w:t xml:space="preserve">by Mr. Aires </w:t>
      </w:r>
      <w:proofErr w:type="spellStart"/>
      <w:r>
        <w:rPr>
          <w:rFonts w:ascii="Times New Roman" w:eastAsia="Times New Roman"/>
        </w:rPr>
        <w:t>Marques</w:t>
      </w:r>
      <w:r>
        <w:t>（</w:t>
      </w:r>
      <w:r>
        <w:rPr>
          <w:rFonts w:ascii="Times New Roman" w:eastAsia="Times New Roman"/>
        </w:rPr>
        <w:t>Oracle</w:t>
      </w:r>
      <w:proofErr w:type="spellEnd"/>
      <w:r>
        <w:t>）</w:t>
      </w:r>
    </w:p>
    <w:p w:rsidR="00B24787" w:rsidRDefault="004E64B4">
      <w:pPr>
        <w:spacing w:before="67"/>
        <w:ind w:left="821"/>
        <w:rPr>
          <w:rFonts w:ascii="PMingLiU" w:eastAsia="PMingLiU"/>
          <w:sz w:val="21"/>
        </w:rPr>
      </w:pPr>
      <w:r>
        <w:rPr>
          <w:b/>
          <w:sz w:val="21"/>
        </w:rPr>
        <w:t xml:space="preserve">Big Data and Use of AI in </w:t>
      </w:r>
      <w:proofErr w:type="spellStart"/>
      <w:r>
        <w:rPr>
          <w:b/>
          <w:sz w:val="21"/>
        </w:rPr>
        <w:t>IoT</w:t>
      </w:r>
      <w:proofErr w:type="spellEnd"/>
      <w:r>
        <w:rPr>
          <w:b/>
          <w:sz w:val="21"/>
        </w:rPr>
        <w:t xml:space="preserve"> </w:t>
      </w:r>
      <w:r>
        <w:rPr>
          <w:sz w:val="21"/>
        </w:rPr>
        <w:t xml:space="preserve">by Mr. </w:t>
      </w:r>
      <w:proofErr w:type="spellStart"/>
      <w:r>
        <w:rPr>
          <w:sz w:val="21"/>
        </w:rPr>
        <w:t>Masamichi</w:t>
      </w:r>
      <w:proofErr w:type="spellEnd"/>
      <w:r>
        <w:rPr>
          <w:sz w:val="21"/>
        </w:rPr>
        <w:t xml:space="preserve"> </w:t>
      </w:r>
      <w:proofErr w:type="spellStart"/>
      <w:r>
        <w:rPr>
          <w:sz w:val="21"/>
        </w:rPr>
        <w:t>Tanaka</w:t>
      </w:r>
      <w:r>
        <w:rPr>
          <w:rFonts w:ascii="PMingLiU" w:eastAsia="PMingLiU" w:hint="eastAsia"/>
          <w:sz w:val="21"/>
        </w:rPr>
        <w:t>（</w:t>
      </w:r>
      <w:r>
        <w:rPr>
          <w:sz w:val="21"/>
        </w:rPr>
        <w:t>Uhuru</w:t>
      </w:r>
      <w:proofErr w:type="spellEnd"/>
      <w:r>
        <w:rPr>
          <w:rFonts w:ascii="PMingLiU" w:eastAsia="PMingLiU" w:hint="eastAsia"/>
          <w:sz w:val="21"/>
        </w:rPr>
        <w:t>）</w:t>
      </w:r>
    </w:p>
    <w:p w:rsidR="00B24787" w:rsidRDefault="004E64B4">
      <w:pPr>
        <w:spacing w:before="66"/>
        <w:ind w:left="821"/>
        <w:rPr>
          <w:rFonts w:ascii="PMingLiU" w:eastAsia="PMingLiU"/>
          <w:sz w:val="21"/>
        </w:rPr>
      </w:pPr>
      <w:r>
        <w:rPr>
          <w:b/>
          <w:sz w:val="21"/>
        </w:rPr>
        <w:t xml:space="preserve">Social Benefit and Impact of </w:t>
      </w:r>
      <w:proofErr w:type="spellStart"/>
      <w:r>
        <w:rPr>
          <w:b/>
          <w:sz w:val="21"/>
        </w:rPr>
        <w:t>IoT</w:t>
      </w:r>
      <w:proofErr w:type="spellEnd"/>
      <w:r>
        <w:rPr>
          <w:b/>
          <w:sz w:val="21"/>
        </w:rPr>
        <w:t xml:space="preserve"> Trade Facilitation </w:t>
      </w:r>
      <w:r>
        <w:rPr>
          <w:sz w:val="21"/>
        </w:rPr>
        <w:t xml:space="preserve">by Mr. </w:t>
      </w:r>
      <w:proofErr w:type="spellStart"/>
      <w:r>
        <w:rPr>
          <w:sz w:val="21"/>
        </w:rPr>
        <w:t>TzeChen</w:t>
      </w:r>
      <w:proofErr w:type="spellEnd"/>
      <w:r>
        <w:rPr>
          <w:sz w:val="21"/>
        </w:rPr>
        <w:t xml:space="preserve"> </w:t>
      </w:r>
      <w:proofErr w:type="spellStart"/>
      <w:r>
        <w:rPr>
          <w:sz w:val="21"/>
        </w:rPr>
        <w:t>Tu</w:t>
      </w:r>
      <w:r>
        <w:rPr>
          <w:rFonts w:ascii="PMingLiU" w:eastAsia="PMingLiU" w:hint="eastAsia"/>
          <w:sz w:val="21"/>
        </w:rPr>
        <w:t>（</w:t>
      </w:r>
      <w:r>
        <w:rPr>
          <w:sz w:val="21"/>
        </w:rPr>
        <w:t>Foxconn</w:t>
      </w:r>
      <w:proofErr w:type="spellEnd"/>
      <w:r>
        <w:rPr>
          <w:rFonts w:ascii="PMingLiU" w:eastAsia="PMingLiU" w:hint="eastAsia"/>
          <w:sz w:val="21"/>
        </w:rPr>
        <w:t>）</w:t>
      </w:r>
    </w:p>
    <w:p w:rsidR="00B24787" w:rsidRDefault="004E64B4">
      <w:pPr>
        <w:pStyle w:val="4"/>
        <w:spacing w:before="83"/>
      </w:pPr>
      <w:r>
        <w:t xml:space="preserve">Role of Government in facilitating Smart Trade using </w:t>
      </w:r>
      <w:proofErr w:type="spellStart"/>
      <w:r>
        <w:t>IoT</w:t>
      </w:r>
      <w:proofErr w:type="spellEnd"/>
    </w:p>
    <w:p w:rsidR="00B24787" w:rsidRDefault="004E64B4">
      <w:pPr>
        <w:pStyle w:val="a3"/>
        <w:spacing w:before="102"/>
        <w:ind w:left="821"/>
      </w:pPr>
      <w:r>
        <w:rPr>
          <w:rFonts w:ascii="Times New Roman" w:eastAsia="Times New Roman"/>
        </w:rPr>
        <w:t xml:space="preserve">by Mr. </w:t>
      </w:r>
      <w:proofErr w:type="spellStart"/>
      <w:r>
        <w:rPr>
          <w:rFonts w:ascii="Times New Roman" w:eastAsia="Times New Roman"/>
        </w:rPr>
        <w:t>Ibrahima</w:t>
      </w:r>
      <w:proofErr w:type="spellEnd"/>
      <w:r>
        <w:rPr>
          <w:rFonts w:ascii="Times New Roman" w:eastAsia="Times New Roman"/>
        </w:rPr>
        <w:t xml:space="preserve"> Digne</w:t>
      </w:r>
      <w:r>
        <w:t>（</w:t>
      </w:r>
      <w:r>
        <w:rPr>
          <w:rFonts w:ascii="Times New Roman" w:eastAsia="Times New Roman"/>
        </w:rPr>
        <w:t>GAINDE2000</w:t>
      </w:r>
      <w:r>
        <w:t>）</w:t>
      </w:r>
    </w:p>
    <w:p w:rsidR="00B24787" w:rsidRDefault="004E64B4">
      <w:pPr>
        <w:pStyle w:val="4"/>
        <w:spacing w:before="83"/>
      </w:pPr>
      <w:r>
        <w:t xml:space="preserve">Encoding Information in Infrastructure and use of </w:t>
      </w:r>
      <w:proofErr w:type="spellStart"/>
      <w:r>
        <w:t>IoT</w:t>
      </w:r>
      <w:proofErr w:type="spellEnd"/>
      <w:r>
        <w:t xml:space="preserve"> for improving transportation</w:t>
      </w:r>
    </w:p>
    <w:p w:rsidR="00B24787" w:rsidRDefault="004E64B4">
      <w:pPr>
        <w:pStyle w:val="a3"/>
        <w:spacing w:before="102"/>
        <w:ind w:left="821"/>
      </w:pPr>
      <w:r>
        <w:rPr>
          <w:rFonts w:ascii="Times New Roman" w:eastAsia="Times New Roman"/>
        </w:rPr>
        <w:t xml:space="preserve">by Mr. Alejandro </w:t>
      </w:r>
      <w:proofErr w:type="spellStart"/>
      <w:r>
        <w:rPr>
          <w:rFonts w:ascii="Times New Roman" w:eastAsia="Times New Roman"/>
        </w:rPr>
        <w:t>Badolato</w:t>
      </w:r>
      <w:r>
        <w:t>（</w:t>
      </w:r>
      <w:r>
        <w:rPr>
          <w:rFonts w:ascii="Times New Roman" w:eastAsia="Times New Roman"/>
        </w:rPr>
        <w:t>Autodrive</w:t>
      </w:r>
      <w:proofErr w:type="spellEnd"/>
      <w:r>
        <w:rPr>
          <w:rFonts w:ascii="Times New Roman" w:eastAsia="Times New Roman"/>
        </w:rPr>
        <w:t xml:space="preserve"> Solutions</w:t>
      </w:r>
      <w:r>
        <w:t>）</w:t>
      </w:r>
    </w:p>
    <w:p w:rsidR="00B24787" w:rsidRDefault="004E64B4">
      <w:pPr>
        <w:pStyle w:val="a4"/>
        <w:numPr>
          <w:ilvl w:val="2"/>
          <w:numId w:val="3"/>
        </w:numPr>
        <w:tabs>
          <w:tab w:val="left" w:pos="821"/>
          <w:tab w:val="left" w:pos="822"/>
        </w:tabs>
        <w:spacing w:before="66"/>
        <w:rPr>
          <w:sz w:val="21"/>
        </w:rPr>
      </w:pPr>
      <w:proofErr w:type="spellStart"/>
      <w:r>
        <w:rPr>
          <w:rFonts w:ascii="PMingLiU" w:eastAsia="PMingLiU" w:hint="eastAsia"/>
          <w:spacing w:val="-1"/>
          <w:sz w:val="21"/>
        </w:rPr>
        <w:t>分野別事例</w:t>
      </w:r>
      <w:proofErr w:type="spellEnd"/>
    </w:p>
    <w:p w:rsidR="00B24787" w:rsidRDefault="004E64B4">
      <w:pPr>
        <w:spacing w:before="67"/>
        <w:ind w:left="821"/>
        <w:rPr>
          <w:rFonts w:ascii="PMingLiU" w:eastAsia="PMingLiU"/>
          <w:sz w:val="21"/>
        </w:rPr>
      </w:pPr>
      <w:proofErr w:type="spellStart"/>
      <w:r>
        <w:rPr>
          <w:b/>
          <w:sz w:val="21"/>
        </w:rPr>
        <w:t>IoT</w:t>
      </w:r>
      <w:proofErr w:type="spellEnd"/>
      <w:r>
        <w:rPr>
          <w:b/>
          <w:sz w:val="21"/>
        </w:rPr>
        <w:t xml:space="preserve"> for Auditors and Accountants </w:t>
      </w:r>
      <w:r>
        <w:rPr>
          <w:sz w:val="21"/>
        </w:rPr>
        <w:t xml:space="preserve">by Mr. Eric </w:t>
      </w:r>
      <w:proofErr w:type="spellStart"/>
      <w:r>
        <w:rPr>
          <w:sz w:val="21"/>
        </w:rPr>
        <w:t>Cohen</w:t>
      </w:r>
      <w:r>
        <w:rPr>
          <w:rFonts w:ascii="PMingLiU" w:eastAsia="PMingLiU" w:hint="eastAsia"/>
          <w:sz w:val="21"/>
        </w:rPr>
        <w:t>（</w:t>
      </w:r>
      <w:r>
        <w:rPr>
          <w:sz w:val="21"/>
        </w:rPr>
        <w:t>Audit</w:t>
      </w:r>
      <w:proofErr w:type="spellEnd"/>
      <w:r>
        <w:rPr>
          <w:sz w:val="21"/>
        </w:rPr>
        <w:t xml:space="preserve"> Technologist</w:t>
      </w:r>
      <w:r>
        <w:rPr>
          <w:rFonts w:ascii="PMingLiU" w:eastAsia="PMingLiU" w:hint="eastAsia"/>
          <w:sz w:val="21"/>
        </w:rPr>
        <w:t>）</w:t>
      </w:r>
    </w:p>
    <w:p w:rsidR="00B24787" w:rsidRDefault="004E64B4">
      <w:pPr>
        <w:pStyle w:val="4"/>
      </w:pPr>
      <w:proofErr w:type="spellStart"/>
      <w:r>
        <w:t>IoT</w:t>
      </w:r>
      <w:proofErr w:type="spellEnd"/>
      <w:r>
        <w:t xml:space="preserve"> &amp; </w:t>
      </w:r>
      <w:proofErr w:type="spellStart"/>
      <w:r>
        <w:t>Blockchains</w:t>
      </w:r>
      <w:proofErr w:type="spellEnd"/>
      <w:r>
        <w:t xml:space="preserve"> combined impact on Trade and Supply chain</w:t>
      </w:r>
    </w:p>
    <w:p w:rsidR="00B24787" w:rsidRDefault="004E64B4">
      <w:pPr>
        <w:pStyle w:val="a3"/>
        <w:spacing w:before="103"/>
        <w:ind w:left="821"/>
      </w:pPr>
      <w:r>
        <w:rPr>
          <w:rFonts w:ascii="Times New Roman" w:eastAsia="Times New Roman"/>
        </w:rPr>
        <w:t xml:space="preserve">by Dr. Rabi </w:t>
      </w:r>
      <w:proofErr w:type="spellStart"/>
      <w:r>
        <w:rPr>
          <w:rFonts w:ascii="Times New Roman" w:eastAsia="Times New Roman"/>
        </w:rPr>
        <w:t>Shankar</w:t>
      </w:r>
      <w:r>
        <w:t>（</w:t>
      </w:r>
      <w:r>
        <w:rPr>
          <w:rFonts w:ascii="Times New Roman" w:eastAsia="Times New Roman"/>
        </w:rPr>
        <w:t>KrypC</w:t>
      </w:r>
      <w:proofErr w:type="spellEnd"/>
      <w:r>
        <w:rPr>
          <w:rFonts w:ascii="Times New Roman" w:eastAsia="Times New Roman"/>
        </w:rPr>
        <w:t xml:space="preserve"> Technologies</w:t>
      </w:r>
      <w:r>
        <w:t>）</w:t>
      </w:r>
    </w:p>
    <w:p w:rsidR="00B24787" w:rsidRDefault="004E64B4">
      <w:pPr>
        <w:spacing w:before="66" w:line="295" w:lineRule="auto"/>
        <w:ind w:left="313" w:right="1063" w:firstLine="508"/>
        <w:rPr>
          <w:rFonts w:ascii="PMingLiU" w:eastAsia="PMingLiU"/>
          <w:sz w:val="21"/>
        </w:rPr>
      </w:pPr>
      <w:r>
        <w:rPr>
          <w:b/>
          <w:sz w:val="21"/>
        </w:rPr>
        <w:t xml:space="preserve">Use of </w:t>
      </w:r>
      <w:proofErr w:type="spellStart"/>
      <w:r>
        <w:rPr>
          <w:b/>
          <w:sz w:val="21"/>
        </w:rPr>
        <w:t>IoT</w:t>
      </w:r>
      <w:proofErr w:type="spellEnd"/>
      <w:r>
        <w:rPr>
          <w:b/>
          <w:sz w:val="21"/>
        </w:rPr>
        <w:t xml:space="preserve"> in transportation solution </w:t>
      </w:r>
      <w:r>
        <w:rPr>
          <w:sz w:val="21"/>
        </w:rPr>
        <w:t xml:space="preserve">by Mr. Jose Gomez </w:t>
      </w:r>
      <w:proofErr w:type="spellStart"/>
      <w:r>
        <w:rPr>
          <w:sz w:val="21"/>
        </w:rPr>
        <w:t>Castano</w:t>
      </w:r>
      <w:r>
        <w:rPr>
          <w:rFonts w:ascii="PMingLiU" w:eastAsia="PMingLiU" w:hint="eastAsia"/>
          <w:sz w:val="21"/>
        </w:rPr>
        <w:t>（</w:t>
      </w:r>
      <w:r>
        <w:rPr>
          <w:sz w:val="21"/>
        </w:rPr>
        <w:t>INSPIDE</w:t>
      </w:r>
      <w:proofErr w:type="spellEnd"/>
      <w:r>
        <w:rPr>
          <w:rFonts w:ascii="PMingLiU" w:eastAsia="PMingLiU" w:hint="eastAsia"/>
          <w:sz w:val="21"/>
        </w:rPr>
        <w:t xml:space="preserve">） </w:t>
      </w:r>
      <w:proofErr w:type="spellStart"/>
      <w:r>
        <w:rPr>
          <w:rFonts w:ascii="PMingLiU" w:eastAsia="PMingLiU" w:hint="eastAsia"/>
          <w:sz w:val="21"/>
        </w:rPr>
        <w:t>以上のプレゼンテーション資料は次の</w:t>
      </w:r>
      <w:proofErr w:type="spellEnd"/>
      <w:r>
        <w:rPr>
          <w:rFonts w:ascii="PMingLiU" w:eastAsia="PMingLiU" w:hint="eastAsia"/>
          <w:sz w:val="21"/>
        </w:rPr>
        <w:t xml:space="preserve"> </w:t>
      </w:r>
      <w:r>
        <w:rPr>
          <w:sz w:val="21"/>
        </w:rPr>
        <w:t xml:space="preserve">URL </w:t>
      </w:r>
      <w:proofErr w:type="spellStart"/>
      <w:r>
        <w:rPr>
          <w:rFonts w:ascii="PMingLiU" w:eastAsia="PMingLiU" w:hint="eastAsia"/>
          <w:sz w:val="21"/>
        </w:rPr>
        <w:t>よりダウンロードできる</w:t>
      </w:r>
      <w:proofErr w:type="spellEnd"/>
      <w:r>
        <w:rPr>
          <w:rFonts w:ascii="PMingLiU" w:eastAsia="PMingLiU" w:hint="eastAsia"/>
          <w:sz w:val="21"/>
        </w:rPr>
        <w:t>。</w:t>
      </w:r>
    </w:p>
    <w:p w:rsidR="00B24787" w:rsidRDefault="004E64B4">
      <w:pPr>
        <w:pStyle w:val="a3"/>
        <w:spacing w:before="9" w:line="357" w:lineRule="auto"/>
        <w:ind w:left="102" w:right="5084"/>
        <w:rPr>
          <w:rFonts w:ascii="Times New Roman"/>
        </w:rPr>
      </w:pPr>
      <w:r>
        <w:rPr>
          <w:rFonts w:ascii="Times New Roman"/>
        </w:rPr>
        <w:t xml:space="preserve">Conference on Internet of Things </w:t>
      </w:r>
      <w:hyperlink r:id="rId10">
        <w:r>
          <w:rPr>
            <w:rFonts w:ascii="Times New Roman"/>
            <w:color w:val="0000FF"/>
            <w:u w:val="single" w:color="0000FF"/>
          </w:rPr>
          <w:t>http://www.unece.org/index.php?id=48078</w:t>
        </w:r>
      </w:hyperlink>
    </w:p>
    <w:p w:rsidR="00B24787" w:rsidRDefault="00B24787">
      <w:pPr>
        <w:spacing w:before="5"/>
        <w:rPr>
          <w:sz w:val="23"/>
        </w:rPr>
      </w:pPr>
    </w:p>
    <w:p w:rsidR="00B24787" w:rsidRDefault="004E64B4">
      <w:pPr>
        <w:pStyle w:val="a4"/>
        <w:numPr>
          <w:ilvl w:val="1"/>
          <w:numId w:val="3"/>
        </w:numPr>
        <w:tabs>
          <w:tab w:val="left" w:pos="462"/>
        </w:tabs>
        <w:spacing w:before="78"/>
        <w:rPr>
          <w:sz w:val="21"/>
          <w:lang w:eastAsia="ja-JP"/>
        </w:rPr>
      </w:pPr>
      <w:proofErr w:type="spellStart"/>
      <w:r>
        <w:rPr>
          <w:sz w:val="21"/>
          <w:lang w:eastAsia="ja-JP"/>
        </w:rPr>
        <w:t>Blockchain</w:t>
      </w:r>
      <w:proofErr w:type="spellEnd"/>
      <w:r>
        <w:rPr>
          <w:sz w:val="21"/>
          <w:lang w:eastAsia="ja-JP"/>
        </w:rPr>
        <w:t xml:space="preserve"> </w:t>
      </w:r>
      <w:r>
        <w:rPr>
          <w:rFonts w:ascii="PMingLiU" w:eastAsia="PMingLiU" w:hint="eastAsia"/>
          <w:spacing w:val="-3"/>
          <w:sz w:val="21"/>
          <w:lang w:eastAsia="ja-JP"/>
        </w:rPr>
        <w:t>ミニコンファレンス</w:t>
      </w:r>
    </w:p>
    <w:p w:rsidR="00B24787" w:rsidRDefault="004E64B4">
      <w:pPr>
        <w:pStyle w:val="a3"/>
        <w:spacing w:before="67" w:line="295" w:lineRule="auto"/>
        <w:ind w:left="101" w:right="217" w:firstLine="211"/>
        <w:rPr>
          <w:lang w:eastAsia="ja-JP"/>
        </w:rPr>
      </w:pPr>
      <w:proofErr w:type="spellStart"/>
      <w:r>
        <w:rPr>
          <w:rFonts w:ascii="Times New Roman" w:eastAsia="Times New Roman"/>
          <w:lang w:eastAsia="ja-JP"/>
        </w:rPr>
        <w:t>Blockchain</w:t>
      </w:r>
      <w:proofErr w:type="spellEnd"/>
      <w:r>
        <w:rPr>
          <w:rFonts w:ascii="Times New Roman" w:eastAsia="Times New Roman"/>
          <w:lang w:eastAsia="ja-JP"/>
        </w:rPr>
        <w:t xml:space="preserve"> </w:t>
      </w:r>
      <w:r>
        <w:rPr>
          <w:lang w:eastAsia="ja-JP"/>
        </w:rPr>
        <w:t>ミニコンファレンスは、</w:t>
      </w:r>
      <w:r>
        <w:rPr>
          <w:rFonts w:ascii="Times New Roman" w:eastAsia="Times New Roman"/>
          <w:lang w:eastAsia="ja-JP"/>
        </w:rPr>
        <w:t xml:space="preserve">Ms. Virginia </w:t>
      </w:r>
      <w:proofErr w:type="spellStart"/>
      <w:r>
        <w:rPr>
          <w:rFonts w:ascii="Times New Roman" w:eastAsia="Times New Roman"/>
          <w:lang w:eastAsia="ja-JP"/>
        </w:rPr>
        <w:t>Cran</w:t>
      </w:r>
      <w:proofErr w:type="spellEnd"/>
      <w:r>
        <w:rPr>
          <w:lang w:eastAsia="ja-JP"/>
        </w:rPr>
        <w:t>（貿易手続ドメイン・コーディネーター）のリードにより、主にブロックチェーン白書の内容紹介が行われた。</w:t>
      </w:r>
    </w:p>
    <w:p w:rsidR="00B24787" w:rsidRDefault="004E64B4">
      <w:pPr>
        <w:pStyle w:val="a4"/>
        <w:numPr>
          <w:ilvl w:val="2"/>
          <w:numId w:val="3"/>
        </w:numPr>
        <w:tabs>
          <w:tab w:val="left" w:pos="821"/>
          <w:tab w:val="left" w:pos="822"/>
        </w:tabs>
        <w:spacing w:line="291" w:lineRule="exact"/>
        <w:rPr>
          <w:sz w:val="21"/>
          <w:lang w:eastAsia="ja-JP"/>
        </w:rPr>
      </w:pPr>
      <w:r>
        <w:rPr>
          <w:rFonts w:ascii="PMingLiU" w:eastAsia="PMingLiU" w:hint="eastAsia"/>
          <w:spacing w:val="-3"/>
          <w:sz w:val="21"/>
          <w:lang w:eastAsia="ja-JP"/>
        </w:rPr>
        <w:t>ブロックチェーン白書プロジェクト</w:t>
      </w:r>
    </w:p>
    <w:p w:rsidR="00B24787" w:rsidRDefault="004E64B4">
      <w:pPr>
        <w:spacing w:before="82" w:line="360" w:lineRule="auto"/>
        <w:ind w:left="881" w:right="3388" w:firstLine="2"/>
        <w:rPr>
          <w:b/>
          <w:sz w:val="20"/>
        </w:rPr>
      </w:pPr>
      <w:r>
        <w:rPr>
          <w:b/>
          <w:sz w:val="21"/>
        </w:rPr>
        <w:t xml:space="preserve">White Paper on </w:t>
      </w:r>
      <w:proofErr w:type="spellStart"/>
      <w:r>
        <w:rPr>
          <w:b/>
          <w:sz w:val="21"/>
        </w:rPr>
        <w:t>Blockchain</w:t>
      </w:r>
      <w:proofErr w:type="spellEnd"/>
      <w:r>
        <w:rPr>
          <w:b/>
          <w:sz w:val="21"/>
        </w:rPr>
        <w:t xml:space="preserve"> and Trade Facilitation </w:t>
      </w:r>
      <w:r>
        <w:rPr>
          <w:sz w:val="21"/>
        </w:rPr>
        <w:t xml:space="preserve">by Ms. Virginia </w:t>
      </w:r>
      <w:proofErr w:type="spellStart"/>
      <w:r>
        <w:rPr>
          <w:sz w:val="21"/>
        </w:rPr>
        <w:t>Cran</w:t>
      </w:r>
      <w:proofErr w:type="spellEnd"/>
      <w:r>
        <w:rPr>
          <w:sz w:val="21"/>
        </w:rPr>
        <w:t xml:space="preserve"> (Domain Coordinator) </w:t>
      </w:r>
      <w:r>
        <w:rPr>
          <w:b/>
          <w:sz w:val="20"/>
        </w:rPr>
        <w:t>Standards White paper “Gap Analysis”</w:t>
      </w:r>
    </w:p>
    <w:p w:rsidR="00B24787" w:rsidRDefault="00B24787">
      <w:pPr>
        <w:spacing w:line="360" w:lineRule="auto"/>
        <w:rPr>
          <w:sz w:val="20"/>
        </w:rPr>
        <w:sectPr w:rsidR="00B24787">
          <w:pgSz w:w="11910" w:h="16840"/>
          <w:pgMar w:top="1580" w:right="1480" w:bottom="1440" w:left="1600" w:header="0" w:footer="1249" w:gutter="0"/>
          <w:cols w:space="720"/>
        </w:sectPr>
      </w:pPr>
    </w:p>
    <w:p w:rsidR="00B24787" w:rsidRDefault="00B24787">
      <w:pPr>
        <w:rPr>
          <w:b/>
          <w:sz w:val="20"/>
        </w:rPr>
      </w:pPr>
    </w:p>
    <w:p w:rsidR="00B24787" w:rsidRDefault="00B24787">
      <w:pPr>
        <w:rPr>
          <w:b/>
          <w:sz w:val="19"/>
        </w:rPr>
      </w:pPr>
    </w:p>
    <w:p w:rsidR="00B24787" w:rsidRDefault="004E64B4">
      <w:pPr>
        <w:spacing w:before="1"/>
        <w:ind w:left="941"/>
        <w:rPr>
          <w:sz w:val="20"/>
        </w:rPr>
      </w:pPr>
      <w:r>
        <w:rPr>
          <w:sz w:val="20"/>
        </w:rPr>
        <w:t>by Ian Watt (Vice Chair Harmonization PDA),</w:t>
      </w:r>
    </w:p>
    <w:p w:rsidR="00B24787" w:rsidRDefault="004E64B4">
      <w:pPr>
        <w:spacing w:before="130"/>
        <w:ind w:left="941"/>
        <w:rPr>
          <w:sz w:val="20"/>
        </w:rPr>
      </w:pPr>
      <w:r>
        <w:rPr>
          <w:sz w:val="20"/>
        </w:rPr>
        <w:t xml:space="preserve">Steve </w:t>
      </w:r>
      <w:proofErr w:type="spellStart"/>
      <w:r>
        <w:rPr>
          <w:sz w:val="20"/>
        </w:rPr>
        <w:t>Capell</w:t>
      </w:r>
      <w:proofErr w:type="spellEnd"/>
      <w:r>
        <w:rPr>
          <w:sz w:val="20"/>
        </w:rPr>
        <w:t xml:space="preserve"> (Enterprise Architect, AU </w:t>
      </w:r>
      <w:proofErr w:type="spellStart"/>
      <w:r>
        <w:rPr>
          <w:sz w:val="20"/>
        </w:rPr>
        <w:t>Deptof</w:t>
      </w:r>
      <w:proofErr w:type="spellEnd"/>
      <w:r>
        <w:rPr>
          <w:sz w:val="20"/>
        </w:rPr>
        <w:t xml:space="preserve"> Home Affairs),</w:t>
      </w:r>
    </w:p>
    <w:p w:rsidR="00B24787" w:rsidRDefault="004E64B4">
      <w:pPr>
        <w:spacing w:before="130"/>
        <w:ind w:left="941"/>
        <w:rPr>
          <w:sz w:val="20"/>
        </w:rPr>
      </w:pPr>
      <w:r>
        <w:rPr>
          <w:sz w:val="20"/>
        </w:rPr>
        <w:t xml:space="preserve">Marek </w:t>
      </w:r>
      <w:proofErr w:type="spellStart"/>
      <w:r>
        <w:rPr>
          <w:sz w:val="20"/>
        </w:rPr>
        <w:t>Laskowski</w:t>
      </w:r>
      <w:proofErr w:type="spellEnd"/>
      <w:r>
        <w:rPr>
          <w:sz w:val="20"/>
        </w:rPr>
        <w:t xml:space="preserve"> (</w:t>
      </w:r>
      <w:proofErr w:type="spellStart"/>
      <w:r>
        <w:rPr>
          <w:sz w:val="20"/>
        </w:rPr>
        <w:t>Blockchain</w:t>
      </w:r>
      <w:proofErr w:type="spellEnd"/>
      <w:r>
        <w:rPr>
          <w:sz w:val="20"/>
        </w:rPr>
        <w:t xml:space="preserve"> Lab Director (</w:t>
      </w:r>
      <w:proofErr w:type="spellStart"/>
      <w:r>
        <w:rPr>
          <w:sz w:val="20"/>
        </w:rPr>
        <w:t>Schulich</w:t>
      </w:r>
      <w:proofErr w:type="spellEnd"/>
      <w:r>
        <w:rPr>
          <w:sz w:val="20"/>
        </w:rPr>
        <w:t xml:space="preserve"> School of Business))</w:t>
      </w:r>
    </w:p>
    <w:p w:rsidR="00B24787" w:rsidRDefault="004E64B4">
      <w:pPr>
        <w:pStyle w:val="a4"/>
        <w:numPr>
          <w:ilvl w:val="2"/>
          <w:numId w:val="3"/>
        </w:numPr>
        <w:tabs>
          <w:tab w:val="left" w:pos="603"/>
        </w:tabs>
        <w:spacing w:before="119"/>
        <w:ind w:left="602" w:hanging="501"/>
        <w:rPr>
          <w:sz w:val="20"/>
          <w:lang w:eastAsia="ja-JP"/>
        </w:rPr>
      </w:pPr>
      <w:r>
        <w:rPr>
          <w:rFonts w:ascii="PMingLiU" w:eastAsia="PMingLiU" w:hint="eastAsia"/>
          <w:sz w:val="20"/>
          <w:lang w:eastAsia="ja-JP"/>
        </w:rPr>
        <w:t>チャプター別プレゼンテーション</w:t>
      </w:r>
    </w:p>
    <w:p w:rsidR="00B24787" w:rsidRDefault="004E64B4">
      <w:pPr>
        <w:spacing w:before="96"/>
        <w:ind w:left="941"/>
        <w:rPr>
          <w:b/>
          <w:sz w:val="20"/>
        </w:rPr>
      </w:pPr>
      <w:r>
        <w:rPr>
          <w:b/>
          <w:sz w:val="20"/>
        </w:rPr>
        <w:t>Uses in Supply Chain Transparency and Traceability Issues</w:t>
      </w:r>
    </w:p>
    <w:p w:rsidR="00B24787" w:rsidRDefault="004E64B4">
      <w:pPr>
        <w:pStyle w:val="a3"/>
        <w:spacing w:before="120"/>
        <w:ind w:left="941"/>
        <w:rPr>
          <w:rFonts w:ascii="Times New Roman"/>
        </w:rPr>
      </w:pPr>
      <w:r>
        <w:rPr>
          <w:rFonts w:ascii="Times New Roman"/>
        </w:rPr>
        <w:t xml:space="preserve">by Mr. Rupert Whiting (Independent </w:t>
      </w:r>
      <w:proofErr w:type="spellStart"/>
      <w:r>
        <w:rPr>
          <w:rFonts w:ascii="Times New Roman"/>
        </w:rPr>
        <w:t>Blockchain</w:t>
      </w:r>
      <w:proofErr w:type="spellEnd"/>
      <w:r>
        <w:rPr>
          <w:rFonts w:ascii="Times New Roman"/>
        </w:rPr>
        <w:t xml:space="preserve"> Consultant)</w:t>
      </w:r>
    </w:p>
    <w:p w:rsidR="00B24787" w:rsidRDefault="004E64B4">
      <w:pPr>
        <w:spacing w:before="128"/>
        <w:ind w:left="941"/>
        <w:rPr>
          <w:b/>
          <w:sz w:val="20"/>
        </w:rPr>
      </w:pPr>
      <w:r>
        <w:rPr>
          <w:b/>
          <w:sz w:val="20"/>
        </w:rPr>
        <w:t xml:space="preserve">Maritime –Use of </w:t>
      </w:r>
      <w:proofErr w:type="spellStart"/>
      <w:r>
        <w:rPr>
          <w:b/>
          <w:sz w:val="20"/>
        </w:rPr>
        <w:t>Blockchain</w:t>
      </w:r>
      <w:proofErr w:type="spellEnd"/>
    </w:p>
    <w:p w:rsidR="00B24787" w:rsidRDefault="004E64B4">
      <w:pPr>
        <w:spacing w:before="125"/>
        <w:ind w:left="941"/>
        <w:rPr>
          <w:sz w:val="20"/>
        </w:rPr>
      </w:pPr>
      <w:r>
        <w:rPr>
          <w:sz w:val="20"/>
        </w:rPr>
        <w:t xml:space="preserve">by Mr. Ronen </w:t>
      </w:r>
      <w:proofErr w:type="spellStart"/>
      <w:r>
        <w:rPr>
          <w:sz w:val="20"/>
        </w:rPr>
        <w:t>Mualem</w:t>
      </w:r>
      <w:proofErr w:type="spellEnd"/>
      <w:r>
        <w:rPr>
          <w:sz w:val="20"/>
        </w:rPr>
        <w:t xml:space="preserve"> (Maritime Community Applications, ISRAEL PORTS)</w:t>
      </w:r>
    </w:p>
    <w:p w:rsidR="00B24787" w:rsidRDefault="004E64B4">
      <w:pPr>
        <w:pStyle w:val="4"/>
        <w:spacing w:before="131"/>
        <w:ind w:left="941"/>
      </w:pPr>
      <w:proofErr w:type="spellStart"/>
      <w:r>
        <w:t>Blockchain</w:t>
      </w:r>
      <w:proofErr w:type="spellEnd"/>
      <w:r>
        <w:t xml:space="preserve"> for Transport and Supply Chain</w:t>
      </w:r>
    </w:p>
    <w:p w:rsidR="00B24787" w:rsidRDefault="004E64B4">
      <w:pPr>
        <w:pStyle w:val="a3"/>
        <w:spacing w:before="113"/>
        <w:ind w:left="941"/>
        <w:rPr>
          <w:rFonts w:ascii="Times New Roman"/>
        </w:rPr>
      </w:pPr>
      <w:r>
        <w:rPr>
          <w:rFonts w:ascii="Times New Roman"/>
        </w:rPr>
        <w:t>by Thierry GRUMIAUX, FNTR France</w:t>
      </w:r>
    </w:p>
    <w:p w:rsidR="00B24787" w:rsidRDefault="004E64B4">
      <w:pPr>
        <w:spacing w:before="121"/>
        <w:ind w:left="941"/>
        <w:rPr>
          <w:sz w:val="21"/>
        </w:rPr>
      </w:pPr>
      <w:r>
        <w:rPr>
          <w:b/>
          <w:sz w:val="21"/>
        </w:rPr>
        <w:t xml:space="preserve">Agriculture, fisheries and food </w:t>
      </w:r>
      <w:r>
        <w:rPr>
          <w:sz w:val="21"/>
        </w:rPr>
        <w:t>by Frans van Diepen</w:t>
      </w:r>
    </w:p>
    <w:p w:rsidR="00B24787" w:rsidRDefault="004E64B4">
      <w:pPr>
        <w:spacing w:before="126"/>
        <w:ind w:left="941"/>
        <w:rPr>
          <w:b/>
          <w:sz w:val="20"/>
        </w:rPr>
      </w:pPr>
      <w:r>
        <w:rPr>
          <w:b/>
          <w:sz w:val="20"/>
        </w:rPr>
        <w:t xml:space="preserve">Security and Authentication for </w:t>
      </w:r>
      <w:proofErr w:type="spellStart"/>
      <w:r>
        <w:rPr>
          <w:b/>
          <w:sz w:val="20"/>
        </w:rPr>
        <w:t>Blockchain</w:t>
      </w:r>
      <w:proofErr w:type="spellEnd"/>
    </w:p>
    <w:p w:rsidR="00B24787" w:rsidRDefault="004E64B4">
      <w:pPr>
        <w:spacing w:before="121" w:line="362" w:lineRule="auto"/>
        <w:ind w:left="941" w:right="1197"/>
        <w:rPr>
          <w:sz w:val="20"/>
        </w:rPr>
      </w:pPr>
      <w:r>
        <w:rPr>
          <w:sz w:val="21"/>
        </w:rPr>
        <w:t xml:space="preserve">by Mr. </w:t>
      </w:r>
      <w:proofErr w:type="spellStart"/>
      <w:r>
        <w:rPr>
          <w:sz w:val="21"/>
        </w:rPr>
        <w:t>Tahseen</w:t>
      </w:r>
      <w:proofErr w:type="spellEnd"/>
      <w:r>
        <w:rPr>
          <w:sz w:val="21"/>
        </w:rPr>
        <w:t xml:space="preserve"> Ahmad Khan (Chapter coordinator, Vice Chair, UN/CEFACT) </w:t>
      </w:r>
      <w:r>
        <w:rPr>
          <w:b/>
          <w:sz w:val="21"/>
        </w:rPr>
        <w:t xml:space="preserve">Government Services </w:t>
      </w:r>
      <w:r>
        <w:rPr>
          <w:sz w:val="21"/>
        </w:rPr>
        <w:t xml:space="preserve">by Mr. Raffaele Fantetti (Vice Chair, UN/CEFACT) </w:t>
      </w:r>
      <w:proofErr w:type="spellStart"/>
      <w:r>
        <w:rPr>
          <w:b/>
          <w:sz w:val="20"/>
        </w:rPr>
        <w:t>Blockchain</w:t>
      </w:r>
      <w:proofErr w:type="spellEnd"/>
      <w:r>
        <w:rPr>
          <w:b/>
          <w:sz w:val="20"/>
        </w:rPr>
        <w:t xml:space="preserve"> for Energy Trade </w:t>
      </w:r>
      <w:r>
        <w:rPr>
          <w:sz w:val="20"/>
        </w:rPr>
        <w:t xml:space="preserve">by Mr. Jorge Alvarado (Swisscom </w:t>
      </w:r>
      <w:proofErr w:type="spellStart"/>
      <w:r>
        <w:rPr>
          <w:sz w:val="20"/>
        </w:rPr>
        <w:t>Blockchain</w:t>
      </w:r>
      <w:proofErr w:type="spellEnd"/>
      <w:r>
        <w:rPr>
          <w:sz w:val="20"/>
        </w:rPr>
        <w:t xml:space="preserve"> AG)</w:t>
      </w:r>
    </w:p>
    <w:p w:rsidR="00B24787" w:rsidRDefault="004E64B4">
      <w:pPr>
        <w:spacing w:before="12"/>
        <w:ind w:left="941"/>
        <w:rPr>
          <w:b/>
          <w:sz w:val="20"/>
        </w:rPr>
      </w:pPr>
      <w:r>
        <w:rPr>
          <w:b/>
          <w:sz w:val="20"/>
        </w:rPr>
        <w:t>Finance Service</w:t>
      </w:r>
    </w:p>
    <w:p w:rsidR="00B24787" w:rsidRDefault="004E64B4">
      <w:pPr>
        <w:spacing w:before="125"/>
        <w:ind w:left="941"/>
        <w:rPr>
          <w:sz w:val="20"/>
        </w:rPr>
      </w:pPr>
      <w:r>
        <w:rPr>
          <w:sz w:val="20"/>
        </w:rPr>
        <w:t xml:space="preserve">by Mr. Carlo </w:t>
      </w:r>
      <w:proofErr w:type="spellStart"/>
      <w:r>
        <w:rPr>
          <w:sz w:val="20"/>
        </w:rPr>
        <w:t>Salomone</w:t>
      </w:r>
      <w:proofErr w:type="spellEnd"/>
      <w:r>
        <w:rPr>
          <w:sz w:val="20"/>
        </w:rPr>
        <w:t xml:space="preserve">, Mr. Long-Way, </w:t>
      </w:r>
      <w:proofErr w:type="spellStart"/>
      <w:r>
        <w:rPr>
          <w:sz w:val="20"/>
        </w:rPr>
        <w:t>Mr.Fabio</w:t>
      </w:r>
      <w:proofErr w:type="spellEnd"/>
      <w:r>
        <w:rPr>
          <w:sz w:val="20"/>
        </w:rPr>
        <w:t xml:space="preserve"> Sorrentino (</w:t>
      </w:r>
      <w:proofErr w:type="spellStart"/>
      <w:r>
        <w:rPr>
          <w:sz w:val="20"/>
        </w:rPr>
        <w:t>Consorzio</w:t>
      </w:r>
      <w:proofErr w:type="spellEnd"/>
      <w:r>
        <w:rPr>
          <w:sz w:val="20"/>
        </w:rPr>
        <w:t>-CBI)</w:t>
      </w:r>
    </w:p>
    <w:p w:rsidR="00B24787" w:rsidRDefault="004E64B4">
      <w:pPr>
        <w:spacing w:before="128"/>
        <w:ind w:left="941"/>
        <w:rPr>
          <w:sz w:val="21"/>
        </w:rPr>
      </w:pPr>
      <w:r>
        <w:rPr>
          <w:b/>
          <w:sz w:val="21"/>
        </w:rPr>
        <w:t xml:space="preserve">Tourism Domain </w:t>
      </w:r>
      <w:r>
        <w:rPr>
          <w:sz w:val="21"/>
        </w:rPr>
        <w:t>by Mr. Akio Suzuki (Japan)</w:t>
      </w:r>
    </w:p>
    <w:p w:rsidR="00B24787" w:rsidRDefault="004E64B4">
      <w:pPr>
        <w:spacing w:before="119"/>
        <w:ind w:left="941"/>
        <w:rPr>
          <w:sz w:val="21"/>
        </w:rPr>
      </w:pPr>
      <w:proofErr w:type="spellStart"/>
      <w:r>
        <w:rPr>
          <w:b/>
          <w:sz w:val="21"/>
        </w:rPr>
        <w:t>Blockchain</w:t>
      </w:r>
      <w:proofErr w:type="spellEnd"/>
      <w:r>
        <w:rPr>
          <w:b/>
          <w:sz w:val="21"/>
        </w:rPr>
        <w:t xml:space="preserve"> for Music and Arts </w:t>
      </w:r>
      <w:r>
        <w:rPr>
          <w:sz w:val="21"/>
        </w:rPr>
        <w:t>by Mr. Thierry GRUMIAUX, FNTR France</w:t>
      </w:r>
    </w:p>
    <w:p w:rsidR="00B24787" w:rsidRDefault="004E64B4">
      <w:pPr>
        <w:spacing w:before="119"/>
        <w:ind w:left="941"/>
        <w:rPr>
          <w:sz w:val="21"/>
        </w:rPr>
      </w:pPr>
      <w:proofErr w:type="spellStart"/>
      <w:r>
        <w:rPr>
          <w:b/>
          <w:sz w:val="21"/>
        </w:rPr>
        <w:t>Blockchain</w:t>
      </w:r>
      <w:proofErr w:type="spellEnd"/>
      <w:r>
        <w:rPr>
          <w:b/>
          <w:sz w:val="21"/>
        </w:rPr>
        <w:t xml:space="preserve"> Interoperability (TC307) </w:t>
      </w:r>
      <w:r>
        <w:rPr>
          <w:sz w:val="21"/>
        </w:rPr>
        <w:t>by Mr. Eric Cohen</w:t>
      </w:r>
    </w:p>
    <w:p w:rsidR="00B24787" w:rsidRDefault="004E64B4">
      <w:pPr>
        <w:pStyle w:val="4"/>
        <w:spacing w:before="121"/>
        <w:ind w:left="941"/>
      </w:pPr>
      <w:proofErr w:type="spellStart"/>
      <w:r>
        <w:t>Blockchain</w:t>
      </w:r>
      <w:proofErr w:type="spellEnd"/>
      <w:r>
        <w:t xml:space="preserve"> Interoperability (Discussion)</w:t>
      </w:r>
    </w:p>
    <w:p w:rsidR="00B24787" w:rsidRDefault="004E64B4">
      <w:pPr>
        <w:pStyle w:val="a3"/>
        <w:spacing w:before="113"/>
        <w:ind w:left="941"/>
        <w:rPr>
          <w:rFonts w:ascii="Times New Roman"/>
        </w:rPr>
      </w:pPr>
      <w:r>
        <w:rPr>
          <w:rFonts w:ascii="Times New Roman"/>
        </w:rPr>
        <w:t xml:space="preserve">by Mr. Steve </w:t>
      </w:r>
      <w:proofErr w:type="spellStart"/>
      <w:r>
        <w:rPr>
          <w:rFonts w:ascii="Times New Roman"/>
        </w:rPr>
        <w:t>Chapell</w:t>
      </w:r>
      <w:proofErr w:type="spellEnd"/>
      <w:r>
        <w:rPr>
          <w:rFonts w:ascii="Times New Roman"/>
        </w:rPr>
        <w:t xml:space="preserve"> (AU </w:t>
      </w:r>
      <w:proofErr w:type="spellStart"/>
      <w:r>
        <w:rPr>
          <w:rFonts w:ascii="Times New Roman"/>
        </w:rPr>
        <w:t>Dept</w:t>
      </w:r>
      <w:proofErr w:type="spellEnd"/>
      <w:r>
        <w:rPr>
          <w:rFonts w:ascii="Times New Roman"/>
        </w:rPr>
        <w:t xml:space="preserve"> of Home Affairs)</w:t>
      </w:r>
    </w:p>
    <w:p w:rsidR="00B24787" w:rsidRDefault="004E64B4">
      <w:pPr>
        <w:spacing w:before="121"/>
        <w:ind w:left="941"/>
        <w:rPr>
          <w:sz w:val="21"/>
        </w:rPr>
      </w:pPr>
      <w:proofErr w:type="spellStart"/>
      <w:r>
        <w:rPr>
          <w:b/>
          <w:sz w:val="21"/>
        </w:rPr>
        <w:t>Blockchain</w:t>
      </w:r>
      <w:proofErr w:type="spellEnd"/>
      <w:r>
        <w:rPr>
          <w:b/>
          <w:sz w:val="21"/>
        </w:rPr>
        <w:t xml:space="preserve"> Interoperability (Significance) </w:t>
      </w:r>
      <w:r>
        <w:rPr>
          <w:sz w:val="21"/>
        </w:rPr>
        <w:t>by Mr. Josh Oakley (Web 3 Foundation)</w:t>
      </w:r>
    </w:p>
    <w:p w:rsidR="00B24787" w:rsidRDefault="004E64B4">
      <w:pPr>
        <w:pStyle w:val="a3"/>
        <w:spacing w:before="105"/>
        <w:ind w:left="312"/>
        <w:rPr>
          <w:lang w:eastAsia="ja-JP"/>
        </w:rPr>
      </w:pPr>
      <w:r>
        <w:rPr>
          <w:lang w:eastAsia="ja-JP"/>
        </w:rPr>
        <w:t xml:space="preserve">以上のプレゼンテーション資料は次の </w:t>
      </w:r>
      <w:r>
        <w:rPr>
          <w:rFonts w:ascii="Times New Roman" w:eastAsia="Times New Roman"/>
          <w:lang w:eastAsia="ja-JP"/>
        </w:rPr>
        <w:t xml:space="preserve">URL </w:t>
      </w:r>
      <w:r>
        <w:rPr>
          <w:lang w:eastAsia="ja-JP"/>
        </w:rPr>
        <w:t>よりダウンロードできる。</w:t>
      </w:r>
    </w:p>
    <w:p w:rsidR="00B24787" w:rsidRDefault="004E64B4">
      <w:pPr>
        <w:pStyle w:val="a3"/>
        <w:spacing w:before="78" w:line="357" w:lineRule="auto"/>
        <w:ind w:left="101" w:right="5085"/>
        <w:rPr>
          <w:rFonts w:ascii="Times New Roman"/>
        </w:rPr>
      </w:pPr>
      <w:r>
        <w:rPr>
          <w:rFonts w:ascii="Times New Roman"/>
        </w:rPr>
        <w:t xml:space="preserve">Conference / Workshop on </w:t>
      </w:r>
      <w:proofErr w:type="spellStart"/>
      <w:r>
        <w:rPr>
          <w:rFonts w:ascii="Times New Roman"/>
        </w:rPr>
        <w:t>Blockchain</w:t>
      </w:r>
      <w:proofErr w:type="spellEnd"/>
      <w:r>
        <w:rPr>
          <w:rFonts w:ascii="Times New Roman"/>
        </w:rPr>
        <w:t xml:space="preserve"> </w:t>
      </w:r>
      <w:hyperlink r:id="rId11">
        <w:r>
          <w:rPr>
            <w:rFonts w:ascii="Times New Roman"/>
          </w:rPr>
          <w:t>http://www.unece.org/index.php?id=48318</w:t>
        </w:r>
      </w:hyperlink>
    </w:p>
    <w:p w:rsidR="00B24787" w:rsidRDefault="00B24787">
      <w:pPr>
        <w:spacing w:before="4"/>
        <w:rPr>
          <w:sz w:val="30"/>
        </w:rPr>
      </w:pPr>
    </w:p>
    <w:p w:rsidR="00B24787" w:rsidRDefault="004E64B4">
      <w:pPr>
        <w:pStyle w:val="a3"/>
        <w:ind w:left="101"/>
        <w:rPr>
          <w:lang w:eastAsia="ja-JP"/>
        </w:rPr>
      </w:pPr>
      <w:r>
        <w:rPr>
          <w:rFonts w:ascii="Times New Roman" w:eastAsia="Times New Roman"/>
          <w:lang w:eastAsia="ja-JP"/>
        </w:rPr>
        <w:t xml:space="preserve">4.4 </w:t>
      </w:r>
      <w:r>
        <w:rPr>
          <w:lang w:eastAsia="ja-JP"/>
        </w:rPr>
        <w:t xml:space="preserve">人間に関わる </w:t>
      </w:r>
      <w:proofErr w:type="spellStart"/>
      <w:r>
        <w:rPr>
          <w:rFonts w:ascii="Times New Roman" w:eastAsia="Times New Roman"/>
          <w:lang w:eastAsia="ja-JP"/>
        </w:rPr>
        <w:t>IoT</w:t>
      </w:r>
      <w:proofErr w:type="spellEnd"/>
      <w:r>
        <w:rPr>
          <w:rFonts w:ascii="Times New Roman" w:eastAsia="Times New Roman"/>
          <w:lang w:eastAsia="ja-JP"/>
        </w:rPr>
        <w:t xml:space="preserve"> </w:t>
      </w:r>
      <w:r>
        <w:rPr>
          <w:lang w:eastAsia="ja-JP"/>
        </w:rPr>
        <w:t>データ取扱いプロジェクト</w:t>
      </w:r>
    </w:p>
    <w:p w:rsidR="00B24787" w:rsidRDefault="004E64B4">
      <w:pPr>
        <w:pStyle w:val="a3"/>
        <w:spacing w:before="66" w:line="295" w:lineRule="auto"/>
        <w:ind w:left="100" w:right="215" w:firstLine="105"/>
        <w:jc w:val="both"/>
        <w:rPr>
          <w:lang w:eastAsia="ja-JP"/>
        </w:rPr>
      </w:pPr>
      <w:r>
        <w:rPr>
          <w:rFonts w:ascii="Times New Roman" w:eastAsia="Times New Roman"/>
        </w:rPr>
        <w:t>Regulatory PDA</w:t>
      </w:r>
      <w:r>
        <w:rPr>
          <w:rFonts w:ascii="Times New Roman" w:eastAsia="Times New Roman"/>
          <w:spacing w:val="2"/>
        </w:rPr>
        <w:t xml:space="preserve">, </w:t>
      </w:r>
      <w:proofErr w:type="spellStart"/>
      <w:r>
        <w:rPr>
          <w:rFonts w:ascii="Times New Roman" w:eastAsia="Times New Roman"/>
        </w:rPr>
        <w:t>eGovernment</w:t>
      </w:r>
      <w:proofErr w:type="spellEnd"/>
      <w:r>
        <w:rPr>
          <w:rFonts w:ascii="Times New Roman" w:eastAsia="Times New Roman"/>
        </w:rPr>
        <w:t xml:space="preserve"> Domain </w:t>
      </w:r>
      <w:proofErr w:type="spellStart"/>
      <w:r>
        <w:rPr>
          <w:spacing w:val="-3"/>
        </w:rPr>
        <w:t>会議において、日本より「</w:t>
      </w:r>
      <w:r>
        <w:rPr>
          <w:rFonts w:ascii="Times New Roman" w:eastAsia="Times New Roman"/>
        </w:rPr>
        <w:t>Cross</w:t>
      </w:r>
      <w:proofErr w:type="spellEnd"/>
      <w:r>
        <w:rPr>
          <w:rFonts w:ascii="Times New Roman" w:eastAsia="Times New Roman"/>
        </w:rPr>
        <w:t xml:space="preserve"> Boarder Utilization of Human Related </w:t>
      </w:r>
      <w:proofErr w:type="spellStart"/>
      <w:r>
        <w:rPr>
          <w:rFonts w:ascii="Times New Roman" w:eastAsia="Times New Roman"/>
        </w:rPr>
        <w:t>IoT</w:t>
      </w:r>
      <w:proofErr w:type="spellEnd"/>
      <w:r>
        <w:rPr>
          <w:rFonts w:ascii="Times New Roman" w:eastAsia="Times New Roman"/>
        </w:rPr>
        <w:t xml:space="preserve"> </w:t>
      </w:r>
      <w:proofErr w:type="spellStart"/>
      <w:r>
        <w:rPr>
          <w:rFonts w:ascii="Times New Roman" w:eastAsia="Times New Roman"/>
        </w:rPr>
        <w:t>Data</w:t>
      </w:r>
      <w:r>
        <w:rPr>
          <w:spacing w:val="-3"/>
        </w:rPr>
        <w:t>」と題し、</w:t>
      </w:r>
      <w:r>
        <w:rPr>
          <w:rFonts w:ascii="Times New Roman" w:eastAsia="Times New Roman"/>
        </w:rPr>
        <w:t>IoT</w:t>
      </w:r>
      <w:proofErr w:type="spellEnd"/>
      <w:r>
        <w:rPr>
          <w:rFonts w:ascii="Times New Roman" w:eastAsia="Times New Roman"/>
        </w:rPr>
        <w:t xml:space="preserve"> </w:t>
      </w:r>
      <w:proofErr w:type="spellStart"/>
      <w:r>
        <w:rPr>
          <w:spacing w:val="-3"/>
        </w:rPr>
        <w:t>デバイス</w:t>
      </w:r>
      <w:r>
        <w:t>（</w:t>
      </w:r>
      <w:r>
        <w:rPr>
          <w:rFonts w:ascii="Times New Roman" w:eastAsia="Times New Roman"/>
        </w:rPr>
        <w:t>ex</w:t>
      </w:r>
      <w:proofErr w:type="spellEnd"/>
      <w:r>
        <w:rPr>
          <w:rFonts w:ascii="Times New Roman" w:eastAsia="Times New Roman"/>
          <w:spacing w:val="1"/>
        </w:rPr>
        <w:t xml:space="preserve">. </w:t>
      </w:r>
      <w:proofErr w:type="spellStart"/>
      <w:r>
        <w:rPr>
          <w:spacing w:val="-3"/>
        </w:rPr>
        <w:t>監視カメラ）により収集される個人情報にかかわるデータの扱い方に関わるガイダンスを検討するプロジェクトの提案が行われた</w:t>
      </w:r>
      <w:proofErr w:type="spellEnd"/>
      <w:r>
        <w:rPr>
          <w:spacing w:val="-3"/>
        </w:rPr>
        <w:t>。</w:t>
      </w:r>
      <w:r>
        <w:rPr>
          <w:spacing w:val="-3"/>
          <w:lang w:eastAsia="ja-JP"/>
        </w:rPr>
        <w:t>特に、オリンピック等の国際イベントにおける人間関連データの扱いについて何らかの国際合意が必要であろう事につき出席者の賛同を得た。</w:t>
      </w:r>
    </w:p>
    <w:p w:rsidR="00B24787" w:rsidRDefault="004E64B4">
      <w:pPr>
        <w:pStyle w:val="a3"/>
        <w:spacing w:line="295" w:lineRule="auto"/>
        <w:ind w:left="100" w:right="174" w:firstLine="211"/>
        <w:rPr>
          <w:lang w:eastAsia="ja-JP"/>
        </w:rPr>
      </w:pPr>
      <w:r>
        <w:rPr>
          <w:lang w:eastAsia="ja-JP"/>
        </w:rPr>
        <w:t>当プロジェクトは、</w:t>
      </w:r>
      <w:proofErr w:type="spellStart"/>
      <w:r>
        <w:rPr>
          <w:rFonts w:ascii="Times New Roman" w:eastAsia="Times New Roman"/>
          <w:lang w:eastAsia="ja-JP"/>
        </w:rPr>
        <w:t>IoT</w:t>
      </w:r>
      <w:proofErr w:type="spellEnd"/>
      <w:r>
        <w:rPr>
          <w:rFonts w:ascii="Times New Roman" w:eastAsia="Times New Roman"/>
          <w:lang w:eastAsia="ja-JP"/>
        </w:rPr>
        <w:t xml:space="preserve"> </w:t>
      </w:r>
      <w:r>
        <w:rPr>
          <w:lang w:eastAsia="ja-JP"/>
        </w:rPr>
        <w:t>白書プロジェクトの一つの章と位置づけ、チャプター・コーディネータとして田中氏（株式会社ウフル）が推挙された。</w:t>
      </w:r>
    </w:p>
    <w:p w:rsidR="00B24787" w:rsidRDefault="004E64B4">
      <w:pPr>
        <w:pStyle w:val="a3"/>
        <w:spacing w:line="291" w:lineRule="exact"/>
        <w:ind w:left="311"/>
        <w:rPr>
          <w:lang w:eastAsia="ja-JP"/>
        </w:rPr>
      </w:pPr>
      <w:r>
        <w:rPr>
          <w:lang w:eastAsia="ja-JP"/>
        </w:rPr>
        <w:t>議論の中で、①</w:t>
      </w:r>
      <w:proofErr w:type="spellStart"/>
      <w:r>
        <w:rPr>
          <w:rFonts w:ascii="Times New Roman" w:eastAsia="Times New Roman" w:hAnsi="Times New Roman"/>
          <w:lang w:eastAsia="ja-JP"/>
        </w:rPr>
        <w:t>IoT</w:t>
      </w:r>
      <w:proofErr w:type="spellEnd"/>
      <w:r>
        <w:rPr>
          <w:rFonts w:ascii="Times New Roman" w:eastAsia="Times New Roman" w:hAnsi="Times New Roman"/>
          <w:lang w:eastAsia="ja-JP"/>
        </w:rPr>
        <w:t xml:space="preserve"> </w:t>
      </w:r>
      <w:r>
        <w:rPr>
          <w:lang w:eastAsia="ja-JP"/>
        </w:rPr>
        <w:t>データの定義、②人間関係データの所有者、③国際間データ交換にお</w:t>
      </w:r>
    </w:p>
    <w:p w:rsidR="00B24787" w:rsidRDefault="00B24787">
      <w:pPr>
        <w:spacing w:line="291" w:lineRule="exact"/>
        <w:rPr>
          <w:lang w:eastAsia="ja-JP"/>
        </w:rPr>
        <w:sectPr w:rsidR="00B24787">
          <w:pgSz w:w="11910" w:h="16840"/>
          <w:pgMar w:top="1580" w:right="1480" w:bottom="1440" w:left="1600" w:header="0" w:footer="1249" w:gutter="0"/>
          <w:cols w:space="720"/>
        </w:sectPr>
      </w:pPr>
    </w:p>
    <w:p w:rsidR="00B24787" w:rsidRDefault="00B24787">
      <w:pPr>
        <w:pStyle w:val="a3"/>
        <w:spacing w:before="12"/>
        <w:rPr>
          <w:sz w:val="25"/>
          <w:lang w:eastAsia="ja-JP"/>
        </w:rPr>
      </w:pPr>
    </w:p>
    <w:p w:rsidR="00B24787" w:rsidRDefault="004E64B4">
      <w:pPr>
        <w:pStyle w:val="a3"/>
        <w:spacing w:before="71"/>
        <w:ind w:left="101"/>
        <w:rPr>
          <w:lang w:eastAsia="ja-JP"/>
        </w:rPr>
      </w:pPr>
      <w:r>
        <w:rPr>
          <w:lang w:eastAsia="ja-JP"/>
        </w:rPr>
        <w:t>ける合意などが考慮すべき事項として取り上げられた。</w:t>
      </w:r>
    </w:p>
    <w:p w:rsidR="00B24787" w:rsidRDefault="004E64B4">
      <w:pPr>
        <w:pStyle w:val="a3"/>
        <w:spacing w:before="67" w:line="295" w:lineRule="auto"/>
        <w:ind w:left="101" w:right="214" w:firstLine="211"/>
        <w:jc w:val="both"/>
      </w:pPr>
      <w:proofErr w:type="spellStart"/>
      <w:r>
        <w:rPr>
          <w:spacing w:val="-1"/>
        </w:rPr>
        <w:t>今後、まずは</w:t>
      </w:r>
      <w:proofErr w:type="spellEnd"/>
      <w:r>
        <w:rPr>
          <w:spacing w:val="-1"/>
        </w:rPr>
        <w:t xml:space="preserve"> </w:t>
      </w:r>
      <w:proofErr w:type="spellStart"/>
      <w:r>
        <w:rPr>
          <w:rFonts w:ascii="Times New Roman" w:eastAsia="Times New Roman"/>
        </w:rPr>
        <w:t>IoT</w:t>
      </w:r>
      <w:proofErr w:type="spellEnd"/>
      <w:r>
        <w:rPr>
          <w:rFonts w:ascii="Times New Roman" w:eastAsia="Times New Roman"/>
        </w:rPr>
        <w:t xml:space="preserve"> </w:t>
      </w:r>
      <w:proofErr w:type="spellStart"/>
      <w:r>
        <w:rPr>
          <w:spacing w:val="-2"/>
        </w:rPr>
        <w:t>白書の構成と役割分担を検討の上、国連</w:t>
      </w:r>
      <w:proofErr w:type="spellEnd"/>
      <w:r>
        <w:rPr>
          <w:spacing w:val="-2"/>
        </w:rPr>
        <w:t xml:space="preserve"> </w:t>
      </w:r>
      <w:r>
        <w:rPr>
          <w:rFonts w:ascii="Times New Roman" w:eastAsia="Times New Roman"/>
        </w:rPr>
        <w:t xml:space="preserve">CEFACT </w:t>
      </w:r>
      <w:proofErr w:type="spellStart"/>
      <w:r>
        <w:rPr>
          <w:spacing w:val="-3"/>
        </w:rPr>
        <w:t>のプロジェクトとし</w:t>
      </w:r>
      <w:r>
        <w:rPr>
          <w:spacing w:val="-6"/>
        </w:rPr>
        <w:t>て提案</w:t>
      </w:r>
      <w:r>
        <w:t>（</w:t>
      </w:r>
      <w:r>
        <w:rPr>
          <w:rFonts w:ascii="Times New Roman" w:eastAsia="Times New Roman"/>
        </w:rPr>
        <w:t>Coordinator</w:t>
      </w:r>
      <w:r>
        <w:t>：</w:t>
      </w:r>
      <w:r>
        <w:rPr>
          <w:rFonts w:ascii="Times New Roman" w:eastAsia="Times New Roman"/>
        </w:rPr>
        <w:t>Ms</w:t>
      </w:r>
      <w:proofErr w:type="spellEnd"/>
      <w:r>
        <w:rPr>
          <w:rFonts w:ascii="Times New Roman" w:eastAsia="Times New Roman"/>
          <w:spacing w:val="-3"/>
        </w:rPr>
        <w:t xml:space="preserve">. </w:t>
      </w:r>
      <w:r>
        <w:rPr>
          <w:rFonts w:ascii="Times New Roman" w:eastAsia="Times New Roman"/>
        </w:rPr>
        <w:t xml:space="preserve">Virginia </w:t>
      </w:r>
      <w:proofErr w:type="spellStart"/>
      <w:r>
        <w:rPr>
          <w:rFonts w:ascii="Times New Roman" w:eastAsia="Times New Roman"/>
        </w:rPr>
        <w:t>Cran</w:t>
      </w:r>
      <w:r>
        <w:rPr>
          <w:spacing w:val="-5"/>
        </w:rPr>
        <w:t>、担当</w:t>
      </w:r>
      <w:proofErr w:type="spellEnd"/>
      <w:r>
        <w:rPr>
          <w:spacing w:val="-5"/>
        </w:rPr>
        <w:t xml:space="preserve"> </w:t>
      </w:r>
      <w:r>
        <w:rPr>
          <w:rFonts w:ascii="Times New Roman" w:eastAsia="Times New Roman"/>
        </w:rPr>
        <w:t xml:space="preserve">PDA Vice </w:t>
      </w:r>
      <w:proofErr w:type="spellStart"/>
      <w:r>
        <w:rPr>
          <w:rFonts w:ascii="Times New Roman" w:eastAsia="Times New Roman"/>
        </w:rPr>
        <w:t>Chair</w:t>
      </w:r>
      <w:r>
        <w:t>：</w:t>
      </w:r>
      <w:r>
        <w:rPr>
          <w:rFonts w:ascii="Times New Roman" w:eastAsia="Times New Roman"/>
        </w:rPr>
        <w:t>Mr</w:t>
      </w:r>
      <w:proofErr w:type="spellEnd"/>
      <w:r>
        <w:rPr>
          <w:rFonts w:ascii="Times New Roman" w:eastAsia="Times New Roman"/>
          <w:spacing w:val="-3"/>
        </w:rPr>
        <w:t xml:space="preserve">. </w:t>
      </w:r>
      <w:proofErr w:type="spellStart"/>
      <w:r>
        <w:rPr>
          <w:rFonts w:ascii="Times New Roman" w:eastAsia="Times New Roman"/>
        </w:rPr>
        <w:t>Tahseen</w:t>
      </w:r>
      <w:proofErr w:type="spellEnd"/>
      <w:r>
        <w:rPr>
          <w:rFonts w:ascii="Times New Roman" w:eastAsia="Times New Roman"/>
        </w:rPr>
        <w:t xml:space="preserve"> Ahmad </w:t>
      </w:r>
      <w:proofErr w:type="spellStart"/>
      <w:r>
        <w:rPr>
          <w:rFonts w:ascii="Times New Roman" w:eastAsia="Times New Roman"/>
          <w:spacing w:val="-3"/>
        </w:rPr>
        <w:t>Khan</w:t>
      </w:r>
      <w:r>
        <w:rPr>
          <w:spacing w:val="-3"/>
        </w:rPr>
        <w:t>）</w:t>
      </w:r>
      <w:r>
        <w:rPr>
          <w:spacing w:val="-8"/>
        </w:rPr>
        <w:t>す</w:t>
      </w:r>
      <w:r>
        <w:rPr>
          <w:spacing w:val="-3"/>
        </w:rPr>
        <w:t>ることが合意された</w:t>
      </w:r>
      <w:proofErr w:type="spellEnd"/>
      <w:r>
        <w:rPr>
          <w:spacing w:val="-3"/>
        </w:rPr>
        <w:t>。</w:t>
      </w:r>
    </w:p>
    <w:p w:rsidR="00B24787" w:rsidRDefault="00B24787">
      <w:pPr>
        <w:pStyle w:val="a3"/>
        <w:spacing w:before="6"/>
        <w:rPr>
          <w:sz w:val="25"/>
        </w:rPr>
      </w:pPr>
    </w:p>
    <w:p w:rsidR="00B24787" w:rsidRDefault="004E64B4">
      <w:pPr>
        <w:pStyle w:val="a4"/>
        <w:numPr>
          <w:ilvl w:val="0"/>
          <w:numId w:val="3"/>
        </w:numPr>
        <w:tabs>
          <w:tab w:val="left" w:pos="461"/>
          <w:tab w:val="left" w:pos="462"/>
        </w:tabs>
        <w:spacing w:before="1"/>
        <w:rPr>
          <w:sz w:val="21"/>
          <w:lang w:eastAsia="ja-JP"/>
        </w:rPr>
      </w:pPr>
      <w:r>
        <w:rPr>
          <w:rFonts w:ascii="PMingLiU" w:eastAsia="PMingLiU" w:hint="eastAsia"/>
          <w:spacing w:val="-3"/>
          <w:sz w:val="21"/>
          <w:lang w:eastAsia="ja-JP"/>
        </w:rPr>
        <w:t>今後のフォーラムスケジュール</w:t>
      </w:r>
    </w:p>
    <w:p w:rsidR="00B24787" w:rsidRDefault="004E64B4">
      <w:pPr>
        <w:pStyle w:val="a3"/>
        <w:tabs>
          <w:tab w:val="left" w:pos="3461"/>
        </w:tabs>
        <w:spacing w:before="66"/>
        <w:ind w:left="732"/>
      </w:pPr>
      <w:r>
        <w:rPr>
          <w:rFonts w:ascii="Times New Roman" w:eastAsia="Times New Roman"/>
        </w:rPr>
        <w:t>2018</w:t>
      </w:r>
      <w:r>
        <w:rPr>
          <w:rFonts w:ascii="Times New Roman" w:eastAsia="Times New Roman"/>
          <w:spacing w:val="-3"/>
        </w:rPr>
        <w:t xml:space="preserve"> </w:t>
      </w:r>
      <w:r>
        <w:t>年</w:t>
      </w:r>
      <w:r>
        <w:rPr>
          <w:spacing w:val="-1"/>
        </w:rPr>
        <w:t xml:space="preserve"> </w:t>
      </w:r>
      <w:r>
        <w:rPr>
          <w:rFonts w:ascii="Times New Roman" w:eastAsia="Times New Roman"/>
        </w:rPr>
        <w:t>10</w:t>
      </w:r>
      <w:r>
        <w:rPr>
          <w:rFonts w:ascii="Times New Roman" w:eastAsia="Times New Roman"/>
          <w:spacing w:val="-3"/>
        </w:rPr>
        <w:t xml:space="preserve"> </w:t>
      </w:r>
      <w:r>
        <w:t>月</w:t>
      </w:r>
      <w:r>
        <w:rPr>
          <w:spacing w:val="-1"/>
        </w:rPr>
        <w:t xml:space="preserve"> </w:t>
      </w:r>
      <w:r>
        <w:rPr>
          <w:rFonts w:ascii="Times New Roman" w:eastAsia="Times New Roman"/>
        </w:rPr>
        <w:t xml:space="preserve">15 </w:t>
      </w:r>
      <w:r>
        <w:rPr>
          <w:spacing w:val="-3"/>
        </w:rPr>
        <w:t>日</w:t>
      </w:r>
      <w:r>
        <w:t>～</w:t>
      </w:r>
      <w:r>
        <w:rPr>
          <w:rFonts w:ascii="Times New Roman" w:eastAsia="Times New Roman"/>
        </w:rPr>
        <w:t>19</w:t>
      </w:r>
      <w:r>
        <w:rPr>
          <w:rFonts w:ascii="Times New Roman" w:eastAsia="Times New Roman"/>
          <w:spacing w:val="-3"/>
        </w:rPr>
        <w:t xml:space="preserve"> </w:t>
      </w:r>
      <w:r>
        <w:t>日</w:t>
      </w:r>
      <w:r>
        <w:tab/>
      </w:r>
      <w:proofErr w:type="spellStart"/>
      <w:r>
        <w:t>中国</w:t>
      </w:r>
      <w:r>
        <w:rPr>
          <w:spacing w:val="-3"/>
        </w:rPr>
        <w:t>杭</w:t>
      </w:r>
      <w:r>
        <w:t>州</w:t>
      </w:r>
      <w:r>
        <w:rPr>
          <w:spacing w:val="-3"/>
        </w:rPr>
        <w:t>市</w:t>
      </w:r>
      <w:r>
        <w:t>（</w:t>
      </w:r>
      <w:r>
        <w:rPr>
          <w:rFonts w:ascii="Times New Roman" w:eastAsia="Times New Roman"/>
        </w:rPr>
        <w:t>Hangzhou</w:t>
      </w:r>
      <w:proofErr w:type="spellEnd"/>
      <w:r>
        <w:t>）</w:t>
      </w:r>
    </w:p>
    <w:p w:rsidR="00B24787" w:rsidRDefault="004E64B4">
      <w:pPr>
        <w:pStyle w:val="a3"/>
        <w:tabs>
          <w:tab w:val="left" w:pos="3517"/>
        </w:tabs>
        <w:spacing w:before="66"/>
        <w:ind w:left="733"/>
        <w:rPr>
          <w:lang w:eastAsia="ja-JP"/>
        </w:rPr>
      </w:pPr>
      <w:r>
        <w:rPr>
          <w:rFonts w:ascii="Times New Roman" w:eastAsia="Times New Roman"/>
          <w:lang w:eastAsia="ja-JP"/>
        </w:rPr>
        <w:t>2019</w:t>
      </w:r>
      <w:r>
        <w:rPr>
          <w:rFonts w:ascii="Times New Roman" w:eastAsia="Times New Roman"/>
          <w:spacing w:val="-2"/>
          <w:lang w:eastAsia="ja-JP"/>
        </w:rPr>
        <w:t xml:space="preserve"> </w:t>
      </w:r>
      <w:r>
        <w:rPr>
          <w:lang w:eastAsia="ja-JP"/>
        </w:rPr>
        <w:t>年</w:t>
      </w:r>
      <w:r>
        <w:rPr>
          <w:spacing w:val="-1"/>
          <w:lang w:eastAsia="ja-JP"/>
        </w:rPr>
        <w:t xml:space="preserve"> </w:t>
      </w:r>
      <w:r>
        <w:rPr>
          <w:rFonts w:ascii="Times New Roman" w:eastAsia="Times New Roman"/>
          <w:lang w:eastAsia="ja-JP"/>
        </w:rPr>
        <w:t>3</w:t>
      </w:r>
      <w:r>
        <w:rPr>
          <w:rFonts w:ascii="Times New Roman" w:eastAsia="Times New Roman"/>
          <w:spacing w:val="-2"/>
          <w:lang w:eastAsia="ja-JP"/>
        </w:rPr>
        <w:t xml:space="preserve"> </w:t>
      </w:r>
      <w:r>
        <w:rPr>
          <w:lang w:eastAsia="ja-JP"/>
        </w:rPr>
        <w:t>月</w:t>
      </w:r>
      <w:r>
        <w:rPr>
          <w:spacing w:val="-3"/>
          <w:lang w:eastAsia="ja-JP"/>
        </w:rPr>
        <w:t>ま</w:t>
      </w:r>
      <w:r>
        <w:rPr>
          <w:lang w:eastAsia="ja-JP"/>
        </w:rPr>
        <w:t>たは</w:t>
      </w:r>
      <w:r>
        <w:rPr>
          <w:spacing w:val="-4"/>
          <w:lang w:eastAsia="ja-JP"/>
        </w:rPr>
        <w:t xml:space="preserve"> </w:t>
      </w:r>
      <w:r>
        <w:rPr>
          <w:rFonts w:ascii="Times New Roman" w:eastAsia="Times New Roman"/>
          <w:lang w:eastAsia="ja-JP"/>
        </w:rPr>
        <w:t xml:space="preserve">4 </w:t>
      </w:r>
      <w:r>
        <w:rPr>
          <w:lang w:eastAsia="ja-JP"/>
        </w:rPr>
        <w:t>月</w:t>
      </w:r>
      <w:r>
        <w:rPr>
          <w:lang w:eastAsia="ja-JP"/>
        </w:rPr>
        <w:tab/>
      </w:r>
      <w:r>
        <w:rPr>
          <w:spacing w:val="-3"/>
          <w:lang w:eastAsia="ja-JP"/>
        </w:rPr>
        <w:t>ス</w:t>
      </w:r>
      <w:r>
        <w:rPr>
          <w:lang w:eastAsia="ja-JP"/>
        </w:rPr>
        <w:t>イ</w:t>
      </w:r>
      <w:r>
        <w:rPr>
          <w:spacing w:val="-3"/>
          <w:lang w:eastAsia="ja-JP"/>
        </w:rPr>
        <w:t>ス</w:t>
      </w:r>
      <w:r>
        <w:rPr>
          <w:lang w:eastAsia="ja-JP"/>
        </w:rPr>
        <w:t>（</w:t>
      </w:r>
      <w:r>
        <w:rPr>
          <w:spacing w:val="-3"/>
          <w:lang w:eastAsia="ja-JP"/>
        </w:rPr>
        <w:t>ジ</w:t>
      </w:r>
      <w:r>
        <w:rPr>
          <w:lang w:eastAsia="ja-JP"/>
        </w:rPr>
        <w:t>ュ</w:t>
      </w:r>
      <w:r>
        <w:rPr>
          <w:spacing w:val="-3"/>
          <w:lang w:eastAsia="ja-JP"/>
        </w:rPr>
        <w:t>ネ</w:t>
      </w:r>
      <w:r>
        <w:rPr>
          <w:lang w:eastAsia="ja-JP"/>
        </w:rPr>
        <w:t>ー</w:t>
      </w:r>
      <w:r>
        <w:rPr>
          <w:spacing w:val="-3"/>
          <w:lang w:eastAsia="ja-JP"/>
        </w:rPr>
        <w:t>ブ）</w:t>
      </w:r>
    </w:p>
    <w:p w:rsidR="00B24787" w:rsidRDefault="00B24787">
      <w:pPr>
        <w:pStyle w:val="a3"/>
        <w:spacing w:before="6"/>
        <w:rPr>
          <w:sz w:val="22"/>
          <w:lang w:eastAsia="ja-JP"/>
        </w:rPr>
      </w:pPr>
    </w:p>
    <w:p w:rsidR="00B24787" w:rsidRDefault="004E64B4">
      <w:pPr>
        <w:pStyle w:val="a4"/>
        <w:numPr>
          <w:ilvl w:val="0"/>
          <w:numId w:val="3"/>
        </w:numPr>
        <w:tabs>
          <w:tab w:val="left" w:pos="461"/>
          <w:tab w:val="left" w:pos="462"/>
        </w:tabs>
        <w:rPr>
          <w:b/>
          <w:sz w:val="24"/>
        </w:rPr>
      </w:pPr>
      <w:proofErr w:type="spellStart"/>
      <w:r>
        <w:rPr>
          <w:rFonts w:ascii="Microsoft JhengHei" w:eastAsia="Microsoft JhengHei" w:hint="eastAsia"/>
          <w:b/>
          <w:spacing w:val="-1"/>
          <w:sz w:val="25"/>
        </w:rPr>
        <w:t>国連</w:t>
      </w:r>
      <w:proofErr w:type="spellEnd"/>
      <w:r>
        <w:rPr>
          <w:rFonts w:ascii="Microsoft JhengHei" w:eastAsia="Microsoft JhengHei" w:hint="eastAsia"/>
          <w:b/>
          <w:spacing w:val="-1"/>
          <w:sz w:val="25"/>
        </w:rPr>
        <w:t xml:space="preserve"> </w:t>
      </w:r>
      <w:r>
        <w:rPr>
          <w:b/>
          <w:i/>
          <w:sz w:val="24"/>
        </w:rPr>
        <w:t>CEFACT</w:t>
      </w:r>
      <w:r>
        <w:rPr>
          <w:b/>
          <w:i/>
          <w:spacing w:val="-2"/>
          <w:sz w:val="24"/>
        </w:rPr>
        <w:t xml:space="preserve"> </w:t>
      </w:r>
      <w:proofErr w:type="spellStart"/>
      <w:r>
        <w:rPr>
          <w:rFonts w:ascii="Microsoft JhengHei" w:eastAsia="Microsoft JhengHei" w:hint="eastAsia"/>
          <w:b/>
          <w:sz w:val="25"/>
        </w:rPr>
        <w:t>総会報告</w:t>
      </w:r>
      <w:proofErr w:type="spellEnd"/>
      <w:r>
        <w:rPr>
          <w:rFonts w:ascii="Microsoft JhengHei" w:eastAsia="Microsoft JhengHei" w:hint="eastAsia"/>
          <w:b/>
          <w:sz w:val="25"/>
        </w:rPr>
        <w:t>：</w:t>
      </w:r>
    </w:p>
    <w:p w:rsidR="00B24787" w:rsidRDefault="004E64B4">
      <w:pPr>
        <w:pStyle w:val="a4"/>
        <w:numPr>
          <w:ilvl w:val="1"/>
          <w:numId w:val="2"/>
        </w:numPr>
        <w:tabs>
          <w:tab w:val="left" w:pos="469"/>
        </w:tabs>
        <w:spacing w:before="13"/>
        <w:ind w:hanging="200"/>
        <w:rPr>
          <w:color w:val="1C1C1C"/>
          <w:sz w:val="21"/>
        </w:rPr>
      </w:pPr>
      <w:proofErr w:type="spellStart"/>
      <w:r>
        <w:rPr>
          <w:rFonts w:ascii="PMingLiU" w:eastAsia="PMingLiU" w:hint="eastAsia"/>
          <w:color w:val="1C1C1C"/>
          <w:spacing w:val="-1"/>
          <w:sz w:val="21"/>
        </w:rPr>
        <w:t>総会出席国</w:t>
      </w:r>
      <w:proofErr w:type="spellEnd"/>
    </w:p>
    <w:p w:rsidR="00B24787" w:rsidRDefault="004E64B4">
      <w:pPr>
        <w:pStyle w:val="a3"/>
        <w:spacing w:before="66"/>
        <w:ind w:left="312"/>
        <w:jc w:val="both"/>
      </w:pPr>
      <w:proofErr w:type="spellStart"/>
      <w:r>
        <w:rPr>
          <w:color w:val="1C1C1C"/>
        </w:rPr>
        <w:t>次の</w:t>
      </w:r>
      <w:proofErr w:type="spellEnd"/>
      <w:r>
        <w:rPr>
          <w:color w:val="1C1C1C"/>
        </w:rPr>
        <w:t xml:space="preserve"> </w:t>
      </w:r>
      <w:r>
        <w:rPr>
          <w:rFonts w:ascii="Arial" w:eastAsia="Arial"/>
          <w:color w:val="1C1C1C"/>
        </w:rPr>
        <w:t xml:space="preserve">26 </w:t>
      </w:r>
      <w:proofErr w:type="spellStart"/>
      <w:r>
        <w:rPr>
          <w:color w:val="1C1C1C"/>
        </w:rPr>
        <w:t>か国が出席した</w:t>
      </w:r>
      <w:proofErr w:type="spellEnd"/>
      <w:r>
        <w:rPr>
          <w:color w:val="1C1C1C"/>
        </w:rPr>
        <w:t>。</w:t>
      </w:r>
    </w:p>
    <w:p w:rsidR="00B24787" w:rsidRDefault="004E64B4">
      <w:pPr>
        <w:pStyle w:val="a3"/>
        <w:spacing w:before="77" w:line="357" w:lineRule="auto"/>
        <w:ind w:left="312" w:right="214" w:firstLine="36"/>
        <w:jc w:val="both"/>
        <w:rPr>
          <w:rFonts w:ascii="Arial"/>
        </w:rPr>
      </w:pPr>
      <w:r>
        <w:rPr>
          <w:rFonts w:ascii="Arial"/>
          <w:color w:val="1C1C1C"/>
        </w:rPr>
        <w:t>Australia, Austria, Bangladesh, Belarus, Canada, China, Croatia, Cyprus, Finland, Germany, Greece, India, Italy, Japan, Kazakhstan, Luxembourg, Malaysia, Netherland, Nigeria, Russian, Senegal, Spain, Sweden, Thailand, Ukraine, UK</w:t>
      </w:r>
    </w:p>
    <w:p w:rsidR="00B24787" w:rsidRDefault="00B24787">
      <w:pPr>
        <w:pStyle w:val="a3"/>
        <w:spacing w:before="5"/>
        <w:rPr>
          <w:rFonts w:ascii="Arial"/>
          <w:sz w:val="30"/>
        </w:rPr>
      </w:pPr>
    </w:p>
    <w:p w:rsidR="00B24787" w:rsidRDefault="004E64B4">
      <w:pPr>
        <w:pStyle w:val="a4"/>
        <w:numPr>
          <w:ilvl w:val="1"/>
          <w:numId w:val="2"/>
        </w:numPr>
        <w:tabs>
          <w:tab w:val="left" w:pos="472"/>
        </w:tabs>
        <w:ind w:left="471" w:hanging="370"/>
        <w:rPr>
          <w:color w:val="1C1C1C"/>
          <w:sz w:val="21"/>
        </w:rPr>
      </w:pPr>
      <w:proofErr w:type="spellStart"/>
      <w:r>
        <w:rPr>
          <w:rFonts w:ascii="PMingLiU" w:eastAsia="PMingLiU" w:hint="eastAsia"/>
          <w:color w:val="1C1C1C"/>
          <w:spacing w:val="-3"/>
          <w:sz w:val="21"/>
        </w:rPr>
        <w:t>ビューロー議長の選出</w:t>
      </w:r>
      <w:proofErr w:type="spellEnd"/>
    </w:p>
    <w:p w:rsidR="00B24787" w:rsidRDefault="004E64B4">
      <w:pPr>
        <w:pStyle w:val="a3"/>
        <w:spacing w:before="67" w:line="295" w:lineRule="auto"/>
        <w:ind w:left="312" w:right="2499"/>
        <w:rPr>
          <w:lang w:eastAsia="ja-JP"/>
        </w:rPr>
      </w:pPr>
      <w:r>
        <w:rPr>
          <w:color w:val="1C1C1C"/>
          <w:lang w:eastAsia="ja-JP"/>
        </w:rPr>
        <w:t>前議長（</w:t>
      </w:r>
      <w:r>
        <w:rPr>
          <w:rFonts w:ascii="Arial" w:eastAsia="Arial"/>
          <w:color w:val="1C1C1C"/>
          <w:lang w:eastAsia="ja-JP"/>
        </w:rPr>
        <w:t>Lance Tomson</w:t>
      </w:r>
      <w:r>
        <w:rPr>
          <w:color w:val="1C1C1C"/>
          <w:lang w:eastAsia="ja-JP"/>
        </w:rPr>
        <w:t xml:space="preserve">）の辞任により、議長選挙が行われた。立候補は次の </w:t>
      </w:r>
      <w:r>
        <w:rPr>
          <w:rFonts w:ascii="Arial" w:eastAsia="Arial"/>
          <w:color w:val="1C1C1C"/>
          <w:lang w:eastAsia="ja-JP"/>
        </w:rPr>
        <w:t xml:space="preserve">3 </w:t>
      </w:r>
      <w:r>
        <w:rPr>
          <w:color w:val="1C1C1C"/>
          <w:lang w:eastAsia="ja-JP"/>
        </w:rPr>
        <w:t>名。</w:t>
      </w:r>
    </w:p>
    <w:p w:rsidR="00B24787" w:rsidRDefault="004E64B4">
      <w:pPr>
        <w:pStyle w:val="a3"/>
        <w:spacing w:line="302" w:lineRule="auto"/>
        <w:ind w:left="941" w:right="5931"/>
        <w:rPr>
          <w:rFonts w:ascii="Arial" w:eastAsia="Arial"/>
          <w:lang w:eastAsia="ja-JP"/>
        </w:rPr>
      </w:pPr>
      <w:r>
        <w:rPr>
          <w:rFonts w:ascii="Arial" w:eastAsia="Arial"/>
          <w:color w:val="1C1C1C"/>
          <w:lang w:eastAsia="ja-JP"/>
        </w:rPr>
        <w:t>Ian Watt (Australia</w:t>
      </w:r>
      <w:r>
        <w:rPr>
          <w:color w:val="1C1C1C"/>
          <w:lang w:eastAsia="ja-JP"/>
        </w:rPr>
        <w:t xml:space="preserve">） </w:t>
      </w:r>
      <w:r>
        <w:rPr>
          <w:rFonts w:ascii="Arial" w:eastAsia="Arial"/>
          <w:color w:val="1C1C1C"/>
          <w:lang w:eastAsia="ja-JP"/>
        </w:rPr>
        <w:t xml:space="preserve">Sue </w:t>
      </w:r>
      <w:proofErr w:type="spellStart"/>
      <w:r>
        <w:rPr>
          <w:rFonts w:ascii="Arial" w:eastAsia="Arial"/>
          <w:color w:val="1C1C1C"/>
          <w:lang w:eastAsia="ja-JP"/>
        </w:rPr>
        <w:t>Provert</w:t>
      </w:r>
      <w:proofErr w:type="spellEnd"/>
      <w:r>
        <w:rPr>
          <w:rFonts w:ascii="Arial" w:eastAsia="Arial"/>
          <w:color w:val="1C1C1C"/>
          <w:lang w:eastAsia="ja-JP"/>
        </w:rPr>
        <w:t xml:space="preserve"> (UK)</w:t>
      </w:r>
    </w:p>
    <w:p w:rsidR="00B24787" w:rsidRDefault="004E64B4">
      <w:pPr>
        <w:pStyle w:val="a3"/>
        <w:spacing w:before="53"/>
        <w:ind w:left="941"/>
        <w:rPr>
          <w:rFonts w:ascii="Arial"/>
          <w:lang w:eastAsia="ja-JP"/>
        </w:rPr>
      </w:pPr>
      <w:proofErr w:type="spellStart"/>
      <w:r>
        <w:rPr>
          <w:rFonts w:ascii="Arial"/>
          <w:color w:val="1C1C1C"/>
          <w:lang w:eastAsia="ja-JP"/>
        </w:rPr>
        <w:t>Tahseen</w:t>
      </w:r>
      <w:proofErr w:type="spellEnd"/>
      <w:r>
        <w:rPr>
          <w:rFonts w:ascii="Arial"/>
          <w:color w:val="1C1C1C"/>
          <w:lang w:eastAsia="ja-JP"/>
        </w:rPr>
        <w:t xml:space="preserve"> Kahn (India)</w:t>
      </w:r>
    </w:p>
    <w:p w:rsidR="00B24787" w:rsidRDefault="00DC7067">
      <w:pPr>
        <w:pStyle w:val="a3"/>
        <w:spacing w:before="108" w:line="295" w:lineRule="auto"/>
        <w:ind w:left="101" w:right="216" w:firstLine="208"/>
        <w:jc w:val="both"/>
        <w:rPr>
          <w:lang w:eastAsia="ja-JP"/>
        </w:rPr>
      </w:pPr>
      <w:r>
        <w:rPr>
          <w:color w:val="1C1C1C"/>
          <w:spacing w:val="-2"/>
          <w:lang w:eastAsia="ja-JP"/>
        </w:rPr>
        <w:t>日本は、タイおよびマレーシア</w:t>
      </w:r>
      <w:r>
        <w:rPr>
          <w:rFonts w:asciiTheme="minorEastAsia" w:eastAsiaTheme="minorEastAsia" w:hAnsiTheme="minorEastAsia" w:hint="eastAsia"/>
          <w:color w:val="1C1C1C"/>
          <w:spacing w:val="-2"/>
          <w:lang w:eastAsia="ja-JP"/>
        </w:rPr>
        <w:t>に</w:t>
      </w:r>
      <w:r w:rsidR="004E64B4">
        <w:rPr>
          <w:color w:val="1C1C1C"/>
          <w:spacing w:val="-2"/>
          <w:lang w:eastAsia="ja-JP"/>
        </w:rPr>
        <w:t xml:space="preserve">も働きかけ、インドの </w:t>
      </w:r>
      <w:proofErr w:type="spellStart"/>
      <w:r w:rsidR="004E64B4">
        <w:rPr>
          <w:rFonts w:ascii="Arial" w:eastAsia="Arial"/>
          <w:color w:val="1C1C1C"/>
          <w:lang w:eastAsia="ja-JP"/>
        </w:rPr>
        <w:t>Tahseen</w:t>
      </w:r>
      <w:proofErr w:type="spellEnd"/>
      <w:r w:rsidR="004E64B4">
        <w:rPr>
          <w:rFonts w:ascii="Arial" w:eastAsia="Arial"/>
          <w:color w:val="1C1C1C"/>
          <w:spacing w:val="56"/>
          <w:lang w:eastAsia="ja-JP"/>
        </w:rPr>
        <w:t xml:space="preserve"> </w:t>
      </w:r>
      <w:r w:rsidR="004E64B4">
        <w:rPr>
          <w:rFonts w:ascii="Arial" w:eastAsia="Arial"/>
          <w:color w:val="1C1C1C"/>
          <w:lang w:eastAsia="ja-JP"/>
        </w:rPr>
        <w:t xml:space="preserve">Kahn </w:t>
      </w:r>
      <w:r w:rsidR="004E64B4">
        <w:rPr>
          <w:color w:val="1C1C1C"/>
          <w:spacing w:val="-3"/>
          <w:lang w:eastAsia="ja-JP"/>
        </w:rPr>
        <w:t>に投票を行った</w:t>
      </w:r>
      <w:r w:rsidR="004E64B4">
        <w:rPr>
          <w:color w:val="1C1C1C"/>
          <w:spacing w:val="2"/>
          <w:lang w:eastAsia="ja-JP"/>
        </w:rPr>
        <w:t>が、結果は英国の</w:t>
      </w:r>
      <w:r w:rsidR="004E64B4">
        <w:rPr>
          <w:rFonts w:ascii="Arial" w:eastAsia="Arial"/>
          <w:color w:val="1C1C1C"/>
          <w:lang w:eastAsia="ja-JP"/>
        </w:rPr>
        <w:t xml:space="preserve">Sue </w:t>
      </w:r>
      <w:proofErr w:type="spellStart"/>
      <w:r w:rsidR="004E64B4">
        <w:rPr>
          <w:rFonts w:ascii="Arial" w:eastAsia="Arial"/>
          <w:color w:val="1C1C1C"/>
          <w:lang w:eastAsia="ja-JP"/>
        </w:rPr>
        <w:t>Provert</w:t>
      </w:r>
      <w:proofErr w:type="spellEnd"/>
      <w:r w:rsidR="004E64B4">
        <w:rPr>
          <w:rFonts w:ascii="Arial" w:eastAsia="Arial"/>
          <w:color w:val="1C1C1C"/>
          <w:lang w:eastAsia="ja-JP"/>
        </w:rPr>
        <w:t xml:space="preserve"> </w:t>
      </w:r>
      <w:r w:rsidR="004E64B4">
        <w:rPr>
          <w:color w:val="1C1C1C"/>
          <w:spacing w:val="-2"/>
          <w:lang w:eastAsia="ja-JP"/>
        </w:rPr>
        <w:t>が選出された。</w:t>
      </w:r>
    </w:p>
    <w:p w:rsidR="00B24787" w:rsidRDefault="00B24787">
      <w:pPr>
        <w:pStyle w:val="a3"/>
        <w:spacing w:before="13"/>
        <w:rPr>
          <w:sz w:val="25"/>
          <w:lang w:eastAsia="ja-JP"/>
        </w:rPr>
      </w:pPr>
    </w:p>
    <w:p w:rsidR="00B24787" w:rsidRDefault="004E64B4">
      <w:pPr>
        <w:pStyle w:val="a4"/>
        <w:numPr>
          <w:ilvl w:val="1"/>
          <w:numId w:val="2"/>
        </w:numPr>
        <w:tabs>
          <w:tab w:val="left" w:pos="462"/>
        </w:tabs>
        <w:ind w:left="461" w:hanging="360"/>
        <w:rPr>
          <w:sz w:val="20"/>
        </w:rPr>
      </w:pPr>
      <w:proofErr w:type="spellStart"/>
      <w:r>
        <w:rPr>
          <w:rFonts w:ascii="PMingLiU" w:eastAsia="PMingLiU" w:hint="eastAsia"/>
          <w:sz w:val="20"/>
        </w:rPr>
        <w:t>勧告および標準</w:t>
      </w:r>
      <w:proofErr w:type="spellEnd"/>
    </w:p>
    <w:p w:rsidR="00B24787" w:rsidRDefault="004E64B4">
      <w:pPr>
        <w:spacing w:before="81"/>
        <w:ind w:left="300"/>
        <w:rPr>
          <w:rFonts w:ascii="PMingLiU" w:eastAsia="PMingLiU"/>
          <w:sz w:val="20"/>
          <w:lang w:eastAsia="ja-JP"/>
        </w:rPr>
      </w:pPr>
      <w:r>
        <w:rPr>
          <w:rFonts w:ascii="PMingLiU" w:eastAsia="PMingLiU" w:hint="eastAsia"/>
          <w:sz w:val="20"/>
          <w:lang w:eastAsia="ja-JP"/>
        </w:rPr>
        <w:t>次の標準が発行されたことが確認された。</w:t>
      </w:r>
    </w:p>
    <w:p w:rsidR="00B24787" w:rsidRDefault="004E64B4">
      <w:pPr>
        <w:spacing w:before="91" w:line="376" w:lineRule="auto"/>
        <w:ind w:left="502" w:right="3600"/>
        <w:rPr>
          <w:sz w:val="20"/>
        </w:rPr>
      </w:pPr>
      <w:r>
        <w:rPr>
          <w:sz w:val="20"/>
        </w:rPr>
        <w:t>UN/EDIFACT Directory (D17A and D17B) UN/LOCODE Directory (2017-1 and 2017-2) UN/CEFACT Core Component Library (D17A and D17B) UN/CEFACT XML Schema Library (D17A and</w:t>
      </w:r>
      <w:r>
        <w:rPr>
          <w:spacing w:val="-8"/>
          <w:sz w:val="20"/>
        </w:rPr>
        <w:t xml:space="preserve"> </w:t>
      </w:r>
      <w:r>
        <w:rPr>
          <w:sz w:val="20"/>
        </w:rPr>
        <w:t>D17B)</w:t>
      </w:r>
    </w:p>
    <w:p w:rsidR="00B24787" w:rsidRDefault="004E64B4">
      <w:pPr>
        <w:spacing w:line="226" w:lineRule="exact"/>
        <w:ind w:left="502"/>
        <w:rPr>
          <w:sz w:val="20"/>
        </w:rPr>
      </w:pPr>
      <w:r>
        <w:rPr>
          <w:sz w:val="20"/>
        </w:rPr>
        <w:t>Animal Traceability Business Requirements Specification v1.2</w:t>
      </w:r>
    </w:p>
    <w:p w:rsidR="00B24787" w:rsidRDefault="004E64B4">
      <w:pPr>
        <w:spacing w:before="130" w:line="376" w:lineRule="auto"/>
        <w:ind w:left="502" w:right="654"/>
        <w:rPr>
          <w:sz w:val="20"/>
        </w:rPr>
      </w:pPr>
      <w:r>
        <w:rPr>
          <w:sz w:val="20"/>
        </w:rPr>
        <w:t xml:space="preserve">Fisheries Language for Universal </w:t>
      </w:r>
      <w:proofErr w:type="spellStart"/>
      <w:r>
        <w:rPr>
          <w:sz w:val="20"/>
        </w:rPr>
        <w:t>eXchange</w:t>
      </w:r>
      <w:proofErr w:type="spellEnd"/>
      <w:r>
        <w:rPr>
          <w:sz w:val="20"/>
        </w:rPr>
        <w:t xml:space="preserve"> (FLUX) Business Requirements Specification v1.1 Traceability of Primary Products Business Requirements Specification v1.0</w:t>
      </w:r>
    </w:p>
    <w:p w:rsidR="00B24787" w:rsidRDefault="004E64B4">
      <w:pPr>
        <w:spacing w:line="376" w:lineRule="auto"/>
        <w:ind w:left="502" w:right="2325" w:hanging="1"/>
        <w:rPr>
          <w:sz w:val="20"/>
        </w:rPr>
      </w:pPr>
      <w:r>
        <w:rPr>
          <w:sz w:val="20"/>
        </w:rPr>
        <w:t>Cross Industry Scheduling Business Requirements Specification v2.0 Cross Industry Catalogue Process Requirements Specification Mapping v2</w:t>
      </w:r>
    </w:p>
    <w:p w:rsidR="00B24787" w:rsidRDefault="00B24787">
      <w:pPr>
        <w:spacing w:line="376" w:lineRule="auto"/>
        <w:rPr>
          <w:sz w:val="20"/>
        </w:rPr>
        <w:sectPr w:rsidR="00B24787">
          <w:pgSz w:w="11910" w:h="16840"/>
          <w:pgMar w:top="1580" w:right="1480" w:bottom="1440" w:left="1600" w:header="0" w:footer="1249" w:gutter="0"/>
          <w:cols w:space="720"/>
        </w:sectPr>
      </w:pPr>
    </w:p>
    <w:p w:rsidR="00B24787" w:rsidRDefault="00B24787">
      <w:pPr>
        <w:rPr>
          <w:sz w:val="20"/>
        </w:rPr>
      </w:pPr>
    </w:p>
    <w:p w:rsidR="00B24787" w:rsidRDefault="00B24787">
      <w:pPr>
        <w:rPr>
          <w:sz w:val="19"/>
        </w:rPr>
      </w:pPr>
    </w:p>
    <w:p w:rsidR="00B24787" w:rsidRDefault="004E64B4">
      <w:pPr>
        <w:spacing w:before="1" w:line="376" w:lineRule="auto"/>
        <w:ind w:left="502" w:right="2225"/>
        <w:rPr>
          <w:sz w:val="20"/>
        </w:rPr>
      </w:pPr>
      <w:r>
        <w:rPr>
          <w:sz w:val="20"/>
        </w:rPr>
        <w:t xml:space="preserve">Cross Industry Delivering Process Requirements Specification Mapping v3 Cross Industry Ordering Process Requirements Specification Mapping v3 Cross Industry Quotation Process Requirements Specification Mapping v2 Cross Industry Remittance Process Requirements Specification Mapping v2 </w:t>
      </w:r>
      <w:proofErr w:type="spellStart"/>
      <w:r>
        <w:rPr>
          <w:sz w:val="20"/>
        </w:rPr>
        <w:t>eCMR</w:t>
      </w:r>
      <w:proofErr w:type="spellEnd"/>
      <w:r>
        <w:rPr>
          <w:sz w:val="20"/>
        </w:rPr>
        <w:t xml:space="preserve"> Business Requirements Specification v1</w:t>
      </w:r>
    </w:p>
    <w:p w:rsidR="00B24787" w:rsidRDefault="00B24787">
      <w:pPr>
        <w:spacing w:before="10"/>
        <w:rPr>
          <w:sz w:val="29"/>
        </w:rPr>
      </w:pPr>
    </w:p>
    <w:p w:rsidR="00B24787" w:rsidRDefault="004E64B4">
      <w:pPr>
        <w:pStyle w:val="a4"/>
        <w:numPr>
          <w:ilvl w:val="1"/>
          <w:numId w:val="2"/>
        </w:numPr>
        <w:tabs>
          <w:tab w:val="left" w:pos="462"/>
        </w:tabs>
        <w:spacing w:line="309" w:lineRule="auto"/>
        <w:ind w:right="5962" w:hanging="200"/>
        <w:rPr>
          <w:sz w:val="20"/>
          <w:lang w:eastAsia="ja-JP"/>
        </w:rPr>
      </w:pPr>
      <w:r>
        <w:rPr>
          <w:rFonts w:ascii="PMingLiU" w:eastAsia="PMingLiU" w:hint="eastAsia"/>
          <w:sz w:val="20"/>
          <w:lang w:eastAsia="ja-JP"/>
        </w:rPr>
        <w:t>その他の認知された発行物次の発行物が確認された。</w:t>
      </w:r>
    </w:p>
    <w:p w:rsidR="00B24787" w:rsidRDefault="004E64B4">
      <w:pPr>
        <w:spacing w:before="9"/>
        <w:ind w:left="461"/>
        <w:rPr>
          <w:sz w:val="20"/>
        </w:rPr>
      </w:pPr>
      <w:r>
        <w:rPr>
          <w:sz w:val="20"/>
        </w:rPr>
        <w:t>White Paper on Paperless Trade</w:t>
      </w:r>
    </w:p>
    <w:p w:rsidR="00B24787" w:rsidRDefault="004E64B4">
      <w:pPr>
        <w:spacing w:before="130"/>
        <w:ind w:left="461"/>
        <w:rPr>
          <w:sz w:val="20"/>
        </w:rPr>
      </w:pPr>
      <w:r>
        <w:rPr>
          <w:sz w:val="20"/>
        </w:rPr>
        <w:t>White Paper on Trusted Transboundary Environment</w:t>
      </w:r>
    </w:p>
    <w:p w:rsidR="00B24787" w:rsidRDefault="004E64B4">
      <w:pPr>
        <w:spacing w:before="130"/>
        <w:ind w:left="461"/>
        <w:rPr>
          <w:sz w:val="20"/>
        </w:rPr>
      </w:pPr>
      <w:r>
        <w:rPr>
          <w:sz w:val="20"/>
        </w:rPr>
        <w:t>White Paper on Data Pipeline Concept for Improving Data Quality in Supply Chain</w:t>
      </w:r>
    </w:p>
    <w:p w:rsidR="00B24787" w:rsidRDefault="004E64B4">
      <w:pPr>
        <w:spacing w:before="130" w:line="376" w:lineRule="auto"/>
        <w:ind w:left="461" w:right="834"/>
        <w:rPr>
          <w:sz w:val="20"/>
        </w:rPr>
      </w:pPr>
      <w:r>
        <w:rPr>
          <w:sz w:val="20"/>
        </w:rPr>
        <w:t xml:space="preserve">White Paper on Technical Application of </w:t>
      </w:r>
      <w:proofErr w:type="spellStart"/>
      <w:r>
        <w:rPr>
          <w:sz w:val="20"/>
        </w:rPr>
        <w:t>Blockchain</w:t>
      </w:r>
      <w:proofErr w:type="spellEnd"/>
      <w:r>
        <w:rPr>
          <w:sz w:val="20"/>
        </w:rPr>
        <w:t xml:space="preserve"> to UN/CEFACT Deliverables – Annex1 White Paper on Technical Application of </w:t>
      </w:r>
      <w:proofErr w:type="spellStart"/>
      <w:r>
        <w:rPr>
          <w:sz w:val="20"/>
        </w:rPr>
        <w:t>Blockchain</w:t>
      </w:r>
      <w:proofErr w:type="spellEnd"/>
      <w:r>
        <w:rPr>
          <w:sz w:val="20"/>
        </w:rPr>
        <w:t xml:space="preserve"> to UN/CEFACT Deliverables</w:t>
      </w:r>
    </w:p>
    <w:p w:rsidR="00B24787" w:rsidRDefault="004E64B4">
      <w:pPr>
        <w:spacing w:line="228" w:lineRule="exact"/>
        <w:ind w:left="461"/>
        <w:rPr>
          <w:sz w:val="20"/>
        </w:rPr>
      </w:pPr>
      <w:r>
        <w:rPr>
          <w:sz w:val="20"/>
        </w:rPr>
        <w:t>White Paper on Women in Trade Facilitation</w:t>
      </w:r>
    </w:p>
    <w:p w:rsidR="00B24787" w:rsidRDefault="004E64B4">
      <w:pPr>
        <w:spacing w:before="130" w:line="376" w:lineRule="auto"/>
        <w:ind w:left="461" w:right="3761"/>
        <w:rPr>
          <w:sz w:val="20"/>
        </w:rPr>
      </w:pPr>
      <w:r>
        <w:rPr>
          <w:sz w:val="20"/>
        </w:rPr>
        <w:t xml:space="preserve">Procedure for Reference Data Model Artifact Publication Executive Guide on </w:t>
      </w:r>
      <w:proofErr w:type="spellStart"/>
      <w:r>
        <w:rPr>
          <w:sz w:val="20"/>
        </w:rPr>
        <w:t>eInvoicing</w:t>
      </w:r>
      <w:proofErr w:type="spellEnd"/>
      <w:r>
        <w:rPr>
          <w:sz w:val="20"/>
        </w:rPr>
        <w:t xml:space="preserve"> / Cross Industry Invoice Executive Guide on UN/LOCODE</w:t>
      </w:r>
    </w:p>
    <w:p w:rsidR="00B24787" w:rsidRDefault="004E64B4">
      <w:pPr>
        <w:spacing w:line="227" w:lineRule="exact"/>
        <w:ind w:left="461"/>
        <w:rPr>
          <w:sz w:val="20"/>
        </w:rPr>
      </w:pPr>
      <w:r>
        <w:rPr>
          <w:sz w:val="20"/>
        </w:rPr>
        <w:t>Executive Guide on e-CMR</w:t>
      </w:r>
    </w:p>
    <w:p w:rsidR="00B24787" w:rsidRDefault="004E64B4">
      <w:pPr>
        <w:spacing w:before="126" w:line="376" w:lineRule="auto"/>
        <w:ind w:left="461" w:right="243"/>
        <w:rPr>
          <w:sz w:val="20"/>
        </w:rPr>
      </w:pPr>
      <w:r>
        <w:rPr>
          <w:sz w:val="20"/>
        </w:rPr>
        <w:t>Meeting Report and Recommendations of the 4</w:t>
      </w:r>
      <w:proofErr w:type="spellStart"/>
      <w:r>
        <w:rPr>
          <w:position w:val="7"/>
          <w:sz w:val="13"/>
        </w:rPr>
        <w:t>th</w:t>
      </w:r>
      <w:proofErr w:type="spellEnd"/>
      <w:r>
        <w:rPr>
          <w:position w:val="7"/>
          <w:sz w:val="13"/>
        </w:rPr>
        <w:t xml:space="preserve"> </w:t>
      </w:r>
      <w:r>
        <w:rPr>
          <w:sz w:val="20"/>
        </w:rPr>
        <w:t>UNECE International Conference on Single Window of October</w:t>
      </w:r>
      <w:r>
        <w:rPr>
          <w:spacing w:val="-6"/>
          <w:sz w:val="20"/>
        </w:rPr>
        <w:t xml:space="preserve"> </w:t>
      </w:r>
      <w:r>
        <w:rPr>
          <w:sz w:val="20"/>
        </w:rPr>
        <w:t>2017</w:t>
      </w:r>
    </w:p>
    <w:p w:rsidR="00B24787" w:rsidRDefault="004E64B4">
      <w:pPr>
        <w:spacing w:line="376" w:lineRule="auto"/>
        <w:ind w:left="461" w:right="2478" w:hanging="1"/>
        <w:rPr>
          <w:sz w:val="20"/>
        </w:rPr>
      </w:pPr>
      <w:r>
        <w:rPr>
          <w:sz w:val="20"/>
        </w:rPr>
        <w:t>Meeting Report of the 3</w:t>
      </w:r>
      <w:proofErr w:type="spellStart"/>
      <w:r>
        <w:rPr>
          <w:position w:val="7"/>
          <w:sz w:val="13"/>
        </w:rPr>
        <w:t>rd</w:t>
      </w:r>
      <w:proofErr w:type="spellEnd"/>
      <w:r>
        <w:rPr>
          <w:position w:val="7"/>
          <w:sz w:val="13"/>
        </w:rPr>
        <w:t xml:space="preserve"> </w:t>
      </w:r>
      <w:r>
        <w:rPr>
          <w:sz w:val="20"/>
        </w:rPr>
        <w:t>UN/LOCODE Conference of April 2017 UNECE 2017 Regional Report on Trade Facilitation and Paperless Trade</w:t>
      </w:r>
    </w:p>
    <w:p w:rsidR="00B24787" w:rsidRDefault="004E64B4">
      <w:pPr>
        <w:spacing w:line="376" w:lineRule="auto"/>
        <w:ind w:left="461" w:right="1200"/>
        <w:rPr>
          <w:sz w:val="20"/>
        </w:rPr>
      </w:pPr>
      <w:r>
        <w:rPr>
          <w:sz w:val="20"/>
        </w:rPr>
        <w:t>UN Regional Commission 2017 Global Report on Trade Facilitation and Paperless Trade Report on the use of UN/CEFACT Standards</w:t>
      </w:r>
    </w:p>
    <w:p w:rsidR="00B24787" w:rsidRDefault="004E64B4">
      <w:pPr>
        <w:spacing w:line="267" w:lineRule="exact"/>
        <w:ind w:left="301"/>
        <w:rPr>
          <w:rFonts w:ascii="PMingLiU" w:eastAsia="PMingLiU"/>
          <w:sz w:val="20"/>
          <w:lang w:eastAsia="ja-JP"/>
        </w:rPr>
      </w:pPr>
      <w:r>
        <w:rPr>
          <w:rFonts w:ascii="PMingLiU" w:eastAsia="PMingLiU" w:hint="eastAsia"/>
          <w:sz w:val="20"/>
          <w:lang w:eastAsia="ja-JP"/>
        </w:rPr>
        <w:t>昨今、多くの白書類が発行されているが、発行物が拡散されているように見受けられるとの意</w:t>
      </w:r>
    </w:p>
    <w:p w:rsidR="00B24787" w:rsidRDefault="004E64B4">
      <w:pPr>
        <w:spacing w:before="71" w:line="309" w:lineRule="auto"/>
        <w:ind w:left="101" w:right="219"/>
        <w:rPr>
          <w:rFonts w:ascii="PMingLiU" w:eastAsia="PMingLiU"/>
          <w:sz w:val="20"/>
          <w:lang w:eastAsia="ja-JP"/>
        </w:rPr>
      </w:pPr>
      <w:r>
        <w:rPr>
          <w:rFonts w:ascii="PMingLiU" w:eastAsia="PMingLiU" w:hint="eastAsia"/>
          <w:sz w:val="20"/>
          <w:lang w:eastAsia="ja-JP"/>
        </w:rPr>
        <w:t>見が表明された。白書（</w:t>
      </w:r>
      <w:r>
        <w:rPr>
          <w:sz w:val="20"/>
          <w:lang w:eastAsia="ja-JP"/>
        </w:rPr>
        <w:t>White Paper</w:t>
      </w:r>
      <w:r>
        <w:rPr>
          <w:rFonts w:ascii="PMingLiU" w:eastAsia="PMingLiU" w:hint="eastAsia"/>
          <w:sz w:val="20"/>
          <w:lang w:eastAsia="ja-JP"/>
        </w:rPr>
        <w:t>）は政策ペーパー（</w:t>
      </w:r>
      <w:r>
        <w:rPr>
          <w:sz w:val="20"/>
          <w:lang w:eastAsia="ja-JP"/>
        </w:rPr>
        <w:t>Policy Paper</w:t>
      </w:r>
      <w:r>
        <w:rPr>
          <w:rFonts w:ascii="PMingLiU" w:eastAsia="PMingLiU" w:hint="eastAsia"/>
          <w:sz w:val="20"/>
          <w:lang w:eastAsia="ja-JP"/>
        </w:rPr>
        <w:t>）の位置づけであり、白書のガイドや枠組みに基づき標準や勧告が整備されて行かねばならない。</w:t>
      </w:r>
    </w:p>
    <w:p w:rsidR="00B24787" w:rsidRDefault="00B24787">
      <w:pPr>
        <w:pStyle w:val="a3"/>
        <w:spacing w:before="8"/>
        <w:rPr>
          <w:sz w:val="25"/>
          <w:lang w:eastAsia="ja-JP"/>
        </w:rPr>
      </w:pPr>
    </w:p>
    <w:p w:rsidR="00B24787" w:rsidRDefault="004E64B4">
      <w:pPr>
        <w:pStyle w:val="a4"/>
        <w:numPr>
          <w:ilvl w:val="1"/>
          <w:numId w:val="2"/>
        </w:numPr>
        <w:tabs>
          <w:tab w:val="left" w:pos="462"/>
        </w:tabs>
        <w:spacing w:before="1"/>
        <w:ind w:left="461" w:hanging="360"/>
        <w:rPr>
          <w:sz w:val="20"/>
        </w:rPr>
      </w:pPr>
      <w:proofErr w:type="spellStart"/>
      <w:r>
        <w:rPr>
          <w:rFonts w:ascii="PMingLiU" w:eastAsia="PMingLiU" w:hint="eastAsia"/>
          <w:sz w:val="20"/>
        </w:rPr>
        <w:t>将来計画</w:t>
      </w:r>
      <w:proofErr w:type="spellEnd"/>
    </w:p>
    <w:p w:rsidR="00B24787" w:rsidRDefault="004E64B4">
      <w:pPr>
        <w:pStyle w:val="a3"/>
        <w:spacing w:before="75"/>
        <w:ind w:left="312"/>
        <w:rPr>
          <w:lang w:eastAsia="ja-JP"/>
        </w:rPr>
      </w:pPr>
      <w:r>
        <w:rPr>
          <w:lang w:eastAsia="ja-JP"/>
        </w:rPr>
        <w:t xml:space="preserve">今後の </w:t>
      </w:r>
      <w:r>
        <w:rPr>
          <w:rFonts w:ascii="Times New Roman" w:eastAsia="Times New Roman"/>
          <w:lang w:eastAsia="ja-JP"/>
        </w:rPr>
        <w:t xml:space="preserve">UN/CEFACT </w:t>
      </w:r>
      <w:r>
        <w:rPr>
          <w:lang w:eastAsia="ja-JP"/>
        </w:rPr>
        <w:t>作業計画として、次の項目が提言ペーパーとして提出された。</w:t>
      </w:r>
    </w:p>
    <w:p w:rsidR="00B24787" w:rsidRDefault="004E64B4">
      <w:pPr>
        <w:pStyle w:val="a4"/>
        <w:numPr>
          <w:ilvl w:val="2"/>
          <w:numId w:val="2"/>
        </w:numPr>
        <w:tabs>
          <w:tab w:val="left" w:pos="941"/>
          <w:tab w:val="left" w:pos="942"/>
        </w:tabs>
        <w:spacing w:before="78" w:line="357" w:lineRule="auto"/>
        <w:ind w:right="220"/>
        <w:rPr>
          <w:sz w:val="21"/>
        </w:rPr>
      </w:pPr>
      <w:r>
        <w:rPr>
          <w:sz w:val="21"/>
        </w:rPr>
        <w:t>Transparency in textile value chains in relation to the environment, social and human health impacts parts, components and production</w:t>
      </w:r>
      <w:r>
        <w:rPr>
          <w:spacing w:val="-4"/>
          <w:sz w:val="21"/>
        </w:rPr>
        <w:t xml:space="preserve"> </w:t>
      </w:r>
      <w:r>
        <w:rPr>
          <w:sz w:val="21"/>
        </w:rPr>
        <w:t>process</w:t>
      </w:r>
    </w:p>
    <w:p w:rsidR="00B24787" w:rsidRDefault="004E64B4">
      <w:pPr>
        <w:pStyle w:val="a4"/>
        <w:numPr>
          <w:ilvl w:val="2"/>
          <w:numId w:val="2"/>
        </w:numPr>
        <w:tabs>
          <w:tab w:val="left" w:pos="941"/>
          <w:tab w:val="left" w:pos="942"/>
        </w:tabs>
        <w:spacing w:before="1" w:line="357" w:lineRule="auto"/>
        <w:ind w:right="218"/>
        <w:rPr>
          <w:sz w:val="21"/>
        </w:rPr>
      </w:pPr>
      <w:r>
        <w:rPr>
          <w:sz w:val="21"/>
        </w:rPr>
        <w:t>Briefing note on UN/CEFACT Contributions to UN SDG 12 (Responsible production and consumption)</w:t>
      </w:r>
    </w:p>
    <w:p w:rsidR="00B24787" w:rsidRDefault="004E64B4">
      <w:pPr>
        <w:pStyle w:val="a4"/>
        <w:numPr>
          <w:ilvl w:val="2"/>
          <w:numId w:val="2"/>
        </w:numPr>
        <w:tabs>
          <w:tab w:val="left" w:pos="940"/>
          <w:tab w:val="left" w:pos="941"/>
        </w:tabs>
        <w:ind w:left="940" w:hanging="419"/>
        <w:rPr>
          <w:sz w:val="21"/>
        </w:rPr>
      </w:pPr>
      <w:r>
        <w:rPr>
          <w:sz w:val="21"/>
        </w:rPr>
        <w:t xml:space="preserve">Briefing note on </w:t>
      </w:r>
      <w:proofErr w:type="spellStart"/>
      <w:r>
        <w:rPr>
          <w:sz w:val="21"/>
        </w:rPr>
        <w:t>Blockchain</w:t>
      </w:r>
      <w:proofErr w:type="spellEnd"/>
      <w:r>
        <w:rPr>
          <w:sz w:val="21"/>
        </w:rPr>
        <w:t xml:space="preserve"> for</w:t>
      </w:r>
      <w:r>
        <w:rPr>
          <w:spacing w:val="-8"/>
          <w:sz w:val="21"/>
        </w:rPr>
        <w:t xml:space="preserve"> </w:t>
      </w:r>
      <w:r>
        <w:rPr>
          <w:sz w:val="21"/>
        </w:rPr>
        <w:t>SDG</w:t>
      </w:r>
    </w:p>
    <w:p w:rsidR="00B24787" w:rsidRDefault="004E64B4">
      <w:pPr>
        <w:pStyle w:val="a3"/>
        <w:spacing w:before="107"/>
        <w:ind w:left="312"/>
      </w:pPr>
      <w:r>
        <w:rPr>
          <w:rFonts w:ascii="Times New Roman" w:eastAsia="Times New Roman"/>
        </w:rPr>
        <w:t xml:space="preserve">UN/CEFACT </w:t>
      </w:r>
      <w:proofErr w:type="spellStart"/>
      <w:r>
        <w:rPr>
          <w:spacing w:val="-3"/>
        </w:rPr>
        <w:t>の活動を国連の戦略である</w:t>
      </w:r>
      <w:proofErr w:type="spellEnd"/>
      <w:r>
        <w:rPr>
          <w:spacing w:val="-3"/>
        </w:rPr>
        <w:t xml:space="preserve"> </w:t>
      </w:r>
      <w:r>
        <w:rPr>
          <w:rFonts w:ascii="Times New Roman" w:eastAsia="Times New Roman"/>
        </w:rPr>
        <w:t xml:space="preserve">17 </w:t>
      </w:r>
      <w:proofErr w:type="spellStart"/>
      <w:r>
        <w:rPr>
          <w:spacing w:val="50"/>
        </w:rPr>
        <w:t>の</w:t>
      </w:r>
      <w:r>
        <w:rPr>
          <w:rFonts w:ascii="Times New Roman" w:eastAsia="Times New Roman"/>
        </w:rPr>
        <w:t>SDG</w:t>
      </w:r>
      <w:r>
        <w:t>（</w:t>
      </w:r>
      <w:r>
        <w:rPr>
          <w:rFonts w:ascii="Times New Roman" w:eastAsia="Times New Roman"/>
        </w:rPr>
        <w:t>Sustainable</w:t>
      </w:r>
      <w:proofErr w:type="spellEnd"/>
      <w:r>
        <w:rPr>
          <w:rFonts w:ascii="Times New Roman" w:eastAsia="Times New Roman"/>
        </w:rPr>
        <w:t xml:space="preserve"> Development</w:t>
      </w:r>
      <w:r>
        <w:rPr>
          <w:rFonts w:ascii="Times New Roman" w:eastAsia="Times New Roman"/>
          <w:spacing w:val="50"/>
        </w:rPr>
        <w:t xml:space="preserve"> </w:t>
      </w:r>
      <w:proofErr w:type="spellStart"/>
      <w:r>
        <w:rPr>
          <w:rFonts w:ascii="Times New Roman" w:eastAsia="Times New Roman"/>
        </w:rPr>
        <w:t>Goal</w:t>
      </w:r>
      <w:r>
        <w:t>）</w:t>
      </w:r>
      <w:r>
        <w:rPr>
          <w:spacing w:val="-3"/>
        </w:rPr>
        <w:t>に貢</w:t>
      </w:r>
      <w:proofErr w:type="spellEnd"/>
    </w:p>
    <w:p w:rsidR="00B24787" w:rsidRDefault="00B24787">
      <w:pPr>
        <w:sectPr w:rsidR="00B24787">
          <w:pgSz w:w="11910" w:h="16840"/>
          <w:pgMar w:top="1580" w:right="1480" w:bottom="1440" w:left="1600" w:header="0" w:footer="1249" w:gutter="0"/>
          <w:cols w:space="720"/>
        </w:sectPr>
      </w:pPr>
    </w:p>
    <w:p w:rsidR="00B24787" w:rsidRDefault="00B24787">
      <w:pPr>
        <w:pStyle w:val="a3"/>
        <w:spacing w:before="12"/>
        <w:rPr>
          <w:sz w:val="25"/>
        </w:rPr>
      </w:pPr>
    </w:p>
    <w:p w:rsidR="00B24787" w:rsidRDefault="004E64B4">
      <w:pPr>
        <w:pStyle w:val="a3"/>
        <w:spacing w:before="71"/>
        <w:ind w:left="101"/>
      </w:pPr>
      <w:proofErr w:type="spellStart"/>
      <w:r>
        <w:t>献させようとの戦略プロジェクトが今後注目を浴びることになろう</w:t>
      </w:r>
      <w:proofErr w:type="spellEnd"/>
      <w:r>
        <w:t>。</w:t>
      </w:r>
    </w:p>
    <w:p w:rsidR="00B24787" w:rsidRDefault="004E64B4">
      <w:pPr>
        <w:pStyle w:val="a3"/>
        <w:spacing w:before="6"/>
        <w:rPr>
          <w:sz w:val="28"/>
        </w:rPr>
      </w:pPr>
      <w:r>
        <w:rPr>
          <w:noProof/>
          <w:lang w:eastAsia="ja-JP"/>
        </w:rPr>
        <w:drawing>
          <wp:anchor distT="0" distB="0" distL="0" distR="0" simplePos="0" relativeHeight="251658240" behindDoc="0" locked="0" layoutInCell="1" allowOverlap="1">
            <wp:simplePos x="0" y="0"/>
            <wp:positionH relativeFrom="page">
              <wp:posOffset>1080769</wp:posOffset>
            </wp:positionH>
            <wp:positionV relativeFrom="paragraph">
              <wp:posOffset>277697</wp:posOffset>
            </wp:positionV>
            <wp:extent cx="5396570" cy="4047744"/>
            <wp:effectExtent l="0" t="0" r="0" b="0"/>
            <wp:wrapTopAndBottom/>
            <wp:docPr id="1" name="image1.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2" cstate="print"/>
                    <a:stretch>
                      <a:fillRect/>
                    </a:stretch>
                  </pic:blipFill>
                  <pic:spPr>
                    <a:xfrm>
                      <a:off x="0" y="0"/>
                      <a:ext cx="5396570" cy="4047744"/>
                    </a:xfrm>
                    <a:prstGeom prst="rect">
                      <a:avLst/>
                    </a:prstGeom>
                  </pic:spPr>
                </pic:pic>
              </a:graphicData>
            </a:graphic>
          </wp:anchor>
        </w:drawing>
      </w:r>
    </w:p>
    <w:p w:rsidR="00B24787" w:rsidRDefault="00B24787">
      <w:pPr>
        <w:pStyle w:val="a3"/>
        <w:spacing w:before="5"/>
        <w:rPr>
          <w:sz w:val="25"/>
        </w:rPr>
      </w:pPr>
    </w:p>
    <w:p w:rsidR="00B24787" w:rsidRDefault="004E64B4">
      <w:pPr>
        <w:pStyle w:val="a3"/>
        <w:spacing w:before="71"/>
        <w:ind w:right="217"/>
        <w:jc w:val="right"/>
      </w:pPr>
      <w:proofErr w:type="spellStart"/>
      <w:r>
        <w:t>以上</w:t>
      </w:r>
      <w:proofErr w:type="spellEnd"/>
    </w:p>
    <w:p w:rsidR="00B24787" w:rsidRDefault="00B24787">
      <w:pPr>
        <w:jc w:val="right"/>
        <w:sectPr w:rsidR="00B24787">
          <w:pgSz w:w="11910" w:h="16840"/>
          <w:pgMar w:top="1580" w:right="1480" w:bottom="1440" w:left="1600" w:header="0" w:footer="1249" w:gutter="0"/>
          <w:cols w:space="720"/>
        </w:sectPr>
      </w:pPr>
    </w:p>
    <w:p w:rsidR="00B24787" w:rsidRDefault="00B24787">
      <w:pPr>
        <w:pStyle w:val="a3"/>
        <w:spacing w:before="12"/>
        <w:rPr>
          <w:sz w:val="25"/>
        </w:rPr>
      </w:pPr>
    </w:p>
    <w:p w:rsidR="00B24787" w:rsidRDefault="00B24787">
      <w:pPr>
        <w:rPr>
          <w:sz w:val="25"/>
        </w:rPr>
        <w:sectPr w:rsidR="00B24787">
          <w:pgSz w:w="11910" w:h="16840"/>
          <w:pgMar w:top="1580" w:right="1480" w:bottom="1440" w:left="1600" w:header="0" w:footer="1249" w:gutter="0"/>
          <w:cols w:space="720"/>
        </w:sectPr>
      </w:pPr>
    </w:p>
    <w:p w:rsidR="00B24787" w:rsidRDefault="004E64B4">
      <w:pPr>
        <w:pStyle w:val="a3"/>
        <w:spacing w:before="71"/>
        <w:ind w:left="101"/>
      </w:pPr>
      <w:r>
        <w:lastRenderedPageBreak/>
        <w:t>（添付１）</w:t>
      </w:r>
    </w:p>
    <w:p w:rsidR="00B24787" w:rsidRDefault="00B24787">
      <w:pPr>
        <w:pStyle w:val="a3"/>
        <w:rPr>
          <w:sz w:val="20"/>
        </w:rPr>
      </w:pPr>
    </w:p>
    <w:p w:rsidR="00B24787" w:rsidRDefault="00B24787">
      <w:pPr>
        <w:pStyle w:val="a3"/>
        <w:rPr>
          <w:sz w:val="20"/>
        </w:rPr>
      </w:pPr>
    </w:p>
    <w:p w:rsidR="00B24787" w:rsidRDefault="00B24787">
      <w:pPr>
        <w:pStyle w:val="a3"/>
        <w:rPr>
          <w:sz w:val="20"/>
        </w:rPr>
      </w:pPr>
    </w:p>
    <w:p w:rsidR="00B24787" w:rsidRDefault="00B24787">
      <w:pPr>
        <w:pStyle w:val="a3"/>
        <w:rPr>
          <w:sz w:val="20"/>
        </w:rPr>
      </w:pPr>
    </w:p>
    <w:p w:rsidR="00B24787" w:rsidRDefault="00B24787">
      <w:pPr>
        <w:pStyle w:val="a3"/>
        <w:spacing w:before="1"/>
        <w:rPr>
          <w:sz w:val="28"/>
        </w:rPr>
      </w:pPr>
    </w:p>
    <w:p w:rsidR="00B24787" w:rsidRDefault="004E64B4">
      <w:pPr>
        <w:ind w:left="101"/>
      </w:pPr>
      <w:r>
        <w:t>Attendees:</w:t>
      </w:r>
    </w:p>
    <w:p w:rsidR="00B24787" w:rsidRDefault="004E64B4">
      <w:pPr>
        <w:spacing w:before="4"/>
        <w:rPr>
          <w:sz w:val="37"/>
        </w:rPr>
      </w:pPr>
      <w:r>
        <w:br w:type="column"/>
      </w:r>
    </w:p>
    <w:p w:rsidR="00B24787" w:rsidRDefault="004E64B4">
      <w:pPr>
        <w:spacing w:line="309" w:lineRule="auto"/>
        <w:ind w:left="101"/>
        <w:jc w:val="center"/>
        <w:rPr>
          <w:b/>
          <w:sz w:val="24"/>
        </w:rPr>
      </w:pPr>
      <w:r>
        <w:rPr>
          <w:b/>
          <w:sz w:val="24"/>
        </w:rPr>
        <w:t>CI-SC Scheduling Project meeting</w:t>
      </w:r>
      <w:r>
        <w:rPr>
          <w:b/>
          <w:spacing w:val="-17"/>
          <w:sz w:val="24"/>
        </w:rPr>
        <w:t xml:space="preserve"> </w:t>
      </w:r>
      <w:r>
        <w:rPr>
          <w:b/>
          <w:sz w:val="24"/>
        </w:rPr>
        <w:t>minutes 31</w:t>
      </w:r>
      <w:proofErr w:type="spellStart"/>
      <w:r>
        <w:rPr>
          <w:b/>
          <w:position w:val="8"/>
          <w:sz w:val="16"/>
        </w:rPr>
        <w:t>th</w:t>
      </w:r>
      <w:proofErr w:type="spellEnd"/>
      <w:r>
        <w:rPr>
          <w:b/>
          <w:position w:val="8"/>
          <w:sz w:val="16"/>
        </w:rPr>
        <w:t xml:space="preserve"> </w:t>
      </w:r>
      <w:r>
        <w:rPr>
          <w:b/>
          <w:sz w:val="24"/>
        </w:rPr>
        <w:t>UN/CEFACT Forum in</w:t>
      </w:r>
      <w:r>
        <w:rPr>
          <w:b/>
          <w:spacing w:val="-4"/>
          <w:sz w:val="24"/>
        </w:rPr>
        <w:t xml:space="preserve"> </w:t>
      </w:r>
      <w:r>
        <w:rPr>
          <w:b/>
          <w:sz w:val="24"/>
        </w:rPr>
        <w:t>Geneva</w:t>
      </w:r>
    </w:p>
    <w:p w:rsidR="00B24787" w:rsidRDefault="004E64B4">
      <w:pPr>
        <w:spacing w:line="274" w:lineRule="exact"/>
        <w:ind w:left="107"/>
        <w:jc w:val="center"/>
        <w:rPr>
          <w:sz w:val="24"/>
        </w:rPr>
      </w:pPr>
      <w:r>
        <w:rPr>
          <w:sz w:val="24"/>
        </w:rPr>
        <w:t>26</w:t>
      </w:r>
      <w:proofErr w:type="spellStart"/>
      <w:r>
        <w:rPr>
          <w:position w:val="9"/>
          <w:sz w:val="16"/>
        </w:rPr>
        <w:t>th</w:t>
      </w:r>
      <w:proofErr w:type="spellEnd"/>
      <w:r>
        <w:rPr>
          <w:position w:val="9"/>
          <w:sz w:val="16"/>
        </w:rPr>
        <w:t xml:space="preserve"> </w:t>
      </w:r>
      <w:r>
        <w:rPr>
          <w:sz w:val="24"/>
        </w:rPr>
        <w:t>of April, 2018</w:t>
      </w:r>
    </w:p>
    <w:p w:rsidR="00B24787" w:rsidRDefault="004E64B4">
      <w:pPr>
        <w:rPr>
          <w:sz w:val="24"/>
        </w:rPr>
      </w:pPr>
      <w:r>
        <w:br w:type="column"/>
      </w:r>
    </w:p>
    <w:p w:rsidR="00B24787" w:rsidRDefault="00B24787">
      <w:pPr>
        <w:rPr>
          <w:sz w:val="24"/>
        </w:rPr>
      </w:pPr>
    </w:p>
    <w:p w:rsidR="00B24787" w:rsidRDefault="00B24787">
      <w:pPr>
        <w:rPr>
          <w:sz w:val="24"/>
        </w:rPr>
      </w:pPr>
    </w:p>
    <w:p w:rsidR="00B24787" w:rsidRDefault="00B24787">
      <w:pPr>
        <w:rPr>
          <w:sz w:val="24"/>
        </w:rPr>
      </w:pPr>
    </w:p>
    <w:p w:rsidR="00B24787" w:rsidRDefault="00B24787">
      <w:pPr>
        <w:spacing w:before="9"/>
        <w:rPr>
          <w:sz w:val="35"/>
        </w:rPr>
      </w:pPr>
    </w:p>
    <w:p w:rsidR="00B24787" w:rsidRDefault="004E64B4">
      <w:pPr>
        <w:pStyle w:val="3"/>
        <w:spacing w:before="1"/>
        <w:ind w:left="59" w:firstLine="0"/>
      </w:pPr>
      <w:r>
        <w:t>By Hisanao Sugamata</w:t>
      </w:r>
    </w:p>
    <w:p w:rsidR="00B24787" w:rsidRDefault="00B24787">
      <w:pPr>
        <w:sectPr w:rsidR="00B24787">
          <w:type w:val="continuous"/>
          <w:pgSz w:w="11910" w:h="16840"/>
          <w:pgMar w:top="1580" w:right="1480" w:bottom="1440" w:left="1600" w:header="720" w:footer="720" w:gutter="0"/>
          <w:cols w:num="3" w:space="720" w:equalWidth="0">
            <w:col w:w="1196" w:space="854"/>
            <w:col w:w="4500" w:space="39"/>
            <w:col w:w="2241"/>
          </w:cols>
        </w:sectPr>
      </w:pPr>
    </w:p>
    <w:p w:rsidR="00B24787" w:rsidRDefault="004E64B4">
      <w:pPr>
        <w:spacing w:before="107" w:line="331" w:lineRule="auto"/>
        <w:ind w:left="941" w:right="1533"/>
        <w:rPr>
          <w:sz w:val="24"/>
        </w:rPr>
      </w:pPr>
      <w:r>
        <w:lastRenderedPageBreak/>
        <w:t xml:space="preserve">Gerhard Heemskerk (GH), Rolf Wessel (RW), Hisanao Sugamata (HS), </w:t>
      </w:r>
      <w:proofErr w:type="spellStart"/>
      <w:r>
        <w:t>Samy</w:t>
      </w:r>
      <w:proofErr w:type="spellEnd"/>
      <w:r>
        <w:t xml:space="preserve"> </w:t>
      </w:r>
      <w:proofErr w:type="spellStart"/>
      <w:r>
        <w:t>Scemama</w:t>
      </w:r>
      <w:proofErr w:type="spellEnd"/>
      <w:r>
        <w:t xml:space="preserve"> (SAS), </w:t>
      </w:r>
      <w:r>
        <w:rPr>
          <w:sz w:val="24"/>
        </w:rPr>
        <w:t xml:space="preserve">Karina </w:t>
      </w:r>
      <w:proofErr w:type="spellStart"/>
      <w:r>
        <w:rPr>
          <w:sz w:val="24"/>
        </w:rPr>
        <w:t>Duvinger</w:t>
      </w:r>
      <w:proofErr w:type="spellEnd"/>
      <w:r>
        <w:rPr>
          <w:sz w:val="24"/>
        </w:rPr>
        <w:t xml:space="preserve"> (KD)</w:t>
      </w:r>
    </w:p>
    <w:p w:rsidR="00B24787" w:rsidRDefault="00B24787">
      <w:pPr>
        <w:spacing w:before="5"/>
        <w:rPr>
          <w:sz w:val="30"/>
        </w:rPr>
      </w:pPr>
    </w:p>
    <w:p w:rsidR="00B24787" w:rsidRDefault="004E64B4">
      <w:pPr>
        <w:pStyle w:val="a4"/>
        <w:numPr>
          <w:ilvl w:val="0"/>
          <w:numId w:val="1"/>
        </w:numPr>
        <w:tabs>
          <w:tab w:val="left" w:pos="462"/>
        </w:tabs>
      </w:pPr>
      <w:r>
        <w:t>Current status</w:t>
      </w:r>
    </w:p>
    <w:p w:rsidR="00B24787" w:rsidRDefault="004E64B4">
      <w:pPr>
        <w:pStyle w:val="a4"/>
        <w:numPr>
          <w:ilvl w:val="1"/>
          <w:numId w:val="1"/>
        </w:numPr>
        <w:tabs>
          <w:tab w:val="left" w:pos="881"/>
          <w:tab w:val="left" w:pos="882"/>
        </w:tabs>
        <w:spacing w:before="107" w:line="340" w:lineRule="auto"/>
        <w:ind w:left="881" w:right="225"/>
        <w:rPr>
          <w:rFonts w:ascii="Wingdings"/>
        </w:rPr>
      </w:pPr>
      <w:r>
        <w:t>BIEs and CCs covering requirements for Demand Forecast and Supply Instruction have been harmonized by Library Maintenance team by the end of</w:t>
      </w:r>
      <w:r>
        <w:rPr>
          <w:spacing w:val="-16"/>
        </w:rPr>
        <w:t xml:space="preserve"> </w:t>
      </w:r>
      <w:r>
        <w:t>March/2018.</w:t>
      </w:r>
    </w:p>
    <w:p w:rsidR="00B24787" w:rsidRDefault="004E64B4">
      <w:pPr>
        <w:pStyle w:val="a4"/>
        <w:numPr>
          <w:ilvl w:val="1"/>
          <w:numId w:val="1"/>
        </w:numPr>
        <w:tabs>
          <w:tab w:val="left" w:pos="941"/>
          <w:tab w:val="left" w:pos="942"/>
        </w:tabs>
        <w:spacing w:before="1"/>
        <w:rPr>
          <w:rFonts w:ascii="Wingdings"/>
        </w:rPr>
      </w:pPr>
      <w:r>
        <w:t>The CCs/BIEs for Demand Forecast and Supply Instruction are expected in</w:t>
      </w:r>
      <w:r>
        <w:rPr>
          <w:spacing w:val="-22"/>
        </w:rPr>
        <w:t xml:space="preserve"> </w:t>
      </w:r>
      <w:r>
        <w:t>CCL18A.</w:t>
      </w:r>
    </w:p>
    <w:p w:rsidR="00B24787" w:rsidRDefault="004E64B4">
      <w:pPr>
        <w:pStyle w:val="a4"/>
        <w:numPr>
          <w:ilvl w:val="1"/>
          <w:numId w:val="1"/>
        </w:numPr>
        <w:tabs>
          <w:tab w:val="left" w:pos="941"/>
          <w:tab w:val="left" w:pos="942"/>
        </w:tabs>
        <w:spacing w:before="107"/>
        <w:rPr>
          <w:rFonts w:ascii="Wingdings"/>
        </w:rPr>
      </w:pPr>
      <w:r>
        <w:t xml:space="preserve">The RSM for Consumption Report used by </w:t>
      </w:r>
      <w:proofErr w:type="spellStart"/>
      <w:r>
        <w:t>BoostAero</w:t>
      </w:r>
      <w:proofErr w:type="spellEnd"/>
      <w:r>
        <w:t xml:space="preserve"> has been provided by</w:t>
      </w:r>
      <w:r>
        <w:rPr>
          <w:spacing w:val="-17"/>
        </w:rPr>
        <w:t xml:space="preserve"> </w:t>
      </w:r>
      <w:r>
        <w:t>SAS.</w:t>
      </w:r>
    </w:p>
    <w:p w:rsidR="00B24787" w:rsidRDefault="004E64B4">
      <w:pPr>
        <w:pStyle w:val="a4"/>
        <w:numPr>
          <w:ilvl w:val="1"/>
          <w:numId w:val="1"/>
        </w:numPr>
        <w:tabs>
          <w:tab w:val="left" w:pos="941"/>
          <w:tab w:val="left" w:pos="942"/>
        </w:tabs>
        <w:spacing w:before="107" w:line="340" w:lineRule="auto"/>
        <w:ind w:right="217"/>
        <w:rPr>
          <w:rFonts w:ascii="Wingdings"/>
        </w:rPr>
      </w:pPr>
      <w:r>
        <w:t>HS has made the list of all the BIEs in the RSM mapping to the latest version of CCL (CCL18A).</w:t>
      </w:r>
    </w:p>
    <w:p w:rsidR="00B24787" w:rsidRDefault="00B24787">
      <w:pPr>
        <w:spacing w:before="5"/>
        <w:rPr>
          <w:sz w:val="31"/>
        </w:rPr>
      </w:pPr>
    </w:p>
    <w:p w:rsidR="00B24787" w:rsidRDefault="004E64B4">
      <w:pPr>
        <w:pStyle w:val="a4"/>
        <w:numPr>
          <w:ilvl w:val="0"/>
          <w:numId w:val="1"/>
        </w:numPr>
        <w:tabs>
          <w:tab w:val="left" w:pos="462"/>
        </w:tabs>
      </w:pPr>
      <w:r>
        <w:t>Consumption Report RSM and BIEs</w:t>
      </w:r>
      <w:r>
        <w:rPr>
          <w:spacing w:val="-5"/>
        </w:rPr>
        <w:t xml:space="preserve"> </w:t>
      </w:r>
      <w:r>
        <w:t>review</w:t>
      </w:r>
    </w:p>
    <w:p w:rsidR="00B24787" w:rsidRDefault="004E64B4">
      <w:pPr>
        <w:pStyle w:val="a4"/>
        <w:numPr>
          <w:ilvl w:val="1"/>
          <w:numId w:val="1"/>
        </w:numPr>
        <w:tabs>
          <w:tab w:val="left" w:pos="822"/>
        </w:tabs>
        <w:spacing w:before="111" w:line="338" w:lineRule="auto"/>
        <w:ind w:left="821" w:right="553" w:hanging="360"/>
        <w:rPr>
          <w:rFonts w:ascii="Wingdings"/>
          <w:sz w:val="24"/>
        </w:rPr>
      </w:pPr>
      <w:r>
        <w:rPr>
          <w:sz w:val="24"/>
        </w:rPr>
        <w:t>Reviewed the BIEs of consumption report using the mapping list provided by HS.</w:t>
      </w:r>
    </w:p>
    <w:p w:rsidR="00B24787" w:rsidRDefault="004E64B4">
      <w:pPr>
        <w:pStyle w:val="a4"/>
        <w:numPr>
          <w:ilvl w:val="1"/>
          <w:numId w:val="1"/>
        </w:numPr>
        <w:tabs>
          <w:tab w:val="left" w:pos="822"/>
        </w:tabs>
        <w:spacing w:line="338" w:lineRule="auto"/>
        <w:ind w:left="821" w:right="502" w:hanging="360"/>
        <w:rPr>
          <w:rFonts w:ascii="Wingdings"/>
          <w:sz w:val="24"/>
        </w:rPr>
      </w:pPr>
      <w:r>
        <w:rPr>
          <w:sz w:val="24"/>
        </w:rPr>
        <w:t xml:space="preserve">There may be BIEs used in Class diagram of RSM, but not used in </w:t>
      </w:r>
      <w:proofErr w:type="spellStart"/>
      <w:r>
        <w:rPr>
          <w:sz w:val="24"/>
        </w:rPr>
        <w:t>BoostAero</w:t>
      </w:r>
      <w:proofErr w:type="spellEnd"/>
      <w:r>
        <w:rPr>
          <w:sz w:val="24"/>
        </w:rPr>
        <w:t xml:space="preserve"> schema specifications. Those BIEs should not be submitted to Library Maintenance.</w:t>
      </w:r>
    </w:p>
    <w:p w:rsidR="00B24787" w:rsidRDefault="004E64B4">
      <w:pPr>
        <w:pStyle w:val="a4"/>
        <w:numPr>
          <w:ilvl w:val="2"/>
          <w:numId w:val="1"/>
        </w:numPr>
        <w:tabs>
          <w:tab w:val="left" w:pos="1301"/>
          <w:tab w:val="left" w:pos="1302"/>
        </w:tabs>
        <w:spacing w:line="273" w:lineRule="exact"/>
        <w:ind w:left="1301"/>
        <w:rPr>
          <w:rFonts w:ascii="Wingdings"/>
          <w:sz w:val="24"/>
        </w:rPr>
      </w:pPr>
      <w:r>
        <w:rPr>
          <w:sz w:val="24"/>
        </w:rPr>
        <w:t>Alignment checked between RSM class diagrams and schema</w:t>
      </w:r>
      <w:r>
        <w:rPr>
          <w:spacing w:val="-5"/>
          <w:sz w:val="24"/>
        </w:rPr>
        <w:t xml:space="preserve"> </w:t>
      </w:r>
      <w:r>
        <w:rPr>
          <w:sz w:val="24"/>
        </w:rPr>
        <w:t>specs.</w:t>
      </w:r>
    </w:p>
    <w:p w:rsidR="00B24787" w:rsidRDefault="004E64B4">
      <w:pPr>
        <w:pStyle w:val="a4"/>
        <w:numPr>
          <w:ilvl w:val="2"/>
          <w:numId w:val="1"/>
        </w:numPr>
        <w:tabs>
          <w:tab w:val="left" w:pos="1301"/>
          <w:tab w:val="left" w:pos="1302"/>
        </w:tabs>
        <w:spacing w:before="112" w:line="338" w:lineRule="auto"/>
        <w:ind w:left="1301" w:right="523"/>
        <w:rPr>
          <w:rFonts w:ascii="Wingdings"/>
          <w:sz w:val="24"/>
        </w:rPr>
      </w:pPr>
      <w:r>
        <w:rPr>
          <w:sz w:val="24"/>
        </w:rPr>
        <w:t>Complete, concrete class diagram in the RSM should be aligned with the schema.</w:t>
      </w:r>
    </w:p>
    <w:p w:rsidR="00B24787" w:rsidRDefault="004E64B4">
      <w:pPr>
        <w:pStyle w:val="a4"/>
        <w:numPr>
          <w:ilvl w:val="1"/>
          <w:numId w:val="1"/>
        </w:numPr>
        <w:tabs>
          <w:tab w:val="left" w:pos="822"/>
        </w:tabs>
        <w:spacing w:line="338" w:lineRule="auto"/>
        <w:ind w:left="821" w:right="1339" w:hanging="360"/>
        <w:rPr>
          <w:rFonts w:ascii="Wingdings"/>
          <w:sz w:val="24"/>
        </w:rPr>
      </w:pPr>
      <w:r>
        <w:rPr>
          <w:sz w:val="24"/>
        </w:rPr>
        <w:t>Submitter (SAS) will attend Library Maintenance Call processing the Consumption</w:t>
      </w:r>
      <w:r>
        <w:rPr>
          <w:spacing w:val="-1"/>
          <w:sz w:val="24"/>
        </w:rPr>
        <w:t xml:space="preserve"> </w:t>
      </w:r>
      <w:r>
        <w:rPr>
          <w:sz w:val="24"/>
        </w:rPr>
        <w:t>Report.</w:t>
      </w:r>
    </w:p>
    <w:p w:rsidR="00B24787" w:rsidRDefault="004E64B4">
      <w:pPr>
        <w:pStyle w:val="a4"/>
        <w:numPr>
          <w:ilvl w:val="1"/>
          <w:numId w:val="1"/>
        </w:numPr>
        <w:tabs>
          <w:tab w:val="left" w:pos="822"/>
        </w:tabs>
        <w:spacing w:line="338" w:lineRule="auto"/>
        <w:ind w:left="821" w:right="949" w:hanging="360"/>
        <w:rPr>
          <w:rFonts w:ascii="Wingdings"/>
          <w:sz w:val="24"/>
        </w:rPr>
      </w:pPr>
      <w:r>
        <w:rPr>
          <w:sz w:val="24"/>
        </w:rPr>
        <w:t>SAS should review the candidate BIEs comparing the schema and supply needed information on submission before end of May</w:t>
      </w:r>
      <w:r>
        <w:rPr>
          <w:spacing w:val="-7"/>
          <w:sz w:val="24"/>
        </w:rPr>
        <w:t xml:space="preserve"> </w:t>
      </w:r>
      <w:r>
        <w:rPr>
          <w:sz w:val="24"/>
        </w:rPr>
        <w:t>2018.</w:t>
      </w:r>
    </w:p>
    <w:p w:rsidR="00B24787" w:rsidRDefault="004E64B4">
      <w:pPr>
        <w:pStyle w:val="a4"/>
        <w:numPr>
          <w:ilvl w:val="1"/>
          <w:numId w:val="1"/>
        </w:numPr>
        <w:tabs>
          <w:tab w:val="left" w:pos="822"/>
        </w:tabs>
        <w:spacing w:line="336" w:lineRule="auto"/>
        <w:ind w:left="821" w:right="285" w:hanging="360"/>
        <w:rPr>
          <w:rFonts w:ascii="Wingdings"/>
          <w:sz w:val="24"/>
        </w:rPr>
      </w:pPr>
      <w:r>
        <w:rPr>
          <w:sz w:val="24"/>
        </w:rPr>
        <w:t>HS will submit the manipulated BIEs based on the information supplied by SAS to Library Maintenance in June</w:t>
      </w:r>
      <w:r>
        <w:rPr>
          <w:spacing w:val="-6"/>
          <w:sz w:val="24"/>
        </w:rPr>
        <w:t xml:space="preserve"> </w:t>
      </w:r>
      <w:r>
        <w:rPr>
          <w:sz w:val="24"/>
        </w:rPr>
        <w:t>2018.</w:t>
      </w:r>
    </w:p>
    <w:p w:rsidR="00B24787" w:rsidRDefault="004E64B4">
      <w:pPr>
        <w:pStyle w:val="a4"/>
        <w:numPr>
          <w:ilvl w:val="1"/>
          <w:numId w:val="1"/>
        </w:numPr>
        <w:tabs>
          <w:tab w:val="left" w:pos="822"/>
        </w:tabs>
        <w:spacing w:line="253" w:lineRule="exact"/>
        <w:ind w:left="821" w:hanging="360"/>
        <w:rPr>
          <w:rFonts w:ascii="Wingdings"/>
        </w:rPr>
      </w:pPr>
      <w:r>
        <w:t>The CCs/BIEs for Consumption Report are expected in</w:t>
      </w:r>
      <w:r>
        <w:rPr>
          <w:spacing w:val="-6"/>
        </w:rPr>
        <w:t xml:space="preserve"> </w:t>
      </w:r>
      <w:r>
        <w:t>CCL18B.</w:t>
      </w:r>
    </w:p>
    <w:p w:rsidR="00B24787" w:rsidRDefault="004E64B4">
      <w:pPr>
        <w:pStyle w:val="a4"/>
        <w:numPr>
          <w:ilvl w:val="1"/>
          <w:numId w:val="1"/>
        </w:numPr>
        <w:tabs>
          <w:tab w:val="left" w:pos="822"/>
        </w:tabs>
        <w:spacing w:before="105"/>
        <w:ind w:left="821" w:hanging="360"/>
        <w:rPr>
          <w:rFonts w:ascii="Wingdings"/>
          <w:b/>
          <w:sz w:val="24"/>
        </w:rPr>
      </w:pPr>
      <w:r>
        <w:rPr>
          <w:sz w:val="24"/>
        </w:rPr>
        <w:t xml:space="preserve">We agreed the plan on conference call (last week of </w:t>
      </w:r>
      <w:r>
        <w:rPr>
          <w:b/>
          <w:sz w:val="24"/>
        </w:rPr>
        <w:t>May, 15</w:t>
      </w:r>
      <w:proofErr w:type="spellStart"/>
      <w:r>
        <w:rPr>
          <w:b/>
          <w:position w:val="8"/>
          <w:sz w:val="16"/>
        </w:rPr>
        <w:t>th</w:t>
      </w:r>
      <w:proofErr w:type="spellEnd"/>
      <w:r>
        <w:rPr>
          <w:b/>
          <w:position w:val="8"/>
          <w:sz w:val="16"/>
        </w:rPr>
        <w:t xml:space="preserve"> </w:t>
      </w:r>
      <w:r>
        <w:rPr>
          <w:sz w:val="24"/>
        </w:rPr>
        <w:t xml:space="preserve">and/or </w:t>
      </w:r>
      <w:r>
        <w:rPr>
          <w:b/>
          <w:sz w:val="24"/>
        </w:rPr>
        <w:t>29th</w:t>
      </w:r>
      <w:r>
        <w:rPr>
          <w:b/>
          <w:spacing w:val="-11"/>
          <w:sz w:val="24"/>
        </w:rPr>
        <w:t xml:space="preserve"> </w:t>
      </w:r>
      <w:r>
        <w:rPr>
          <w:b/>
          <w:spacing w:val="-3"/>
          <w:sz w:val="24"/>
        </w:rPr>
        <w:t>PM</w:t>
      </w:r>
    </w:p>
    <w:p w:rsidR="00B24787" w:rsidRDefault="004E64B4">
      <w:pPr>
        <w:pStyle w:val="2"/>
        <w:spacing w:before="113"/>
        <w:ind w:firstLine="0"/>
      </w:pPr>
      <w:r>
        <w:rPr>
          <w:b/>
        </w:rPr>
        <w:t>13.00 CET</w:t>
      </w:r>
      <w:r>
        <w:t>) before end of May 2018, to discuss results.</w:t>
      </w:r>
    </w:p>
    <w:p w:rsidR="00B24787" w:rsidRDefault="00B24787">
      <w:pPr>
        <w:sectPr w:rsidR="00B24787">
          <w:type w:val="continuous"/>
          <w:pgSz w:w="11910" w:h="16840"/>
          <w:pgMar w:top="1580" w:right="1480" w:bottom="1440" w:left="1600" w:header="720" w:footer="720" w:gutter="0"/>
          <w:cols w:space="720"/>
        </w:sectPr>
      </w:pPr>
    </w:p>
    <w:p w:rsidR="00B24787" w:rsidRDefault="00B24787">
      <w:pPr>
        <w:rPr>
          <w:sz w:val="20"/>
        </w:rPr>
      </w:pPr>
    </w:p>
    <w:p w:rsidR="00B24787" w:rsidRDefault="004E64B4">
      <w:pPr>
        <w:pStyle w:val="a4"/>
        <w:numPr>
          <w:ilvl w:val="1"/>
          <w:numId w:val="1"/>
        </w:numPr>
        <w:tabs>
          <w:tab w:val="left" w:pos="822"/>
        </w:tabs>
        <w:spacing w:before="210"/>
        <w:ind w:left="821" w:hanging="360"/>
        <w:rPr>
          <w:rFonts w:ascii="Wingdings"/>
          <w:sz w:val="24"/>
        </w:rPr>
      </w:pPr>
      <w:r>
        <w:rPr>
          <w:sz w:val="24"/>
        </w:rPr>
        <w:t>Minutes will be uploaded to CUE by</w:t>
      </w:r>
      <w:r>
        <w:rPr>
          <w:spacing w:val="-8"/>
          <w:sz w:val="24"/>
        </w:rPr>
        <w:t xml:space="preserve"> </w:t>
      </w:r>
      <w:r>
        <w:rPr>
          <w:sz w:val="24"/>
        </w:rPr>
        <w:t>HS.</w:t>
      </w:r>
    </w:p>
    <w:p w:rsidR="00B24787" w:rsidRDefault="00B24787">
      <w:pPr>
        <w:rPr>
          <w:sz w:val="26"/>
        </w:rPr>
      </w:pPr>
    </w:p>
    <w:p w:rsidR="00B24787" w:rsidRDefault="004E64B4">
      <w:pPr>
        <w:pStyle w:val="3"/>
        <w:numPr>
          <w:ilvl w:val="0"/>
          <w:numId w:val="1"/>
        </w:numPr>
        <w:tabs>
          <w:tab w:val="left" w:pos="462"/>
        </w:tabs>
        <w:spacing w:before="200"/>
      </w:pPr>
      <w:r>
        <w:t>Discussion</w:t>
      </w:r>
      <w:r>
        <w:rPr>
          <w:spacing w:val="-1"/>
        </w:rPr>
        <w:t xml:space="preserve"> </w:t>
      </w:r>
      <w:r>
        <w:t>details</w:t>
      </w:r>
    </w:p>
    <w:p w:rsidR="00B24787" w:rsidRDefault="004E64B4">
      <w:pPr>
        <w:pStyle w:val="a4"/>
        <w:numPr>
          <w:ilvl w:val="1"/>
          <w:numId w:val="1"/>
        </w:numPr>
        <w:tabs>
          <w:tab w:val="left" w:pos="941"/>
          <w:tab w:val="left" w:pos="942"/>
        </w:tabs>
        <w:spacing w:before="107"/>
        <w:rPr>
          <w:rFonts w:ascii="Wingdings"/>
        </w:rPr>
      </w:pPr>
      <w:r>
        <w:t>CISCR_ Supply Chain_ Trade Delivery. Delivery Status.</w:t>
      </w:r>
      <w:r>
        <w:rPr>
          <w:spacing w:val="-10"/>
        </w:rPr>
        <w:t xml:space="preserve"> </w:t>
      </w:r>
      <w:r>
        <w:t>Code</w:t>
      </w:r>
    </w:p>
    <w:p w:rsidR="00B24787" w:rsidRDefault="004E64B4">
      <w:pPr>
        <w:pStyle w:val="a4"/>
        <w:numPr>
          <w:ilvl w:val="2"/>
          <w:numId w:val="1"/>
        </w:numPr>
        <w:tabs>
          <w:tab w:val="left" w:pos="1362"/>
        </w:tabs>
        <w:spacing w:before="107" w:line="340" w:lineRule="auto"/>
        <w:ind w:right="217"/>
        <w:jc w:val="both"/>
        <w:rPr>
          <w:rFonts w:ascii="Wingdings"/>
        </w:rPr>
      </w:pPr>
      <w:r>
        <w:t>HS recommended to use Delivery_ Status for the property term, because there is the underlining BCC ( Trade Delivery. Status.</w:t>
      </w:r>
      <w:r>
        <w:rPr>
          <w:spacing w:val="-8"/>
        </w:rPr>
        <w:t xml:space="preserve"> </w:t>
      </w:r>
      <w:r>
        <w:t>Code).</w:t>
      </w:r>
    </w:p>
    <w:p w:rsidR="00B24787" w:rsidRDefault="004E64B4">
      <w:pPr>
        <w:pStyle w:val="a4"/>
        <w:numPr>
          <w:ilvl w:val="2"/>
          <w:numId w:val="1"/>
        </w:numPr>
        <w:tabs>
          <w:tab w:val="left" w:pos="1362"/>
        </w:tabs>
        <w:spacing w:line="312" w:lineRule="auto"/>
        <w:ind w:right="222"/>
        <w:jc w:val="both"/>
        <w:rPr>
          <w:rFonts w:ascii="Wingdings"/>
        </w:rPr>
      </w:pPr>
      <w:r>
        <w:t xml:space="preserve">We agree to submit the original one because </w:t>
      </w:r>
      <w:proofErr w:type="spellStart"/>
      <w:r>
        <w:rPr>
          <w:sz w:val="24"/>
        </w:rPr>
        <w:t>BoostAero</w:t>
      </w:r>
      <w:proofErr w:type="spellEnd"/>
      <w:r>
        <w:rPr>
          <w:sz w:val="24"/>
        </w:rPr>
        <w:t xml:space="preserve"> schema specification is using it. We will discuss it in Library Maintenance</w:t>
      </w:r>
      <w:r>
        <w:rPr>
          <w:spacing w:val="-15"/>
          <w:sz w:val="24"/>
        </w:rPr>
        <w:t xml:space="preserve"> </w:t>
      </w:r>
      <w:r>
        <w:rPr>
          <w:sz w:val="24"/>
        </w:rPr>
        <w:t>harmonization.</w:t>
      </w:r>
    </w:p>
    <w:p w:rsidR="00B24787" w:rsidRDefault="004E64B4">
      <w:pPr>
        <w:pStyle w:val="3"/>
        <w:numPr>
          <w:ilvl w:val="1"/>
          <w:numId w:val="1"/>
        </w:numPr>
        <w:tabs>
          <w:tab w:val="left" w:pos="941"/>
          <w:tab w:val="left" w:pos="942"/>
        </w:tabs>
        <w:spacing w:before="4"/>
        <w:rPr>
          <w:rFonts w:ascii="Wingdings"/>
        </w:rPr>
      </w:pPr>
      <w:r>
        <w:t>CI_ Referenced_ Document. Sub Line.</w:t>
      </w:r>
      <w:r>
        <w:rPr>
          <w:spacing w:val="-1"/>
        </w:rPr>
        <w:t xml:space="preserve"> </w:t>
      </w:r>
      <w:r>
        <w:t>Identifier</w:t>
      </w:r>
    </w:p>
    <w:p w:rsidR="00B24787" w:rsidRDefault="004E64B4">
      <w:pPr>
        <w:pStyle w:val="a4"/>
        <w:numPr>
          <w:ilvl w:val="2"/>
          <w:numId w:val="1"/>
        </w:numPr>
        <w:tabs>
          <w:tab w:val="left" w:pos="1362"/>
        </w:tabs>
        <w:spacing w:before="107" w:line="340" w:lineRule="auto"/>
        <w:ind w:right="220"/>
        <w:jc w:val="both"/>
        <w:rPr>
          <w:rFonts w:ascii="Wingdings"/>
        </w:rPr>
      </w:pPr>
      <w:r>
        <w:t>HS recommended to use Sub_ Line for the property term, because there is the underlining BCC ( Document. Line.</w:t>
      </w:r>
      <w:r>
        <w:rPr>
          <w:spacing w:val="-4"/>
        </w:rPr>
        <w:t xml:space="preserve"> </w:t>
      </w:r>
      <w:r>
        <w:t>Identifier).</w:t>
      </w:r>
    </w:p>
    <w:p w:rsidR="00B24787" w:rsidRDefault="004E64B4">
      <w:pPr>
        <w:pStyle w:val="a4"/>
        <w:numPr>
          <w:ilvl w:val="2"/>
          <w:numId w:val="1"/>
        </w:numPr>
        <w:tabs>
          <w:tab w:val="left" w:pos="1362"/>
        </w:tabs>
        <w:spacing w:line="314" w:lineRule="auto"/>
        <w:ind w:right="222"/>
        <w:jc w:val="both"/>
        <w:rPr>
          <w:rFonts w:ascii="Wingdings"/>
        </w:rPr>
      </w:pPr>
      <w:r>
        <w:t xml:space="preserve">We agree to submit the original one because </w:t>
      </w:r>
      <w:proofErr w:type="spellStart"/>
      <w:r>
        <w:rPr>
          <w:sz w:val="24"/>
        </w:rPr>
        <w:t>BoostAero</w:t>
      </w:r>
      <w:proofErr w:type="spellEnd"/>
      <w:r>
        <w:rPr>
          <w:sz w:val="24"/>
        </w:rPr>
        <w:t xml:space="preserve"> schema specification is using it. We will discuss it in Library Maintenance</w:t>
      </w:r>
      <w:r>
        <w:rPr>
          <w:spacing w:val="-15"/>
          <w:sz w:val="24"/>
        </w:rPr>
        <w:t xml:space="preserve"> </w:t>
      </w:r>
      <w:r>
        <w:rPr>
          <w:sz w:val="24"/>
        </w:rPr>
        <w:t>harmonization.</w:t>
      </w:r>
    </w:p>
    <w:p w:rsidR="00B24787" w:rsidRDefault="004E64B4">
      <w:pPr>
        <w:pStyle w:val="3"/>
        <w:numPr>
          <w:ilvl w:val="1"/>
          <w:numId w:val="1"/>
        </w:numPr>
        <w:tabs>
          <w:tab w:val="left" w:pos="941"/>
          <w:tab w:val="left" w:pos="942"/>
        </w:tabs>
        <w:spacing w:before="0"/>
        <w:rPr>
          <w:rFonts w:ascii="Wingdings"/>
        </w:rPr>
      </w:pPr>
      <w:r>
        <w:t>CI_ Supply Chain_</w:t>
      </w:r>
      <w:r>
        <w:rPr>
          <w:spacing w:val="-3"/>
        </w:rPr>
        <w:t xml:space="preserve"> </w:t>
      </w:r>
      <w:r>
        <w:t>Schedule</w:t>
      </w:r>
    </w:p>
    <w:p w:rsidR="00B24787" w:rsidRDefault="004E64B4">
      <w:pPr>
        <w:pStyle w:val="a4"/>
        <w:numPr>
          <w:ilvl w:val="2"/>
          <w:numId w:val="1"/>
        </w:numPr>
        <w:tabs>
          <w:tab w:val="left" w:pos="1362"/>
        </w:tabs>
        <w:spacing w:before="106" w:line="340" w:lineRule="auto"/>
        <w:ind w:right="219"/>
        <w:jc w:val="both"/>
        <w:rPr>
          <w:rFonts w:ascii="Wingdings"/>
        </w:rPr>
      </w:pPr>
      <w:r>
        <w:t>HS recommended to use Event instead of Schedule, because the functionality of Schedule is similar to</w:t>
      </w:r>
      <w:r>
        <w:rPr>
          <w:spacing w:val="-5"/>
        </w:rPr>
        <w:t xml:space="preserve"> </w:t>
      </w:r>
      <w:r>
        <w:t>Event.</w:t>
      </w:r>
    </w:p>
    <w:p w:rsidR="00B24787" w:rsidRDefault="004E64B4">
      <w:pPr>
        <w:pStyle w:val="a4"/>
        <w:numPr>
          <w:ilvl w:val="2"/>
          <w:numId w:val="1"/>
        </w:numPr>
        <w:tabs>
          <w:tab w:val="left" w:pos="1362"/>
        </w:tabs>
        <w:spacing w:line="314" w:lineRule="auto"/>
        <w:ind w:right="222"/>
        <w:jc w:val="both"/>
        <w:rPr>
          <w:rFonts w:ascii="Wingdings"/>
        </w:rPr>
      </w:pPr>
      <w:r>
        <w:t xml:space="preserve">We agree to submit the original one because </w:t>
      </w:r>
      <w:proofErr w:type="spellStart"/>
      <w:r>
        <w:rPr>
          <w:sz w:val="24"/>
        </w:rPr>
        <w:t>BoostAero</w:t>
      </w:r>
      <w:proofErr w:type="spellEnd"/>
      <w:r>
        <w:rPr>
          <w:sz w:val="24"/>
        </w:rPr>
        <w:t xml:space="preserve"> schema specification is using it. We will discuss it in Library Maintenance</w:t>
      </w:r>
      <w:r>
        <w:rPr>
          <w:spacing w:val="-15"/>
          <w:sz w:val="24"/>
        </w:rPr>
        <w:t xml:space="preserve"> </w:t>
      </w:r>
      <w:r>
        <w:rPr>
          <w:sz w:val="24"/>
        </w:rPr>
        <w:t>harmonization.</w:t>
      </w:r>
    </w:p>
    <w:p w:rsidR="00B24787" w:rsidRDefault="004E64B4">
      <w:pPr>
        <w:pStyle w:val="3"/>
        <w:numPr>
          <w:ilvl w:val="1"/>
          <w:numId w:val="1"/>
        </w:numPr>
        <w:tabs>
          <w:tab w:val="left" w:pos="941"/>
          <w:tab w:val="left" w:pos="942"/>
        </w:tabs>
        <w:spacing w:before="0"/>
        <w:rPr>
          <w:rFonts w:ascii="Wingdings"/>
        </w:rPr>
      </w:pPr>
      <w:r>
        <w:t>CI_ Document Line_ Document</w:t>
      </w:r>
    </w:p>
    <w:p w:rsidR="00B24787" w:rsidRDefault="004E64B4">
      <w:pPr>
        <w:pStyle w:val="a4"/>
        <w:numPr>
          <w:ilvl w:val="2"/>
          <w:numId w:val="1"/>
        </w:numPr>
        <w:tabs>
          <w:tab w:val="left" w:pos="1362"/>
        </w:tabs>
        <w:spacing w:before="105" w:line="340" w:lineRule="auto"/>
        <w:ind w:right="215"/>
        <w:jc w:val="both"/>
        <w:rPr>
          <w:rFonts w:ascii="Wingdings"/>
        </w:rPr>
      </w:pPr>
      <w:r>
        <w:t xml:space="preserve">HS recommended to use CIS_ Document Line_ Document instead of </w:t>
      </w:r>
      <w:r>
        <w:rPr>
          <w:spacing w:val="-3"/>
        </w:rPr>
        <w:t xml:space="preserve">CI_ </w:t>
      </w:r>
      <w:r>
        <w:t>Document Line_ Document, because CIS_ Document Line_ Document is already in CCL, but CI_ Document Line_ Document is not.</w:t>
      </w:r>
    </w:p>
    <w:p w:rsidR="00B24787" w:rsidRDefault="004E64B4">
      <w:pPr>
        <w:pStyle w:val="a4"/>
        <w:numPr>
          <w:ilvl w:val="2"/>
          <w:numId w:val="1"/>
        </w:numPr>
        <w:tabs>
          <w:tab w:val="left" w:pos="1362"/>
        </w:tabs>
        <w:spacing w:line="312" w:lineRule="auto"/>
        <w:ind w:right="222"/>
        <w:jc w:val="both"/>
        <w:rPr>
          <w:rFonts w:ascii="Wingdings"/>
        </w:rPr>
      </w:pPr>
      <w:r>
        <w:t xml:space="preserve">We agree to submit the original one because </w:t>
      </w:r>
      <w:proofErr w:type="spellStart"/>
      <w:r>
        <w:rPr>
          <w:sz w:val="24"/>
        </w:rPr>
        <w:t>BoostAero</w:t>
      </w:r>
      <w:proofErr w:type="spellEnd"/>
      <w:r>
        <w:rPr>
          <w:sz w:val="24"/>
        </w:rPr>
        <w:t xml:space="preserve"> schema specification is using it. We will discuss it in Library Maintenance</w:t>
      </w:r>
      <w:r>
        <w:rPr>
          <w:spacing w:val="-15"/>
          <w:sz w:val="24"/>
        </w:rPr>
        <w:t xml:space="preserve"> </w:t>
      </w:r>
      <w:r>
        <w:rPr>
          <w:sz w:val="24"/>
        </w:rPr>
        <w:t>harmonization.</w:t>
      </w:r>
    </w:p>
    <w:p w:rsidR="00B24787" w:rsidRDefault="004E64B4">
      <w:pPr>
        <w:pStyle w:val="3"/>
        <w:numPr>
          <w:ilvl w:val="1"/>
          <w:numId w:val="1"/>
        </w:numPr>
        <w:tabs>
          <w:tab w:val="left" w:pos="941"/>
          <w:tab w:val="left" w:pos="942"/>
        </w:tabs>
        <w:spacing w:before="5"/>
        <w:rPr>
          <w:rFonts w:ascii="Wingdings"/>
        </w:rPr>
      </w:pPr>
      <w:r>
        <w:t>CISCRL_ Supply Chain_ Trade Line Item. Referenced. CI_ Logistics_</w:t>
      </w:r>
      <w:r>
        <w:rPr>
          <w:spacing w:val="-12"/>
        </w:rPr>
        <w:t xml:space="preserve"> </w:t>
      </w:r>
      <w:r>
        <w:t>Package</w:t>
      </w:r>
    </w:p>
    <w:p w:rsidR="00B24787" w:rsidRDefault="004E64B4">
      <w:pPr>
        <w:pStyle w:val="a4"/>
        <w:numPr>
          <w:ilvl w:val="2"/>
          <w:numId w:val="1"/>
        </w:numPr>
        <w:tabs>
          <w:tab w:val="left" w:pos="1362"/>
        </w:tabs>
        <w:spacing w:before="107" w:line="340" w:lineRule="auto"/>
        <w:ind w:right="219"/>
        <w:jc w:val="both"/>
        <w:rPr>
          <w:rFonts w:ascii="Wingdings"/>
        </w:rPr>
      </w:pPr>
      <w:r>
        <w:t xml:space="preserve">HS recommended to use Physical instead of Referenced for Property Term, because there is the CC ( Trade Line Item. </w:t>
      </w:r>
      <w:proofErr w:type="spellStart"/>
      <w:r>
        <w:t>Phycical</w:t>
      </w:r>
      <w:proofErr w:type="spellEnd"/>
      <w:r>
        <w:t>.</w:t>
      </w:r>
      <w:r>
        <w:rPr>
          <w:spacing w:val="-10"/>
        </w:rPr>
        <w:t xml:space="preserve"> </w:t>
      </w:r>
      <w:r>
        <w:t>Package).</w:t>
      </w:r>
    </w:p>
    <w:p w:rsidR="00B24787" w:rsidRDefault="004E64B4">
      <w:pPr>
        <w:pStyle w:val="a4"/>
        <w:numPr>
          <w:ilvl w:val="2"/>
          <w:numId w:val="1"/>
        </w:numPr>
        <w:tabs>
          <w:tab w:val="left" w:pos="1362"/>
        </w:tabs>
        <w:spacing w:line="314" w:lineRule="auto"/>
        <w:ind w:right="222"/>
        <w:jc w:val="both"/>
        <w:rPr>
          <w:rFonts w:ascii="Wingdings"/>
        </w:rPr>
      </w:pPr>
      <w:r>
        <w:t xml:space="preserve">We agree to submit the original one because </w:t>
      </w:r>
      <w:proofErr w:type="spellStart"/>
      <w:r>
        <w:rPr>
          <w:sz w:val="24"/>
        </w:rPr>
        <w:t>BoostAero</w:t>
      </w:r>
      <w:proofErr w:type="spellEnd"/>
      <w:r>
        <w:rPr>
          <w:sz w:val="24"/>
        </w:rPr>
        <w:t xml:space="preserve"> schema specification is using it. We will discuss it in Library Maintenance</w:t>
      </w:r>
      <w:r>
        <w:rPr>
          <w:spacing w:val="-15"/>
          <w:sz w:val="24"/>
        </w:rPr>
        <w:t xml:space="preserve"> </w:t>
      </w:r>
      <w:r>
        <w:rPr>
          <w:sz w:val="24"/>
        </w:rPr>
        <w:t>harmonization.</w:t>
      </w:r>
    </w:p>
    <w:p w:rsidR="00B24787" w:rsidRDefault="00B24787">
      <w:pPr>
        <w:spacing w:before="2"/>
        <w:rPr>
          <w:sz w:val="31"/>
        </w:rPr>
      </w:pPr>
    </w:p>
    <w:p w:rsidR="00B24787" w:rsidRDefault="004E64B4">
      <w:pPr>
        <w:pStyle w:val="3"/>
        <w:spacing w:before="0"/>
        <w:ind w:left="101" w:firstLine="0"/>
      </w:pPr>
      <w:r>
        <w:t>*BIE Requirement list attached</w:t>
      </w:r>
    </w:p>
    <w:p w:rsidR="00B24787" w:rsidRDefault="004E64B4">
      <w:pPr>
        <w:spacing w:before="107"/>
        <w:ind w:left="982"/>
      </w:pPr>
      <w:r>
        <w:rPr>
          <w:rFonts w:ascii="Wingdings" w:hAnsi="Wingdings"/>
        </w:rPr>
        <w:t></w:t>
      </w:r>
      <w:r>
        <w:t xml:space="preserve"> SchedulingBIE_ConsumptionReport_20180426_Conclusion.xls</w:t>
      </w:r>
    </w:p>
    <w:sectPr w:rsidR="00B24787">
      <w:pgSz w:w="11910" w:h="16840"/>
      <w:pgMar w:top="1580" w:right="1480" w:bottom="1440" w:left="1600" w:header="0" w:footer="124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8ED" w:rsidRDefault="004918ED">
      <w:r>
        <w:separator/>
      </w:r>
    </w:p>
  </w:endnote>
  <w:endnote w:type="continuationSeparator" w:id="0">
    <w:p w:rsidR="004918ED" w:rsidRDefault="00491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Microsoft JhengHei">
    <w:altName w:val="Microsoft JhengHei"/>
    <w:panose1 w:val="020B0604030504040204"/>
    <w:charset w:val="88"/>
    <w:family w:val="swiss"/>
    <w:pitch w:val="variable"/>
    <w:sig w:usb0="00000087" w:usb1="288F4000" w:usb2="00000016" w:usb3="00000000" w:csb0="00100009"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787" w:rsidRDefault="004918ED">
    <w:pPr>
      <w:pStyle w:val="a3"/>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290.7pt;margin-top:768.45pt;width:14.1pt;height:13.05pt;z-index:-251658752;mso-position-horizontal-relative:page;mso-position-vertical-relative:page" filled="f" stroked="f">
          <v:textbox inset="0,0,0,0">
            <w:txbxContent>
              <w:p w:rsidR="00B24787" w:rsidRDefault="004E64B4">
                <w:pPr>
                  <w:spacing w:before="10"/>
                  <w:ind w:left="40"/>
                  <w:rPr>
                    <w:sz w:val="20"/>
                  </w:rPr>
                </w:pPr>
                <w:r>
                  <w:fldChar w:fldCharType="begin"/>
                </w:r>
                <w:r>
                  <w:rPr>
                    <w:sz w:val="20"/>
                  </w:rPr>
                  <w:instrText xml:space="preserve"> PAGE </w:instrText>
                </w:r>
                <w:r>
                  <w:fldChar w:fldCharType="separate"/>
                </w:r>
                <w:r w:rsidR="00331112">
                  <w:rPr>
                    <w:noProof/>
                    <w:sz w:val="20"/>
                  </w:rPr>
                  <w:t>11</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8ED" w:rsidRDefault="004918ED">
      <w:r>
        <w:separator/>
      </w:r>
    </w:p>
  </w:footnote>
  <w:footnote w:type="continuationSeparator" w:id="0">
    <w:p w:rsidR="004918ED" w:rsidRDefault="004918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112" w:rsidRDefault="00331112" w:rsidP="00331112">
    <w:pPr>
      <w:pStyle w:val="a5"/>
      <w:jc w:val="right"/>
    </w:pPr>
    <w:r>
      <w:rPr>
        <w:rFonts w:asciiTheme="minorEastAsia" w:eastAsiaTheme="minorEastAsia" w:hAnsiTheme="minorEastAsia" w:hint="eastAsia"/>
        <w:lang w:eastAsia="ja-JP"/>
      </w:rPr>
      <w:t>国際連携2018-1-04</w:t>
    </w:r>
  </w:p>
  <w:p w:rsidR="00331112" w:rsidRDefault="0033111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948A6"/>
    <w:multiLevelType w:val="multilevel"/>
    <w:tmpl w:val="8B68B758"/>
    <w:lvl w:ilvl="0">
      <w:start w:val="6"/>
      <w:numFmt w:val="decimal"/>
      <w:lvlText w:val="%1"/>
      <w:lvlJc w:val="left"/>
      <w:pPr>
        <w:ind w:left="468" w:hanging="368"/>
        <w:jc w:val="left"/>
      </w:pPr>
      <w:rPr>
        <w:rFonts w:hint="default"/>
      </w:rPr>
    </w:lvl>
    <w:lvl w:ilvl="1">
      <w:start w:val="1"/>
      <w:numFmt w:val="decimal"/>
      <w:lvlText w:val="%1.%2"/>
      <w:lvlJc w:val="left"/>
      <w:pPr>
        <w:ind w:left="301" w:hanging="368"/>
        <w:jc w:val="left"/>
      </w:pPr>
      <w:rPr>
        <w:rFonts w:hint="default"/>
        <w:w w:val="100"/>
      </w:rPr>
    </w:lvl>
    <w:lvl w:ilvl="2">
      <w:numFmt w:val="bullet"/>
      <w:lvlText w:val=""/>
      <w:lvlJc w:val="left"/>
      <w:pPr>
        <w:ind w:left="941" w:hanging="420"/>
      </w:pPr>
      <w:rPr>
        <w:rFonts w:ascii="Wingdings" w:eastAsia="Wingdings" w:hAnsi="Wingdings" w:cs="Wingdings" w:hint="default"/>
        <w:w w:val="100"/>
        <w:sz w:val="21"/>
        <w:szCs w:val="21"/>
      </w:rPr>
    </w:lvl>
    <w:lvl w:ilvl="3">
      <w:numFmt w:val="bullet"/>
      <w:lvlText w:val="•"/>
      <w:lvlJc w:val="left"/>
      <w:pPr>
        <w:ind w:left="1925" w:hanging="420"/>
      </w:pPr>
      <w:rPr>
        <w:rFonts w:hint="default"/>
      </w:rPr>
    </w:lvl>
    <w:lvl w:ilvl="4">
      <w:numFmt w:val="bullet"/>
      <w:lvlText w:val="•"/>
      <w:lvlJc w:val="left"/>
      <w:pPr>
        <w:ind w:left="2911" w:hanging="420"/>
      </w:pPr>
      <w:rPr>
        <w:rFonts w:hint="default"/>
      </w:rPr>
    </w:lvl>
    <w:lvl w:ilvl="5">
      <w:numFmt w:val="bullet"/>
      <w:lvlText w:val="•"/>
      <w:lvlJc w:val="left"/>
      <w:pPr>
        <w:ind w:left="3897" w:hanging="420"/>
      </w:pPr>
      <w:rPr>
        <w:rFonts w:hint="default"/>
      </w:rPr>
    </w:lvl>
    <w:lvl w:ilvl="6">
      <w:numFmt w:val="bullet"/>
      <w:lvlText w:val="•"/>
      <w:lvlJc w:val="left"/>
      <w:pPr>
        <w:ind w:left="4883" w:hanging="420"/>
      </w:pPr>
      <w:rPr>
        <w:rFonts w:hint="default"/>
      </w:rPr>
    </w:lvl>
    <w:lvl w:ilvl="7">
      <w:numFmt w:val="bullet"/>
      <w:lvlText w:val="•"/>
      <w:lvlJc w:val="left"/>
      <w:pPr>
        <w:ind w:left="5869" w:hanging="420"/>
      </w:pPr>
      <w:rPr>
        <w:rFonts w:hint="default"/>
      </w:rPr>
    </w:lvl>
    <w:lvl w:ilvl="8">
      <w:numFmt w:val="bullet"/>
      <w:lvlText w:val="•"/>
      <w:lvlJc w:val="left"/>
      <w:pPr>
        <w:ind w:left="6854" w:hanging="420"/>
      </w:pPr>
      <w:rPr>
        <w:rFonts w:hint="default"/>
      </w:rPr>
    </w:lvl>
  </w:abstractNum>
  <w:abstractNum w:abstractNumId="1">
    <w:nsid w:val="504F3D4A"/>
    <w:multiLevelType w:val="hybridMultilevel"/>
    <w:tmpl w:val="0672874A"/>
    <w:lvl w:ilvl="0" w:tplc="A5A4EF50">
      <w:start w:val="1"/>
      <w:numFmt w:val="decimal"/>
      <w:lvlText w:val="%1."/>
      <w:lvlJc w:val="left"/>
      <w:pPr>
        <w:ind w:left="461" w:hanging="360"/>
        <w:jc w:val="left"/>
      </w:pPr>
      <w:rPr>
        <w:rFonts w:ascii="Times New Roman" w:eastAsia="Times New Roman" w:hAnsi="Times New Roman" w:cs="Times New Roman" w:hint="default"/>
        <w:w w:val="100"/>
        <w:sz w:val="22"/>
        <w:szCs w:val="22"/>
      </w:rPr>
    </w:lvl>
    <w:lvl w:ilvl="1" w:tplc="79401828">
      <w:numFmt w:val="bullet"/>
      <w:lvlText w:val=""/>
      <w:lvlJc w:val="left"/>
      <w:pPr>
        <w:ind w:left="941" w:hanging="420"/>
      </w:pPr>
      <w:rPr>
        <w:rFonts w:hint="default"/>
        <w:w w:val="100"/>
      </w:rPr>
    </w:lvl>
    <w:lvl w:ilvl="2" w:tplc="0356432E">
      <w:numFmt w:val="bullet"/>
      <w:lvlText w:val=""/>
      <w:lvlJc w:val="left"/>
      <w:pPr>
        <w:ind w:left="1361" w:hanging="420"/>
      </w:pPr>
      <w:rPr>
        <w:rFonts w:hint="default"/>
        <w:w w:val="100"/>
      </w:rPr>
    </w:lvl>
    <w:lvl w:ilvl="3" w:tplc="B0D8E9D8">
      <w:numFmt w:val="bullet"/>
      <w:lvlText w:val="•"/>
      <w:lvlJc w:val="left"/>
      <w:pPr>
        <w:ind w:left="940" w:hanging="420"/>
      </w:pPr>
      <w:rPr>
        <w:rFonts w:hint="default"/>
      </w:rPr>
    </w:lvl>
    <w:lvl w:ilvl="4" w:tplc="971A5AC6">
      <w:numFmt w:val="bullet"/>
      <w:lvlText w:val="•"/>
      <w:lvlJc w:val="left"/>
      <w:pPr>
        <w:ind w:left="1300" w:hanging="420"/>
      </w:pPr>
      <w:rPr>
        <w:rFonts w:hint="default"/>
      </w:rPr>
    </w:lvl>
    <w:lvl w:ilvl="5" w:tplc="CCFEB1F8">
      <w:numFmt w:val="bullet"/>
      <w:lvlText w:val="•"/>
      <w:lvlJc w:val="left"/>
      <w:pPr>
        <w:ind w:left="1360" w:hanging="420"/>
      </w:pPr>
      <w:rPr>
        <w:rFonts w:hint="default"/>
      </w:rPr>
    </w:lvl>
    <w:lvl w:ilvl="6" w:tplc="E414647E">
      <w:numFmt w:val="bullet"/>
      <w:lvlText w:val="•"/>
      <w:lvlJc w:val="left"/>
      <w:pPr>
        <w:ind w:left="2853" w:hanging="420"/>
      </w:pPr>
      <w:rPr>
        <w:rFonts w:hint="default"/>
      </w:rPr>
    </w:lvl>
    <w:lvl w:ilvl="7" w:tplc="D13206E0">
      <w:numFmt w:val="bullet"/>
      <w:lvlText w:val="•"/>
      <w:lvlJc w:val="left"/>
      <w:pPr>
        <w:ind w:left="4346" w:hanging="420"/>
      </w:pPr>
      <w:rPr>
        <w:rFonts w:hint="default"/>
      </w:rPr>
    </w:lvl>
    <w:lvl w:ilvl="8" w:tplc="13B0B794">
      <w:numFmt w:val="bullet"/>
      <w:lvlText w:val="•"/>
      <w:lvlJc w:val="left"/>
      <w:pPr>
        <w:ind w:left="5839" w:hanging="420"/>
      </w:pPr>
      <w:rPr>
        <w:rFonts w:hint="default"/>
      </w:rPr>
    </w:lvl>
  </w:abstractNum>
  <w:abstractNum w:abstractNumId="2">
    <w:nsid w:val="61647A13"/>
    <w:multiLevelType w:val="multilevel"/>
    <w:tmpl w:val="23E0B766"/>
    <w:lvl w:ilvl="0">
      <w:start w:val="1"/>
      <w:numFmt w:val="decimal"/>
      <w:lvlText w:val="%1."/>
      <w:lvlJc w:val="left"/>
      <w:pPr>
        <w:ind w:left="528" w:hanging="428"/>
        <w:jc w:val="left"/>
      </w:pPr>
      <w:rPr>
        <w:rFonts w:ascii="Times New Roman" w:eastAsia="Times New Roman" w:hAnsi="Times New Roman" w:cs="Times New Roman" w:hint="default"/>
        <w:b/>
        <w:bCs/>
        <w:i/>
        <w:w w:val="96"/>
        <w:sz w:val="24"/>
        <w:szCs w:val="24"/>
      </w:rPr>
    </w:lvl>
    <w:lvl w:ilvl="1">
      <w:start w:val="1"/>
      <w:numFmt w:val="decimal"/>
      <w:lvlText w:val="%1.%2"/>
      <w:lvlJc w:val="left"/>
      <w:pPr>
        <w:ind w:left="461" w:hanging="361"/>
        <w:jc w:val="left"/>
      </w:pPr>
      <w:rPr>
        <w:rFonts w:ascii="Times New Roman" w:eastAsia="Times New Roman" w:hAnsi="Times New Roman" w:cs="Times New Roman" w:hint="default"/>
        <w:w w:val="100"/>
        <w:sz w:val="21"/>
        <w:szCs w:val="21"/>
      </w:rPr>
    </w:lvl>
    <w:lvl w:ilvl="2">
      <w:start w:val="1"/>
      <w:numFmt w:val="decimal"/>
      <w:lvlText w:val="%1.%2.%3"/>
      <w:lvlJc w:val="left"/>
      <w:pPr>
        <w:ind w:left="672" w:hanging="572"/>
        <w:jc w:val="left"/>
      </w:pPr>
      <w:rPr>
        <w:rFonts w:hint="default"/>
        <w:spacing w:val="-2"/>
        <w:w w:val="100"/>
      </w:rPr>
    </w:lvl>
    <w:lvl w:ilvl="3">
      <w:numFmt w:val="bullet"/>
      <w:lvlText w:val="-"/>
      <w:lvlJc w:val="left"/>
      <w:pPr>
        <w:ind w:left="1782" w:hanging="121"/>
      </w:pPr>
      <w:rPr>
        <w:rFonts w:ascii="Times New Roman" w:eastAsia="Times New Roman" w:hAnsi="Times New Roman" w:cs="Times New Roman" w:hint="default"/>
        <w:w w:val="100"/>
        <w:sz w:val="21"/>
        <w:szCs w:val="21"/>
      </w:rPr>
    </w:lvl>
    <w:lvl w:ilvl="4">
      <w:numFmt w:val="bullet"/>
      <w:lvlText w:val="•"/>
      <w:lvlJc w:val="left"/>
      <w:pPr>
        <w:ind w:left="680" w:hanging="121"/>
      </w:pPr>
      <w:rPr>
        <w:rFonts w:hint="default"/>
      </w:rPr>
    </w:lvl>
    <w:lvl w:ilvl="5">
      <w:numFmt w:val="bullet"/>
      <w:lvlText w:val="•"/>
      <w:lvlJc w:val="left"/>
      <w:pPr>
        <w:ind w:left="1780" w:hanging="121"/>
      </w:pPr>
      <w:rPr>
        <w:rFonts w:hint="default"/>
      </w:rPr>
    </w:lvl>
    <w:lvl w:ilvl="6">
      <w:numFmt w:val="bullet"/>
      <w:lvlText w:val="•"/>
      <w:lvlJc w:val="left"/>
      <w:pPr>
        <w:ind w:left="1778" w:hanging="121"/>
      </w:pPr>
      <w:rPr>
        <w:rFonts w:hint="default"/>
      </w:rPr>
    </w:lvl>
    <w:lvl w:ilvl="7">
      <w:numFmt w:val="bullet"/>
      <w:lvlText w:val="•"/>
      <w:lvlJc w:val="left"/>
      <w:pPr>
        <w:ind w:left="1777" w:hanging="121"/>
      </w:pPr>
      <w:rPr>
        <w:rFonts w:hint="default"/>
      </w:rPr>
    </w:lvl>
    <w:lvl w:ilvl="8">
      <w:numFmt w:val="bullet"/>
      <w:lvlText w:val="•"/>
      <w:lvlJc w:val="left"/>
      <w:pPr>
        <w:ind w:left="1776" w:hanging="121"/>
      </w:pPr>
      <w:rPr>
        <w:rFonts w:hint="default"/>
      </w:rPr>
    </w:lvl>
  </w:abstractNum>
  <w:abstractNum w:abstractNumId="3">
    <w:nsid w:val="63353ABA"/>
    <w:multiLevelType w:val="multilevel"/>
    <w:tmpl w:val="4E44E2B0"/>
    <w:lvl w:ilvl="0">
      <w:start w:val="4"/>
      <w:numFmt w:val="decimal"/>
      <w:lvlText w:val="%1"/>
      <w:lvlJc w:val="left"/>
      <w:pPr>
        <w:ind w:left="461" w:hanging="360"/>
        <w:jc w:val="left"/>
      </w:pPr>
      <w:rPr>
        <w:rFonts w:hint="default"/>
      </w:rPr>
    </w:lvl>
    <w:lvl w:ilvl="1">
      <w:start w:val="3"/>
      <w:numFmt w:val="decimal"/>
      <w:lvlText w:val="%1.%2"/>
      <w:lvlJc w:val="left"/>
      <w:pPr>
        <w:ind w:left="461" w:hanging="360"/>
        <w:jc w:val="left"/>
      </w:pPr>
      <w:rPr>
        <w:rFonts w:hint="default"/>
        <w:spacing w:val="-2"/>
        <w:w w:val="100"/>
      </w:rPr>
    </w:lvl>
    <w:lvl w:ilvl="2">
      <w:start w:val="1"/>
      <w:numFmt w:val="decimal"/>
      <w:lvlText w:val="%1.%2.%3"/>
      <w:lvlJc w:val="left"/>
      <w:pPr>
        <w:ind w:left="821" w:hanging="720"/>
        <w:jc w:val="left"/>
      </w:pPr>
      <w:rPr>
        <w:rFonts w:hint="default"/>
        <w:w w:val="100"/>
      </w:rPr>
    </w:lvl>
    <w:lvl w:ilvl="3">
      <w:numFmt w:val="bullet"/>
      <w:lvlText w:val="•"/>
      <w:lvlJc w:val="left"/>
      <w:pPr>
        <w:ind w:left="2599" w:hanging="720"/>
      </w:pPr>
      <w:rPr>
        <w:rFonts w:hint="default"/>
      </w:rPr>
    </w:lvl>
    <w:lvl w:ilvl="4">
      <w:numFmt w:val="bullet"/>
      <w:lvlText w:val="•"/>
      <w:lvlJc w:val="left"/>
      <w:pPr>
        <w:ind w:left="3488" w:hanging="720"/>
      </w:pPr>
      <w:rPr>
        <w:rFonts w:hint="default"/>
      </w:rPr>
    </w:lvl>
    <w:lvl w:ilvl="5">
      <w:numFmt w:val="bullet"/>
      <w:lvlText w:val="•"/>
      <w:lvlJc w:val="left"/>
      <w:pPr>
        <w:ind w:left="4378" w:hanging="720"/>
      </w:pPr>
      <w:rPr>
        <w:rFonts w:hint="default"/>
      </w:rPr>
    </w:lvl>
    <w:lvl w:ilvl="6">
      <w:numFmt w:val="bullet"/>
      <w:lvlText w:val="•"/>
      <w:lvlJc w:val="left"/>
      <w:pPr>
        <w:ind w:left="5268" w:hanging="720"/>
      </w:pPr>
      <w:rPr>
        <w:rFonts w:hint="default"/>
      </w:rPr>
    </w:lvl>
    <w:lvl w:ilvl="7">
      <w:numFmt w:val="bullet"/>
      <w:lvlText w:val="•"/>
      <w:lvlJc w:val="left"/>
      <w:pPr>
        <w:ind w:left="6157" w:hanging="720"/>
      </w:pPr>
      <w:rPr>
        <w:rFonts w:hint="default"/>
      </w:rPr>
    </w:lvl>
    <w:lvl w:ilvl="8">
      <w:numFmt w:val="bullet"/>
      <w:lvlText w:val="•"/>
      <w:lvlJc w:val="left"/>
      <w:pPr>
        <w:ind w:left="7047" w:hanging="72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B24787"/>
    <w:rsid w:val="00331112"/>
    <w:rsid w:val="004918ED"/>
    <w:rsid w:val="004E64B4"/>
    <w:rsid w:val="00B24787"/>
    <w:rsid w:val="00DC70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ind w:left="528" w:hanging="427"/>
      <w:outlineLvl w:val="0"/>
    </w:pPr>
    <w:rPr>
      <w:rFonts w:ascii="Microsoft JhengHei" w:eastAsia="Microsoft JhengHei" w:hAnsi="Microsoft JhengHei" w:cs="Microsoft JhengHei"/>
      <w:b/>
      <w:bCs/>
      <w:sz w:val="25"/>
      <w:szCs w:val="25"/>
    </w:rPr>
  </w:style>
  <w:style w:type="paragraph" w:styleId="2">
    <w:name w:val="heading 2"/>
    <w:basedOn w:val="a"/>
    <w:uiPriority w:val="1"/>
    <w:qFormat/>
    <w:pPr>
      <w:ind w:left="821" w:hanging="360"/>
      <w:outlineLvl w:val="1"/>
    </w:pPr>
    <w:rPr>
      <w:sz w:val="24"/>
      <w:szCs w:val="24"/>
    </w:rPr>
  </w:style>
  <w:style w:type="paragraph" w:styleId="3">
    <w:name w:val="heading 3"/>
    <w:basedOn w:val="a"/>
    <w:uiPriority w:val="1"/>
    <w:qFormat/>
    <w:pPr>
      <w:spacing w:before="107"/>
      <w:ind w:left="941" w:hanging="420"/>
      <w:outlineLvl w:val="2"/>
    </w:pPr>
  </w:style>
  <w:style w:type="paragraph" w:styleId="4">
    <w:name w:val="heading 4"/>
    <w:basedOn w:val="a"/>
    <w:uiPriority w:val="1"/>
    <w:qFormat/>
    <w:pPr>
      <w:spacing w:before="82"/>
      <w:ind w:left="821"/>
      <w:outlineLvl w:val="3"/>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rFonts w:ascii="PMingLiU" w:eastAsia="PMingLiU" w:hAnsi="PMingLiU" w:cs="PMingLiU"/>
      <w:sz w:val="21"/>
      <w:szCs w:val="21"/>
    </w:rPr>
  </w:style>
  <w:style w:type="paragraph" w:styleId="a4">
    <w:name w:val="List Paragraph"/>
    <w:basedOn w:val="a"/>
    <w:uiPriority w:val="1"/>
    <w:qFormat/>
    <w:pPr>
      <w:ind w:left="821" w:hanging="420"/>
    </w:pPr>
  </w:style>
  <w:style w:type="paragraph" w:customStyle="1" w:styleId="TableParagraph">
    <w:name w:val="Table Paragraph"/>
    <w:basedOn w:val="a"/>
    <w:uiPriority w:val="1"/>
    <w:qFormat/>
  </w:style>
  <w:style w:type="paragraph" w:styleId="a5">
    <w:name w:val="header"/>
    <w:basedOn w:val="a"/>
    <w:link w:val="a6"/>
    <w:uiPriority w:val="99"/>
    <w:unhideWhenUsed/>
    <w:rsid w:val="00331112"/>
    <w:pPr>
      <w:tabs>
        <w:tab w:val="center" w:pos="4252"/>
        <w:tab w:val="right" w:pos="8504"/>
      </w:tabs>
      <w:snapToGrid w:val="0"/>
    </w:pPr>
  </w:style>
  <w:style w:type="character" w:customStyle="1" w:styleId="a6">
    <w:name w:val="ヘッダー (文字)"/>
    <w:basedOn w:val="a0"/>
    <w:link w:val="a5"/>
    <w:uiPriority w:val="99"/>
    <w:rsid w:val="00331112"/>
    <w:rPr>
      <w:rFonts w:ascii="Times New Roman" w:eastAsia="Times New Roman" w:hAnsi="Times New Roman" w:cs="Times New Roman"/>
    </w:rPr>
  </w:style>
  <w:style w:type="paragraph" w:styleId="a7">
    <w:name w:val="footer"/>
    <w:basedOn w:val="a"/>
    <w:link w:val="a8"/>
    <w:uiPriority w:val="99"/>
    <w:unhideWhenUsed/>
    <w:rsid w:val="00331112"/>
    <w:pPr>
      <w:tabs>
        <w:tab w:val="center" w:pos="4252"/>
        <w:tab w:val="right" w:pos="8504"/>
      </w:tabs>
      <w:snapToGrid w:val="0"/>
    </w:pPr>
  </w:style>
  <w:style w:type="character" w:customStyle="1" w:styleId="a8">
    <w:name w:val="フッター (文字)"/>
    <w:basedOn w:val="a0"/>
    <w:link w:val="a7"/>
    <w:uiPriority w:val="99"/>
    <w:rsid w:val="00331112"/>
    <w:rPr>
      <w:rFonts w:ascii="Times New Roman" w:eastAsia="Times New Roman" w:hAnsi="Times New Roman" w:cs="Times New Roman"/>
    </w:rPr>
  </w:style>
  <w:style w:type="paragraph" w:styleId="a9">
    <w:name w:val="Balloon Text"/>
    <w:basedOn w:val="a"/>
    <w:link w:val="aa"/>
    <w:uiPriority w:val="99"/>
    <w:semiHidden/>
    <w:unhideWhenUsed/>
    <w:rsid w:val="0033111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3111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unece.org/index.php?id=48318" TargetMode="External"/><Relationship Id="rId5" Type="http://schemas.openxmlformats.org/officeDocument/2006/relationships/webSettings" Target="webSettings.xml"/><Relationship Id="rId10" Type="http://schemas.openxmlformats.org/officeDocument/2006/relationships/hyperlink" Target="http://www.unece.org/index.php?id=48078"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2138</Words>
  <Characters>12188</Characters>
  <Application>Microsoft Office Word</Application>
  <DocSecurity>0</DocSecurity>
  <Lines>101</Lines>
  <Paragraphs>28</Paragraphs>
  <ScaleCrop>false</ScaleCrop>
  <Company/>
  <LinksUpToDate>false</LinksUpToDate>
  <CharactersWithSpaces>14298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第19回 国連CEFACTフォーラム会議報告</dc:title>
  <dc:creator>Sugamata</dc:creator>
  <cp:lastModifiedBy>mishigaki</cp:lastModifiedBy>
  <cp:revision>4</cp:revision>
  <dcterms:created xsi:type="dcterms:W3CDTF">2018-06-01T01:12:00Z</dcterms:created>
  <dcterms:modified xsi:type="dcterms:W3CDTF">2018-07-13T04:31:00Z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2018-05-06T00:00:00Z</vt:filetime>
  </property>
  <property fmtid="{D5CDD505-2E9C-101B-9397-08002B2CF9AE}" pid="3" name="Creator">
    <vt:lpwstr>Acrobat PDFMaker 15 for Word</vt:lpwstr>
  </property>
  <property fmtid="{D5CDD505-2E9C-101B-9397-08002B2CF9AE}" pid="4" name="LastSaved">
    <vt:filetime>2018-06-01T00:00:00Z</vt:filetime>
  </property>
</Properties>
</file>