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A31" w:rsidRDefault="00E54156" w:rsidP="001E7A31">
      <w:pPr>
        <w:tabs>
          <w:tab w:val="left" w:pos="1080"/>
        </w:tabs>
        <w:jc w:val="center"/>
        <w:rPr>
          <w:b/>
          <w:i/>
          <w:sz w:val="24"/>
          <w:u w:val="single"/>
        </w:rPr>
      </w:pPr>
      <w:r>
        <w:rPr>
          <w:rFonts w:hint="eastAsia"/>
          <w:b/>
          <w:i/>
          <w:sz w:val="24"/>
          <w:u w:val="single"/>
        </w:rPr>
        <w:t>国際</w:t>
      </w:r>
      <w:r w:rsidR="001E7A31">
        <w:rPr>
          <w:rFonts w:hint="eastAsia"/>
          <w:b/>
          <w:i/>
          <w:sz w:val="24"/>
          <w:u w:val="single"/>
        </w:rPr>
        <w:t>連携タスクフォース</w:t>
      </w:r>
      <w:r w:rsidR="001E7A31" w:rsidRPr="008D6E49">
        <w:rPr>
          <w:rFonts w:hint="eastAsia"/>
          <w:b/>
          <w:i/>
          <w:sz w:val="24"/>
          <w:u w:val="single"/>
        </w:rPr>
        <w:t>活動</w:t>
      </w:r>
      <w:r w:rsidR="001E7A31">
        <w:rPr>
          <w:rFonts w:hint="eastAsia"/>
          <w:b/>
          <w:i/>
          <w:sz w:val="24"/>
          <w:u w:val="single"/>
        </w:rPr>
        <w:t>報告</w:t>
      </w:r>
    </w:p>
    <w:p w:rsidR="001E7A31" w:rsidRPr="008D6E49" w:rsidRDefault="001E7A31" w:rsidP="001E7A31">
      <w:pPr>
        <w:tabs>
          <w:tab w:val="left" w:pos="1080"/>
        </w:tabs>
        <w:jc w:val="center"/>
        <w:rPr>
          <w:b/>
          <w:i/>
          <w:sz w:val="24"/>
          <w:u w:val="single"/>
        </w:rPr>
      </w:pPr>
    </w:p>
    <w:p w:rsidR="00E54156" w:rsidRDefault="00E54156" w:rsidP="00E54156">
      <w:pPr>
        <w:ind w:firstLineChars="100" w:firstLine="210"/>
        <w:rPr>
          <w:rFonts w:hint="eastAsia"/>
        </w:rPr>
      </w:pPr>
      <w:r>
        <w:rPr>
          <w:rFonts w:hint="eastAsia"/>
        </w:rPr>
        <w:t>国際連携タスクフォースは、</w:t>
      </w:r>
      <w:r w:rsidRPr="00701218">
        <w:rPr>
          <w:rFonts w:hint="eastAsia"/>
        </w:rPr>
        <w:t>国際取引および海外現地取引における安全で効率的な電子化を推進するため、</w:t>
      </w:r>
      <w:r>
        <w:rPr>
          <w:rFonts w:hint="eastAsia"/>
        </w:rPr>
        <w:t>企業のグローバルサプライチェーン</w:t>
      </w:r>
      <w:r>
        <w:rPr>
          <w:rFonts w:hint="eastAsia"/>
        </w:rPr>
        <w:t>IT</w:t>
      </w:r>
      <w:r>
        <w:rPr>
          <w:rFonts w:hint="eastAsia"/>
        </w:rPr>
        <w:t>基盤ニーズに沿って、</w:t>
      </w:r>
      <w:r w:rsidRPr="00701218">
        <w:rPr>
          <w:rFonts w:hint="eastAsia"/>
        </w:rPr>
        <w:t>関連タスクフォースと国連</w:t>
      </w:r>
      <w:r w:rsidRPr="00701218">
        <w:t>CEFACT</w:t>
      </w:r>
      <w:r w:rsidRPr="00701218">
        <w:rPr>
          <w:rFonts w:hint="eastAsia"/>
        </w:rPr>
        <w:t>日本委員会・標準促進委員会と協力して、国際連携調査研究活動を国連</w:t>
      </w:r>
      <w:r w:rsidRPr="00701218">
        <w:t>CEFACT</w:t>
      </w:r>
      <w:r>
        <w:rPr>
          <w:rFonts w:hint="eastAsia"/>
        </w:rPr>
        <w:t>およびアジア地域において展開した</w:t>
      </w:r>
      <w:r w:rsidRPr="00701218">
        <w:rPr>
          <w:rFonts w:hint="eastAsia"/>
        </w:rPr>
        <w:t>。</w:t>
      </w:r>
    </w:p>
    <w:p w:rsidR="00E54156" w:rsidRPr="00DE79ED" w:rsidRDefault="00E54156" w:rsidP="00E54156"/>
    <w:p w:rsidR="00E54156" w:rsidRPr="008951FE" w:rsidRDefault="00E54156" w:rsidP="00E54156">
      <w:pPr>
        <w:rPr>
          <w:rFonts w:hint="eastAsia"/>
          <w:b/>
          <w:i/>
        </w:rPr>
      </w:pPr>
      <w:r w:rsidRPr="008951FE">
        <w:rPr>
          <w:rFonts w:hint="eastAsia"/>
          <w:b/>
          <w:i/>
        </w:rPr>
        <w:t>１　国際連携タスクフォース会議</w:t>
      </w:r>
    </w:p>
    <w:p w:rsidR="00E54156" w:rsidRDefault="00E54156" w:rsidP="00E54156">
      <w:pPr>
        <w:ind w:firstLineChars="100" w:firstLine="210"/>
      </w:pPr>
      <w:r>
        <w:rPr>
          <w:rFonts w:hint="eastAsia"/>
        </w:rPr>
        <w:t>国際連携タスクフォース会議は、堀内一（</w:t>
      </w:r>
      <w:r>
        <w:rPr>
          <w:szCs w:val="21"/>
        </w:rPr>
        <w:t>UML</w:t>
      </w:r>
      <w:r>
        <w:rPr>
          <w:rFonts w:hint="eastAsia"/>
          <w:szCs w:val="21"/>
        </w:rPr>
        <w:t>モデリング推進協議会</w:t>
      </w:r>
      <w:r>
        <w:rPr>
          <w:rFonts w:hint="eastAsia"/>
        </w:rPr>
        <w:t>）リーダーの下、会員委員</w:t>
      </w:r>
      <w:r>
        <w:rPr>
          <w:rFonts w:hint="eastAsia"/>
        </w:rPr>
        <w:t>17</w:t>
      </w:r>
      <w:r>
        <w:rPr>
          <w:rFonts w:hint="eastAsia"/>
        </w:rPr>
        <w:t>名、賛助会員委員</w:t>
      </w:r>
      <w:r>
        <w:rPr>
          <w:rFonts w:hint="eastAsia"/>
        </w:rPr>
        <w:t>7</w:t>
      </w:r>
      <w:r>
        <w:rPr>
          <w:rFonts w:hint="eastAsia"/>
        </w:rPr>
        <w:t>名、およびオブザーバー</w:t>
      </w:r>
      <w:r>
        <w:rPr>
          <w:rFonts w:hint="eastAsia"/>
        </w:rPr>
        <w:t>3</w:t>
      </w:r>
      <w:r>
        <w:rPr>
          <w:rFonts w:hint="eastAsia"/>
        </w:rPr>
        <w:t>名の参加により、ラウンドテーブル及び</w:t>
      </w:r>
      <w:r>
        <w:rPr>
          <w:rFonts w:hint="eastAsia"/>
        </w:rPr>
        <w:t>4</w:t>
      </w:r>
      <w:r>
        <w:rPr>
          <w:rFonts w:hint="eastAsia"/>
        </w:rPr>
        <w:t>回のタスクフォース会議を通して次の調査研究を行った。</w:t>
      </w:r>
    </w:p>
    <w:p w:rsidR="00E54156" w:rsidRDefault="00E54156" w:rsidP="00E54156">
      <w:pPr>
        <w:tabs>
          <w:tab w:val="num" w:pos="1080"/>
        </w:tabs>
        <w:ind w:left="-1860" w:firstLineChars="900" w:firstLine="1890"/>
        <w:rPr>
          <w:szCs w:val="21"/>
          <w:highlight w:val="yellow"/>
        </w:rPr>
      </w:pPr>
      <w:r w:rsidRPr="00346A53">
        <w:rPr>
          <w:noProof/>
        </w:rPr>
        <w:drawing>
          <wp:inline distT="0" distB="0" distL="0" distR="0">
            <wp:extent cx="5334000" cy="4495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4495800"/>
                    </a:xfrm>
                    <a:prstGeom prst="rect">
                      <a:avLst/>
                    </a:prstGeom>
                    <a:noFill/>
                    <a:ln>
                      <a:noFill/>
                    </a:ln>
                  </pic:spPr>
                </pic:pic>
              </a:graphicData>
            </a:graphic>
          </wp:inline>
        </w:drawing>
      </w:r>
    </w:p>
    <w:p w:rsidR="00E54156" w:rsidRDefault="00E54156" w:rsidP="00E54156">
      <w:pPr>
        <w:tabs>
          <w:tab w:val="num" w:pos="1080"/>
        </w:tabs>
        <w:ind w:left="-1860" w:firstLineChars="900" w:firstLine="1890"/>
        <w:rPr>
          <w:rFonts w:hint="eastAsia"/>
          <w:szCs w:val="21"/>
          <w:highlight w:val="yellow"/>
        </w:rPr>
      </w:pPr>
    </w:p>
    <w:p w:rsidR="00E54156" w:rsidRPr="00CA18AF" w:rsidRDefault="00E54156" w:rsidP="00E54156">
      <w:pPr>
        <w:rPr>
          <w:b/>
          <w:i/>
        </w:rPr>
      </w:pPr>
      <w:r>
        <w:rPr>
          <w:rFonts w:hint="eastAsia"/>
          <w:b/>
          <w:i/>
        </w:rPr>
        <w:t>2</w:t>
      </w:r>
      <w:r w:rsidRPr="008951FE">
        <w:rPr>
          <w:rFonts w:hint="eastAsia"/>
          <w:b/>
          <w:i/>
        </w:rPr>
        <w:t xml:space="preserve">　</w:t>
      </w:r>
      <w:r w:rsidRPr="00CA18AF">
        <w:rPr>
          <w:rFonts w:hint="eastAsia"/>
          <w:b/>
          <w:bCs/>
          <w:i/>
        </w:rPr>
        <w:t>国連</w:t>
      </w:r>
      <w:r w:rsidRPr="00CA18AF">
        <w:rPr>
          <w:rFonts w:hint="eastAsia"/>
          <w:b/>
          <w:bCs/>
          <w:i/>
        </w:rPr>
        <w:t>CEFACT</w:t>
      </w:r>
      <w:r w:rsidRPr="00CA18AF">
        <w:rPr>
          <w:rFonts w:hint="eastAsia"/>
          <w:b/>
          <w:bCs/>
          <w:i/>
        </w:rPr>
        <w:t>における国際標準化とその普及</w:t>
      </w:r>
    </w:p>
    <w:p w:rsidR="00E54156" w:rsidRDefault="00E54156" w:rsidP="00E54156">
      <w:pPr>
        <w:rPr>
          <w:bCs/>
        </w:rPr>
      </w:pPr>
      <w:r>
        <w:rPr>
          <w:rFonts w:hint="eastAsia"/>
          <w:bCs/>
        </w:rPr>
        <w:t>（１）</w:t>
      </w:r>
      <w:r w:rsidRPr="00830579">
        <w:rPr>
          <w:rFonts w:hint="eastAsia"/>
          <w:bCs/>
        </w:rPr>
        <w:t>国連</w:t>
      </w:r>
      <w:r w:rsidRPr="00830579">
        <w:rPr>
          <w:rFonts w:hint="eastAsia"/>
          <w:bCs/>
        </w:rPr>
        <w:t>CEFACT</w:t>
      </w:r>
      <w:r w:rsidRPr="00830579">
        <w:rPr>
          <w:rFonts w:hint="eastAsia"/>
          <w:bCs/>
        </w:rPr>
        <w:t>日本委員会の下、国連</w:t>
      </w:r>
      <w:r w:rsidRPr="00830579">
        <w:rPr>
          <w:rFonts w:hint="eastAsia"/>
          <w:bCs/>
        </w:rPr>
        <w:t>CEFACT</w:t>
      </w:r>
      <w:r w:rsidRPr="00830579">
        <w:rPr>
          <w:rFonts w:hint="eastAsia"/>
          <w:bCs/>
        </w:rPr>
        <w:t>における手法技術</w:t>
      </w:r>
      <w:r w:rsidRPr="00830579">
        <w:rPr>
          <w:rFonts w:hint="eastAsia"/>
          <w:bCs/>
        </w:rPr>
        <w:t>PDA</w:t>
      </w:r>
      <w:r w:rsidRPr="00830579">
        <w:rPr>
          <w:rFonts w:hint="eastAsia"/>
          <w:bCs/>
        </w:rPr>
        <w:t>、サプライチェーン</w:t>
      </w:r>
      <w:r w:rsidRPr="00830579">
        <w:rPr>
          <w:rFonts w:hint="eastAsia"/>
          <w:bCs/>
        </w:rPr>
        <w:t>PDA</w:t>
      </w:r>
      <w:r w:rsidRPr="00830579">
        <w:rPr>
          <w:rFonts w:hint="eastAsia"/>
          <w:bCs/>
        </w:rPr>
        <w:t>、およびライブラリ管</w:t>
      </w:r>
      <w:r>
        <w:rPr>
          <w:rFonts w:hint="eastAsia"/>
          <w:bCs/>
        </w:rPr>
        <w:t>理チームに参加し、日本提案を含む標準の策定・保守と普及に貢献した</w:t>
      </w:r>
      <w:r w:rsidRPr="00830579">
        <w:rPr>
          <w:rFonts w:hint="eastAsia"/>
          <w:bCs/>
        </w:rPr>
        <w:t>。</w:t>
      </w:r>
    </w:p>
    <w:p w:rsidR="00E54156" w:rsidRDefault="00E54156" w:rsidP="00E54156">
      <w:pPr>
        <w:rPr>
          <w:bCs/>
        </w:rPr>
      </w:pPr>
    </w:p>
    <w:p w:rsidR="00E54156" w:rsidRDefault="00E54156" w:rsidP="00E54156">
      <w:pPr>
        <w:ind w:firstLineChars="100" w:firstLine="210"/>
        <w:rPr>
          <w:bCs/>
        </w:rPr>
      </w:pPr>
      <w:r>
        <w:rPr>
          <w:rFonts w:hint="eastAsia"/>
          <w:bCs/>
        </w:rPr>
        <w:t>2016</w:t>
      </w:r>
      <w:r>
        <w:rPr>
          <w:rFonts w:hint="eastAsia"/>
          <w:bCs/>
        </w:rPr>
        <w:t>年度における</w:t>
      </w:r>
      <w:r>
        <w:rPr>
          <w:rFonts w:hint="eastAsia"/>
          <w:bCs/>
        </w:rPr>
        <w:t>SIPS</w:t>
      </w:r>
      <w:r>
        <w:rPr>
          <w:rFonts w:hint="eastAsia"/>
          <w:bCs/>
        </w:rPr>
        <w:t>提案の主な成果は次のとおり。</w:t>
      </w:r>
    </w:p>
    <w:p w:rsidR="00E54156" w:rsidRDefault="00E54156" w:rsidP="00E54156">
      <w:pPr>
        <w:numPr>
          <w:ilvl w:val="0"/>
          <w:numId w:val="2"/>
        </w:numPr>
        <w:rPr>
          <w:bCs/>
        </w:rPr>
      </w:pPr>
      <w:r>
        <w:rPr>
          <w:rFonts w:hint="eastAsia"/>
          <w:bCs/>
        </w:rPr>
        <w:t>日本における金流商流情報連携システムの基盤となる支払通知メッセージの拡張提案を行い、新バージョンとして国連</w:t>
      </w:r>
      <w:r>
        <w:rPr>
          <w:rFonts w:hint="eastAsia"/>
          <w:bCs/>
        </w:rPr>
        <w:t>CEFACT</w:t>
      </w:r>
      <w:r>
        <w:rPr>
          <w:rFonts w:hint="eastAsia"/>
          <w:bCs/>
        </w:rPr>
        <w:t>より公開された。</w:t>
      </w:r>
    </w:p>
    <w:p w:rsidR="00E54156" w:rsidRDefault="00E54156" w:rsidP="00E54156">
      <w:pPr>
        <w:numPr>
          <w:ilvl w:val="0"/>
          <w:numId w:val="2"/>
        </w:numPr>
        <w:rPr>
          <w:bCs/>
        </w:rPr>
      </w:pPr>
      <w:r>
        <w:rPr>
          <w:rFonts w:hint="eastAsia"/>
          <w:bCs/>
        </w:rPr>
        <w:t>日本における中小企業共通</w:t>
      </w:r>
      <w:r>
        <w:rPr>
          <w:rFonts w:hint="eastAsia"/>
          <w:bCs/>
        </w:rPr>
        <w:t>EDI</w:t>
      </w:r>
      <w:r>
        <w:rPr>
          <w:rFonts w:hint="eastAsia"/>
          <w:bCs/>
        </w:rPr>
        <w:t>促進のため、中小企業業務要件を提案し、国連</w:t>
      </w:r>
      <w:r>
        <w:rPr>
          <w:rFonts w:hint="eastAsia"/>
          <w:bCs/>
        </w:rPr>
        <w:t>CEFACT</w:t>
      </w:r>
      <w:r>
        <w:rPr>
          <w:rFonts w:hint="eastAsia"/>
          <w:bCs/>
        </w:rPr>
        <w:t>の共通辞書に反映された。</w:t>
      </w:r>
    </w:p>
    <w:p w:rsidR="00E54156" w:rsidRDefault="00E54156" w:rsidP="00E54156">
      <w:pPr>
        <w:numPr>
          <w:ilvl w:val="0"/>
          <w:numId w:val="2"/>
        </w:numPr>
        <w:rPr>
          <w:bCs/>
        </w:rPr>
      </w:pPr>
      <w:r>
        <w:rPr>
          <w:rFonts w:hint="eastAsia"/>
          <w:bCs/>
        </w:rPr>
        <w:t>日本の製造業で広く行われている、現品票を使った</w:t>
      </w:r>
      <w:r>
        <w:rPr>
          <w:rFonts w:hint="eastAsia"/>
          <w:bCs/>
        </w:rPr>
        <w:t>JIT</w:t>
      </w:r>
      <w:r>
        <w:rPr>
          <w:rFonts w:hint="eastAsia"/>
          <w:bCs/>
        </w:rPr>
        <w:t>製造プロセスの国連</w:t>
      </w:r>
      <w:r>
        <w:rPr>
          <w:rFonts w:hint="eastAsia"/>
          <w:bCs/>
        </w:rPr>
        <w:t>CEFACT</w:t>
      </w:r>
      <w:r>
        <w:rPr>
          <w:rFonts w:hint="eastAsia"/>
          <w:bCs/>
        </w:rPr>
        <w:t>標準化プロジェクトを立上げ、審議が始まった。</w:t>
      </w:r>
    </w:p>
    <w:p w:rsidR="00E54156" w:rsidRDefault="00E54156" w:rsidP="00E54156">
      <w:pPr>
        <w:rPr>
          <w:bCs/>
        </w:rPr>
      </w:pPr>
    </w:p>
    <w:p w:rsidR="00E54156" w:rsidRDefault="00E54156" w:rsidP="00E54156">
      <w:pPr>
        <w:ind w:firstLineChars="100" w:firstLine="210"/>
        <w:rPr>
          <w:szCs w:val="21"/>
        </w:rPr>
      </w:pPr>
      <w:r>
        <w:rPr>
          <w:rFonts w:hint="eastAsia"/>
          <w:szCs w:val="21"/>
        </w:rPr>
        <w:t>一般財団法人日本貿易関係手続簡易化協会の依頼により参加した国連</w:t>
      </w:r>
      <w:r>
        <w:rPr>
          <w:rFonts w:hint="eastAsia"/>
          <w:szCs w:val="21"/>
        </w:rPr>
        <w:t>CEFACT</w:t>
      </w:r>
      <w:r>
        <w:rPr>
          <w:rFonts w:hint="eastAsia"/>
          <w:szCs w:val="21"/>
        </w:rPr>
        <w:t>関係会議は次の通り。</w:t>
      </w:r>
    </w:p>
    <w:p w:rsidR="00E54156" w:rsidRDefault="00E54156" w:rsidP="00E54156">
      <w:pPr>
        <w:rPr>
          <w:bCs/>
        </w:rPr>
      </w:pPr>
      <w:bookmarkStart w:id="0" w:name="_GoBack"/>
      <w:bookmarkEnd w:id="0"/>
    </w:p>
    <w:p w:rsidR="00E54156" w:rsidRDefault="00E54156" w:rsidP="00E54156">
      <w:r w:rsidRPr="00D4539E">
        <w:rPr>
          <w:rFonts w:hint="eastAsia"/>
          <w:noProof/>
        </w:rPr>
        <w:drawing>
          <wp:inline distT="0" distB="0" distL="0" distR="0">
            <wp:extent cx="5391150" cy="4718050"/>
            <wp:effectExtent l="0" t="0" r="0" b="635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4718050"/>
                    </a:xfrm>
                    <a:prstGeom prst="rect">
                      <a:avLst/>
                    </a:prstGeom>
                    <a:noFill/>
                    <a:ln>
                      <a:noFill/>
                    </a:ln>
                  </pic:spPr>
                </pic:pic>
              </a:graphicData>
            </a:graphic>
          </wp:inline>
        </w:drawing>
      </w:r>
    </w:p>
    <w:p w:rsidR="00E54156" w:rsidRPr="00830579" w:rsidRDefault="00E54156" w:rsidP="00E54156">
      <w:pPr>
        <w:rPr>
          <w:rFonts w:hint="eastAsia"/>
          <w:bCs/>
        </w:rPr>
      </w:pPr>
    </w:p>
    <w:p w:rsidR="00E54156" w:rsidRPr="00830579" w:rsidRDefault="00E54156" w:rsidP="00E54156">
      <w:pPr>
        <w:rPr>
          <w:bCs/>
        </w:rPr>
      </w:pPr>
      <w:r>
        <w:rPr>
          <w:rFonts w:hint="eastAsia"/>
          <w:bCs/>
        </w:rPr>
        <w:t>（２）</w:t>
      </w:r>
      <w:r w:rsidRPr="00830579">
        <w:rPr>
          <w:rFonts w:hint="eastAsia"/>
          <w:bCs/>
        </w:rPr>
        <w:t>AFACT</w:t>
      </w:r>
      <w:r>
        <w:rPr>
          <w:rFonts w:hint="eastAsia"/>
          <w:bCs/>
        </w:rPr>
        <w:t>および国連</w:t>
      </w:r>
      <w:r>
        <w:rPr>
          <w:rFonts w:hint="eastAsia"/>
          <w:bCs/>
        </w:rPr>
        <w:t>ESCAP</w:t>
      </w:r>
      <w:r w:rsidRPr="00830579">
        <w:rPr>
          <w:rFonts w:hint="eastAsia"/>
          <w:bCs/>
        </w:rPr>
        <w:t>を通じ、アジア各国の情報連携電子化状況とその取組みを調査するとともに、国連</w:t>
      </w:r>
      <w:r w:rsidRPr="00830579">
        <w:rPr>
          <w:rFonts w:hint="eastAsia"/>
          <w:bCs/>
        </w:rPr>
        <w:t>CEFACT</w:t>
      </w:r>
      <w:r w:rsidRPr="00830579">
        <w:rPr>
          <w:rFonts w:hint="eastAsia"/>
          <w:bCs/>
        </w:rPr>
        <w:t>標準に基づく</w:t>
      </w:r>
      <w:r w:rsidRPr="00830579">
        <w:rPr>
          <w:rFonts w:hint="eastAsia"/>
          <w:bCs/>
        </w:rPr>
        <w:t>SIPS</w:t>
      </w:r>
      <w:r>
        <w:rPr>
          <w:rFonts w:hint="eastAsia"/>
          <w:bCs/>
        </w:rPr>
        <w:t>ビジネスインフラの普及を図った</w:t>
      </w:r>
      <w:r w:rsidRPr="00830579">
        <w:rPr>
          <w:rFonts w:hint="eastAsia"/>
          <w:bCs/>
        </w:rPr>
        <w:t>。</w:t>
      </w:r>
    </w:p>
    <w:p w:rsidR="00E54156" w:rsidRDefault="00E54156" w:rsidP="00E54156">
      <w:pPr>
        <w:rPr>
          <w:rFonts w:hint="eastAsia"/>
        </w:rPr>
      </w:pPr>
      <w:r w:rsidRPr="00346A53">
        <w:rPr>
          <w:rFonts w:hint="eastAsia"/>
          <w:noProof/>
        </w:rPr>
        <w:lastRenderedPageBreak/>
        <w:drawing>
          <wp:inline distT="0" distB="0" distL="0" distR="0">
            <wp:extent cx="5397500" cy="31877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3187700"/>
                    </a:xfrm>
                    <a:prstGeom prst="rect">
                      <a:avLst/>
                    </a:prstGeom>
                    <a:noFill/>
                    <a:ln>
                      <a:noFill/>
                    </a:ln>
                  </pic:spPr>
                </pic:pic>
              </a:graphicData>
            </a:graphic>
          </wp:inline>
        </w:drawing>
      </w:r>
    </w:p>
    <w:p w:rsidR="00E54156" w:rsidRPr="00CB0AC5" w:rsidRDefault="00E54156" w:rsidP="00E54156">
      <w:pPr>
        <w:ind w:firstLineChars="200" w:firstLine="420"/>
        <w:rPr>
          <w:rFonts w:hint="eastAsia"/>
        </w:rPr>
      </w:pPr>
    </w:p>
    <w:p w:rsidR="00E54156" w:rsidRPr="00830579" w:rsidRDefault="00E54156" w:rsidP="00E54156">
      <w:pPr>
        <w:rPr>
          <w:bCs/>
        </w:rPr>
      </w:pPr>
      <w:r>
        <w:rPr>
          <w:rFonts w:hint="eastAsia"/>
        </w:rPr>
        <w:t>（３）</w:t>
      </w:r>
      <w:r w:rsidRPr="00830579">
        <w:rPr>
          <w:rFonts w:hint="eastAsia"/>
          <w:bCs/>
        </w:rPr>
        <w:t>新生技術対応ビジネスインフラ研究</w:t>
      </w:r>
    </w:p>
    <w:p w:rsidR="00E54156" w:rsidRPr="00DC65AE" w:rsidRDefault="00E54156" w:rsidP="00E54156">
      <w:pPr>
        <w:ind w:firstLineChars="100" w:firstLine="210"/>
      </w:pPr>
      <w:r w:rsidRPr="00830579">
        <w:rPr>
          <w:rFonts w:hint="eastAsia"/>
          <w:bCs/>
        </w:rPr>
        <w:t>将来のビジネスインフラの要素技術となりえる、</w:t>
      </w:r>
      <w:r w:rsidRPr="00830579">
        <w:rPr>
          <w:rFonts w:hint="eastAsia"/>
          <w:bCs/>
        </w:rPr>
        <w:t>AI</w:t>
      </w:r>
      <w:r w:rsidRPr="00830579">
        <w:rPr>
          <w:rFonts w:hint="eastAsia"/>
          <w:bCs/>
        </w:rPr>
        <w:t>、</w:t>
      </w:r>
      <w:r w:rsidRPr="00830579">
        <w:rPr>
          <w:rFonts w:hint="eastAsia"/>
          <w:bCs/>
        </w:rPr>
        <w:t>IOT</w:t>
      </w:r>
      <w:r w:rsidRPr="00830579">
        <w:rPr>
          <w:rFonts w:hint="eastAsia"/>
          <w:bCs/>
        </w:rPr>
        <w:t>、</w:t>
      </w:r>
      <w:r w:rsidRPr="00830579">
        <w:rPr>
          <w:rFonts w:hint="eastAsia"/>
          <w:bCs/>
        </w:rPr>
        <w:t>FinTech</w:t>
      </w:r>
      <w:r w:rsidRPr="00830579">
        <w:rPr>
          <w:rFonts w:hint="eastAsia"/>
          <w:bCs/>
        </w:rPr>
        <w:t>、ビッグデータ、サイバーセキュリ</w:t>
      </w:r>
      <w:r>
        <w:rPr>
          <w:rFonts w:hint="eastAsia"/>
          <w:bCs/>
        </w:rPr>
        <w:t>ティなどの調査研究のため、有識者によるラウンドテーブルを開催した</w:t>
      </w:r>
      <w:r w:rsidRPr="00830579">
        <w:rPr>
          <w:rFonts w:hint="eastAsia"/>
          <w:bCs/>
        </w:rPr>
        <w:t>。</w:t>
      </w:r>
    </w:p>
    <w:p w:rsidR="00E54156" w:rsidRDefault="00E54156" w:rsidP="00E54156"/>
    <w:p w:rsidR="00E54156" w:rsidRDefault="00E54156" w:rsidP="00E54156">
      <w:r>
        <w:rPr>
          <w:rFonts w:hint="eastAsia"/>
        </w:rPr>
        <w:t>開催日時：</w:t>
      </w:r>
      <w:r>
        <w:rPr>
          <w:rFonts w:hint="eastAsia"/>
        </w:rPr>
        <w:t>2017</w:t>
      </w:r>
      <w:r>
        <w:rPr>
          <w:rFonts w:hint="eastAsia"/>
        </w:rPr>
        <w:t>年</w:t>
      </w:r>
      <w:r>
        <w:rPr>
          <w:rFonts w:hint="eastAsia"/>
        </w:rPr>
        <w:t>1</w:t>
      </w:r>
      <w:r>
        <w:rPr>
          <w:rFonts w:hint="eastAsia"/>
        </w:rPr>
        <w:t>月</w:t>
      </w:r>
      <w:r>
        <w:rPr>
          <w:rFonts w:hint="eastAsia"/>
        </w:rPr>
        <w:t>8</w:t>
      </w:r>
      <w:r>
        <w:rPr>
          <w:rFonts w:hint="eastAsia"/>
        </w:rPr>
        <w:t xml:space="preserve">日　</w:t>
      </w:r>
      <w:r>
        <w:rPr>
          <w:rFonts w:hint="eastAsia"/>
        </w:rPr>
        <w:t>10:00~</w:t>
      </w:r>
      <w:r>
        <w:t>17:00</w:t>
      </w:r>
    </w:p>
    <w:p w:rsidR="00E54156" w:rsidRDefault="00E54156" w:rsidP="00E54156">
      <w:r>
        <w:rPr>
          <w:rFonts w:hint="eastAsia"/>
        </w:rPr>
        <w:t>開催場所：機械振興会館　会議室</w:t>
      </w:r>
    </w:p>
    <w:p w:rsidR="00E54156" w:rsidRDefault="00E54156" w:rsidP="00E54156">
      <w:r>
        <w:rPr>
          <w:rFonts w:hint="eastAsia"/>
        </w:rPr>
        <w:t>出席者：有識者講師（</w:t>
      </w:r>
      <w:r>
        <w:rPr>
          <w:rFonts w:hint="eastAsia"/>
        </w:rPr>
        <w:t>3</w:t>
      </w:r>
      <w:r>
        <w:rPr>
          <w:rFonts w:hint="eastAsia"/>
        </w:rPr>
        <w:t>名）、</w:t>
      </w:r>
      <w:r>
        <w:rPr>
          <w:rFonts w:hint="eastAsia"/>
        </w:rPr>
        <w:t>SIPS</w:t>
      </w:r>
      <w:r>
        <w:rPr>
          <w:rFonts w:hint="eastAsia"/>
        </w:rPr>
        <w:t>会員（</w:t>
      </w:r>
      <w:r>
        <w:rPr>
          <w:rFonts w:hint="eastAsia"/>
        </w:rPr>
        <w:t>6</w:t>
      </w:r>
      <w:r>
        <w:rPr>
          <w:rFonts w:hint="eastAsia"/>
        </w:rPr>
        <w:t>名）、オブザーバー（</w:t>
      </w:r>
      <w:r>
        <w:rPr>
          <w:rFonts w:hint="eastAsia"/>
        </w:rPr>
        <w:t>1</w:t>
      </w:r>
      <w:r>
        <w:rPr>
          <w:rFonts w:hint="eastAsia"/>
        </w:rPr>
        <w:t>名）、事務局（</w:t>
      </w:r>
      <w:r>
        <w:rPr>
          <w:rFonts w:hint="eastAsia"/>
        </w:rPr>
        <w:t>2</w:t>
      </w:r>
      <w:r>
        <w:rPr>
          <w:rFonts w:hint="eastAsia"/>
        </w:rPr>
        <w:t>名）</w:t>
      </w:r>
    </w:p>
    <w:p w:rsidR="00E54156" w:rsidRDefault="00E54156" w:rsidP="00E54156">
      <w:r>
        <w:rPr>
          <w:rFonts w:hint="eastAsia"/>
        </w:rPr>
        <w:t>審議内容：</w:t>
      </w:r>
    </w:p>
    <w:p w:rsidR="00E54156" w:rsidRPr="00607C05" w:rsidRDefault="00E54156" w:rsidP="00E54156">
      <w:pPr>
        <w:numPr>
          <w:ilvl w:val="0"/>
          <w:numId w:val="3"/>
        </w:numPr>
        <w:jc w:val="left"/>
        <w:rPr>
          <w:szCs w:val="21"/>
        </w:rPr>
      </w:pPr>
      <w:r w:rsidRPr="00607C05">
        <w:rPr>
          <w:rFonts w:hint="eastAsia"/>
          <w:szCs w:val="21"/>
        </w:rPr>
        <w:t>I</w:t>
      </w:r>
      <w:r w:rsidRPr="00607C05">
        <w:rPr>
          <w:szCs w:val="21"/>
        </w:rPr>
        <w:t>OT</w:t>
      </w:r>
      <w:r w:rsidRPr="00607C05">
        <w:rPr>
          <w:rFonts w:hint="eastAsia"/>
          <w:szCs w:val="21"/>
        </w:rPr>
        <w:t>時代の最新技術動向</w:t>
      </w:r>
      <w:r w:rsidRPr="00607C05">
        <w:rPr>
          <w:szCs w:val="21"/>
        </w:rPr>
        <w:tab/>
      </w:r>
      <w:r w:rsidRPr="00607C05">
        <w:rPr>
          <w:szCs w:val="21"/>
        </w:rPr>
        <w:tab/>
      </w:r>
    </w:p>
    <w:p w:rsidR="00E54156" w:rsidRPr="00607C05" w:rsidRDefault="00E54156" w:rsidP="00E54156">
      <w:pPr>
        <w:ind w:firstLine="840"/>
        <w:rPr>
          <w:rFonts w:hint="eastAsia"/>
          <w:szCs w:val="21"/>
        </w:rPr>
      </w:pPr>
      <w:r w:rsidRPr="00607C05">
        <w:rPr>
          <w:rFonts w:hint="eastAsia"/>
          <w:szCs w:val="21"/>
        </w:rPr>
        <w:t>一般財団法人日本情報経済社会推進協会　常務理事</w:t>
      </w:r>
      <w:r w:rsidRPr="00607C05">
        <w:rPr>
          <w:rFonts w:hint="eastAsia"/>
          <w:szCs w:val="21"/>
        </w:rPr>
        <w:t xml:space="preserve">  </w:t>
      </w:r>
      <w:r w:rsidRPr="00607C05">
        <w:rPr>
          <w:rFonts w:hint="eastAsia"/>
          <w:szCs w:val="21"/>
        </w:rPr>
        <w:t>坂下哲也</w:t>
      </w:r>
    </w:p>
    <w:p w:rsidR="00E54156" w:rsidRPr="00607C05" w:rsidRDefault="00E54156" w:rsidP="00E54156">
      <w:pPr>
        <w:numPr>
          <w:ilvl w:val="0"/>
          <w:numId w:val="4"/>
        </w:numPr>
        <w:jc w:val="left"/>
        <w:rPr>
          <w:szCs w:val="21"/>
        </w:rPr>
      </w:pPr>
      <w:r w:rsidRPr="00607C05">
        <w:rPr>
          <w:rFonts w:hint="eastAsia"/>
          <w:szCs w:val="21"/>
        </w:rPr>
        <w:t>中小企業にとっての</w:t>
      </w:r>
      <w:r w:rsidRPr="00607C05">
        <w:rPr>
          <w:rFonts w:hint="eastAsia"/>
          <w:szCs w:val="21"/>
        </w:rPr>
        <w:t>FinTech</w:t>
      </w:r>
    </w:p>
    <w:p w:rsidR="00E54156" w:rsidRPr="00607C05" w:rsidRDefault="00E54156" w:rsidP="00E54156">
      <w:pPr>
        <w:ind w:firstLine="840"/>
        <w:rPr>
          <w:szCs w:val="21"/>
        </w:rPr>
      </w:pPr>
      <w:r w:rsidRPr="00607C05">
        <w:rPr>
          <w:rFonts w:hint="eastAsia"/>
          <w:szCs w:val="21"/>
        </w:rPr>
        <w:t>一般社団法人クラウドサービス推進機構　理事長</w:t>
      </w:r>
      <w:r w:rsidRPr="00607C05">
        <w:rPr>
          <w:rFonts w:hint="eastAsia"/>
          <w:szCs w:val="21"/>
        </w:rPr>
        <w:t xml:space="preserve">  </w:t>
      </w:r>
      <w:r>
        <w:rPr>
          <w:rFonts w:hint="eastAsia"/>
          <w:szCs w:val="21"/>
        </w:rPr>
        <w:t>松島圭樹</w:t>
      </w:r>
    </w:p>
    <w:p w:rsidR="00E54156" w:rsidRPr="00607C05" w:rsidRDefault="00E54156" w:rsidP="00E54156">
      <w:pPr>
        <w:numPr>
          <w:ilvl w:val="0"/>
          <w:numId w:val="5"/>
        </w:numPr>
        <w:jc w:val="left"/>
        <w:rPr>
          <w:szCs w:val="21"/>
        </w:rPr>
      </w:pPr>
      <w:r w:rsidRPr="00607C05">
        <w:rPr>
          <w:rFonts w:hint="eastAsia"/>
          <w:szCs w:val="21"/>
        </w:rPr>
        <w:t>クラウドの現状と今後の展開</w:t>
      </w:r>
    </w:p>
    <w:p w:rsidR="00E54156" w:rsidRPr="00607C05" w:rsidRDefault="00E54156" w:rsidP="00E54156">
      <w:pPr>
        <w:ind w:firstLine="840"/>
        <w:rPr>
          <w:szCs w:val="21"/>
        </w:rPr>
      </w:pPr>
      <w:r w:rsidRPr="00607C05">
        <w:rPr>
          <w:rFonts w:hint="eastAsia"/>
          <w:szCs w:val="21"/>
        </w:rPr>
        <w:t>株式会社スマイルワークス　代表取締役社長</w:t>
      </w:r>
      <w:r w:rsidRPr="00607C05">
        <w:rPr>
          <w:rFonts w:hint="eastAsia"/>
          <w:szCs w:val="21"/>
        </w:rPr>
        <w:t xml:space="preserve">  </w:t>
      </w:r>
      <w:r>
        <w:rPr>
          <w:rFonts w:hint="eastAsia"/>
          <w:szCs w:val="21"/>
        </w:rPr>
        <w:t>坂本恒之</w:t>
      </w:r>
    </w:p>
    <w:p w:rsidR="00E54156" w:rsidRPr="00607C05" w:rsidRDefault="00E54156" w:rsidP="00E54156">
      <w:pPr>
        <w:numPr>
          <w:ilvl w:val="0"/>
          <w:numId w:val="5"/>
        </w:numPr>
        <w:jc w:val="left"/>
        <w:rPr>
          <w:szCs w:val="21"/>
        </w:rPr>
      </w:pPr>
      <w:r w:rsidRPr="00607C05">
        <w:rPr>
          <w:rFonts w:hint="eastAsia"/>
          <w:szCs w:val="21"/>
        </w:rPr>
        <w:t>金融</w:t>
      </w:r>
      <w:r w:rsidRPr="00607C05">
        <w:rPr>
          <w:rFonts w:hint="eastAsia"/>
          <w:szCs w:val="21"/>
        </w:rPr>
        <w:t>EDI</w:t>
      </w:r>
      <w:r w:rsidRPr="00607C05">
        <w:rPr>
          <w:rFonts w:hint="eastAsia"/>
          <w:szCs w:val="21"/>
        </w:rPr>
        <w:t>への取組み</w:t>
      </w:r>
    </w:p>
    <w:p w:rsidR="00E54156" w:rsidRPr="00607C05" w:rsidRDefault="00E54156" w:rsidP="00E54156">
      <w:pPr>
        <w:ind w:firstLine="840"/>
        <w:jc w:val="left"/>
        <w:rPr>
          <w:szCs w:val="21"/>
        </w:rPr>
      </w:pPr>
      <w:r>
        <w:rPr>
          <w:rFonts w:hint="eastAsia"/>
          <w:szCs w:val="21"/>
        </w:rPr>
        <w:t>株式会社小島プレス　総務統括部参事　兼子邦彦</w:t>
      </w:r>
    </w:p>
    <w:p w:rsidR="00E54156" w:rsidRPr="00607C05" w:rsidRDefault="00E54156" w:rsidP="00E54156">
      <w:pPr>
        <w:numPr>
          <w:ilvl w:val="0"/>
          <w:numId w:val="5"/>
        </w:numPr>
        <w:jc w:val="left"/>
        <w:rPr>
          <w:szCs w:val="21"/>
        </w:rPr>
      </w:pPr>
      <w:r w:rsidRPr="00607C05">
        <w:rPr>
          <w:szCs w:val="21"/>
        </w:rPr>
        <w:t>SIPS</w:t>
      </w:r>
      <w:r w:rsidRPr="00607C05">
        <w:rPr>
          <w:rFonts w:hint="eastAsia"/>
          <w:szCs w:val="21"/>
        </w:rPr>
        <w:t>の取組み</w:t>
      </w:r>
    </w:p>
    <w:p w:rsidR="00E54156" w:rsidRPr="00607C05" w:rsidRDefault="00E54156" w:rsidP="00E54156">
      <w:pPr>
        <w:ind w:firstLine="840"/>
        <w:jc w:val="left"/>
        <w:rPr>
          <w:szCs w:val="21"/>
        </w:rPr>
      </w:pPr>
      <w:r w:rsidRPr="00607C05">
        <w:rPr>
          <w:rFonts w:hint="eastAsia"/>
          <w:szCs w:val="21"/>
        </w:rPr>
        <w:t>一般社団法人サプライチェーン情報基盤研究会　理事　菅又久直</w:t>
      </w:r>
    </w:p>
    <w:p w:rsidR="00E54156" w:rsidRPr="00607C05" w:rsidRDefault="00E54156" w:rsidP="00E54156">
      <w:pPr>
        <w:numPr>
          <w:ilvl w:val="0"/>
          <w:numId w:val="5"/>
        </w:numPr>
        <w:jc w:val="left"/>
        <w:rPr>
          <w:rFonts w:hint="eastAsia"/>
          <w:szCs w:val="21"/>
        </w:rPr>
      </w:pPr>
      <w:r w:rsidRPr="00607C05">
        <w:rPr>
          <w:rFonts w:hint="eastAsia"/>
          <w:szCs w:val="21"/>
        </w:rPr>
        <w:t>自由討議</w:t>
      </w:r>
    </w:p>
    <w:p w:rsidR="001529A0" w:rsidRDefault="001529A0"/>
    <w:p w:rsidR="001E7A31" w:rsidRPr="001E7A31" w:rsidRDefault="001E7A31" w:rsidP="001E7A31">
      <w:pPr>
        <w:jc w:val="right"/>
      </w:pPr>
      <w:r>
        <w:rPr>
          <w:rFonts w:hint="eastAsia"/>
        </w:rPr>
        <w:t>以上</w:t>
      </w:r>
    </w:p>
    <w:sectPr w:rsidR="001E7A31" w:rsidRPr="001E7A31">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E55" w:rsidRDefault="00457E55" w:rsidP="001E7A31">
      <w:r>
        <w:separator/>
      </w:r>
    </w:p>
  </w:endnote>
  <w:endnote w:type="continuationSeparator" w:id="0">
    <w:p w:rsidR="00457E55" w:rsidRDefault="00457E55" w:rsidP="001E7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755831"/>
      <w:docPartObj>
        <w:docPartGallery w:val="Page Numbers (Bottom of Page)"/>
        <w:docPartUnique/>
      </w:docPartObj>
    </w:sdtPr>
    <w:sdtEndPr/>
    <w:sdtContent>
      <w:p w:rsidR="001E7A31" w:rsidRDefault="001E7A31">
        <w:pPr>
          <w:pStyle w:val="a5"/>
          <w:jc w:val="center"/>
        </w:pPr>
        <w:r>
          <w:fldChar w:fldCharType="begin"/>
        </w:r>
        <w:r>
          <w:instrText>PAGE   \* MERGEFORMAT</w:instrText>
        </w:r>
        <w:r>
          <w:fldChar w:fldCharType="separate"/>
        </w:r>
        <w:r w:rsidR="00E54156" w:rsidRPr="00E54156">
          <w:rPr>
            <w:noProof/>
            <w:lang w:val="ja-JP"/>
          </w:rPr>
          <w:t>3</w:t>
        </w:r>
        <w:r>
          <w:fldChar w:fldCharType="end"/>
        </w:r>
      </w:p>
    </w:sdtContent>
  </w:sdt>
  <w:p w:rsidR="001E7A31" w:rsidRDefault="001E7A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E55" w:rsidRDefault="00457E55" w:rsidP="001E7A31">
      <w:r>
        <w:separator/>
      </w:r>
    </w:p>
  </w:footnote>
  <w:footnote w:type="continuationSeparator" w:id="0">
    <w:p w:rsidR="00457E55" w:rsidRDefault="00457E55" w:rsidP="001E7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A31" w:rsidRDefault="00E54156" w:rsidP="001E7A31">
    <w:pPr>
      <w:pStyle w:val="a3"/>
      <w:jc w:val="right"/>
    </w:pPr>
    <w:r>
      <w:rPr>
        <w:rFonts w:hint="eastAsia"/>
      </w:rPr>
      <w:t>国際連携</w:t>
    </w:r>
    <w:r w:rsidR="001E7A31">
      <w:rPr>
        <w:rFonts w:hint="eastAsia"/>
      </w:rPr>
      <w:t>2</w:t>
    </w:r>
    <w:r w:rsidR="001E7A31">
      <w:t>017-1-03</w:t>
    </w:r>
  </w:p>
  <w:p w:rsidR="001E7A31" w:rsidRDefault="001E7A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7DFA"/>
    <w:multiLevelType w:val="hybridMultilevel"/>
    <w:tmpl w:val="48A43986"/>
    <w:lvl w:ilvl="0" w:tplc="0409000B">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 w15:restartNumberingAfterBreak="0">
    <w:nsid w:val="55376802"/>
    <w:multiLevelType w:val="hybridMultilevel"/>
    <w:tmpl w:val="A6C6637E"/>
    <w:lvl w:ilvl="0" w:tplc="0409000B">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 w15:restartNumberingAfterBreak="0">
    <w:nsid w:val="5A3B46DF"/>
    <w:multiLevelType w:val="hybridMultilevel"/>
    <w:tmpl w:val="EC9CB7D6"/>
    <w:lvl w:ilvl="0" w:tplc="E004AF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D24555E"/>
    <w:multiLevelType w:val="hybridMultilevel"/>
    <w:tmpl w:val="6E4A9972"/>
    <w:lvl w:ilvl="0" w:tplc="6742AE6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1422F93"/>
    <w:multiLevelType w:val="hybridMultilevel"/>
    <w:tmpl w:val="BFBAE3E2"/>
    <w:lvl w:ilvl="0" w:tplc="0409000B">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31"/>
    <w:rsid w:val="001529A0"/>
    <w:rsid w:val="001E7A31"/>
    <w:rsid w:val="00457E55"/>
    <w:rsid w:val="00507359"/>
    <w:rsid w:val="00857D33"/>
    <w:rsid w:val="00A83574"/>
    <w:rsid w:val="00E54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378BC9"/>
  <w15:chartTrackingRefBased/>
  <w15:docId w15:val="{53DEB17F-8BDE-4096-95A1-5FCDE482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7A3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A31"/>
    <w:pPr>
      <w:tabs>
        <w:tab w:val="center" w:pos="4252"/>
        <w:tab w:val="right" w:pos="8504"/>
      </w:tabs>
      <w:snapToGrid w:val="0"/>
    </w:pPr>
  </w:style>
  <w:style w:type="character" w:customStyle="1" w:styleId="a4">
    <w:name w:val="ヘッダー (文字)"/>
    <w:basedOn w:val="a0"/>
    <w:link w:val="a3"/>
    <w:uiPriority w:val="99"/>
    <w:rsid w:val="001E7A31"/>
    <w:rPr>
      <w:rFonts w:ascii="Century" w:eastAsia="ＭＳ 明朝" w:hAnsi="Century" w:cs="Times New Roman"/>
      <w:szCs w:val="24"/>
    </w:rPr>
  </w:style>
  <w:style w:type="paragraph" w:styleId="a5">
    <w:name w:val="footer"/>
    <w:basedOn w:val="a"/>
    <w:link w:val="a6"/>
    <w:uiPriority w:val="99"/>
    <w:unhideWhenUsed/>
    <w:rsid w:val="001E7A31"/>
    <w:pPr>
      <w:tabs>
        <w:tab w:val="center" w:pos="4252"/>
        <w:tab w:val="right" w:pos="8504"/>
      </w:tabs>
      <w:snapToGrid w:val="0"/>
    </w:pPr>
  </w:style>
  <w:style w:type="character" w:customStyle="1" w:styleId="a6">
    <w:name w:val="フッター (文字)"/>
    <w:basedOn w:val="a0"/>
    <w:link w:val="a5"/>
    <w:uiPriority w:val="99"/>
    <w:rsid w:val="001E7A3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2</cp:revision>
  <dcterms:created xsi:type="dcterms:W3CDTF">2017-06-29T00:26:00Z</dcterms:created>
  <dcterms:modified xsi:type="dcterms:W3CDTF">2017-07-04T04:29:00Z</dcterms:modified>
</cp:coreProperties>
</file>