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A54" w:rsidRPr="00482A54" w:rsidRDefault="00482A54" w:rsidP="00482A54">
      <w:pPr>
        <w:jc w:val="center"/>
        <w:rPr>
          <w:b/>
          <w:bCs/>
          <w:color w:val="4C4845"/>
          <w:spacing w:val="-3"/>
          <w:sz w:val="28"/>
          <w:szCs w:val="28"/>
          <w:bdr w:val="none" w:sz="0" w:space="0" w:color="auto" w:frame="1"/>
          <w:shd w:val="clear" w:color="auto" w:fill="F7F6F4"/>
        </w:rPr>
      </w:pPr>
      <w:r w:rsidRPr="00482A54">
        <w:rPr>
          <w:b/>
          <w:bCs/>
          <w:color w:val="4C4845"/>
          <w:spacing w:val="-3"/>
          <w:sz w:val="28"/>
          <w:szCs w:val="28"/>
          <w:bdr w:val="none" w:sz="0" w:space="0" w:color="auto" w:frame="1"/>
          <w:shd w:val="clear" w:color="auto" w:fill="F7F6F4"/>
        </w:rPr>
        <w:t>JIT</w:t>
      </w:r>
      <w:r w:rsidRPr="00482A54">
        <w:rPr>
          <w:b/>
          <w:bCs/>
          <w:color w:val="4C4845"/>
          <w:spacing w:val="-3"/>
          <w:sz w:val="28"/>
          <w:szCs w:val="28"/>
          <w:bdr w:val="none" w:sz="0" w:space="0" w:color="auto" w:frame="1"/>
          <w:shd w:val="clear" w:color="auto" w:fill="F7F6F4"/>
        </w:rPr>
        <w:t>生産プロセス国際標準化進捗状況</w:t>
      </w:r>
    </w:p>
    <w:p w:rsidR="00482A54" w:rsidRDefault="00482A54">
      <w:pPr>
        <w:rPr>
          <w:rFonts w:ascii="Open Sans" w:hAnsi="Open Sans"/>
          <w:b/>
          <w:bCs/>
          <w:color w:val="4C4845"/>
          <w:spacing w:val="-3"/>
          <w:szCs w:val="21"/>
          <w:bdr w:val="none" w:sz="0" w:space="0" w:color="auto" w:frame="1"/>
          <w:shd w:val="clear" w:color="auto" w:fill="F7F6F4"/>
        </w:rPr>
      </w:pPr>
      <w:r>
        <w:rPr>
          <w:rFonts w:ascii="Open Sans" w:hAnsi="Open Sans"/>
          <w:b/>
          <w:bCs/>
          <w:noProof/>
          <w:color w:val="4C4845"/>
          <w:spacing w:val="-3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163830</wp:posOffset>
                </wp:positionV>
                <wp:extent cx="5524500" cy="882650"/>
                <wp:effectExtent l="0" t="0" r="1905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0" cy="882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E1F062" id="正方形/長方形 1" o:spid="_x0000_s1026" style="position:absolute;left:0;text-align:left;margin-left:-3.55pt;margin-top:12.9pt;width:435pt;height:6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" filled="f" strokecolor="#1f3763 [1604]" strokeweight="1pt"/>
            </w:pict>
          </mc:Fallback>
        </mc:AlternateContent>
      </w:r>
    </w:p>
    <w:p w:rsidR="001529A0" w:rsidRDefault="00482A54">
      <w:pPr>
        <w:rPr>
          <w:rFonts w:ascii="Open Sans" w:hAnsi="Open Sans"/>
          <w:color w:val="4C4845"/>
          <w:spacing w:val="-3"/>
          <w:szCs w:val="21"/>
          <w:shd w:val="clear" w:color="auto" w:fill="F7F6F4"/>
        </w:rPr>
      </w:pPr>
      <w:r w:rsidRPr="00482A54">
        <w:rPr>
          <w:rFonts w:ascii="Open Sans" w:hAnsi="Open Sans"/>
          <w:b/>
          <w:bCs/>
          <w:color w:val="4C4845"/>
          <w:spacing w:val="-3"/>
          <w:szCs w:val="21"/>
          <w:shd w:val="clear" w:color="auto" w:fill="F7F6F4"/>
        </w:rPr>
        <w:t>13 July 2017:</w:t>
      </w:r>
      <w:r w:rsidRPr="00482A54">
        <w:rPr>
          <w:rFonts w:ascii="Open Sans" w:hAnsi="Open Sans"/>
          <w:color w:val="4C4845"/>
          <w:spacing w:val="-3"/>
          <w:szCs w:val="21"/>
          <w:shd w:val="clear" w:color="auto" w:fill="F7F6F4"/>
        </w:rPr>
        <w:t> This is to announce a 60-day public review until 11 September 2017 concerning the </w:t>
      </w:r>
      <w:hyperlink r:id="rId6" w:tgtFrame="_blank" w:tooltip="Opens internal link in current window" w:history="1">
        <w:r w:rsidRPr="00482A54">
          <w:rPr>
            <w:rStyle w:val="a3"/>
            <w:rFonts w:ascii="Open Sans" w:hAnsi="Open Sans"/>
            <w:color w:val="006AB1"/>
            <w:spacing w:val="-3"/>
            <w:szCs w:val="21"/>
            <w:shd w:val="clear" w:color="auto" w:fill="F7F6F4"/>
          </w:rPr>
          <w:t>Cross Industry Scheduling Supply Chain Project</w:t>
        </w:r>
      </w:hyperlink>
      <w:r w:rsidRPr="00482A54">
        <w:rPr>
          <w:rFonts w:ascii="Open Sans" w:hAnsi="Open Sans"/>
          <w:color w:val="4C4845"/>
          <w:spacing w:val="-3"/>
          <w:szCs w:val="21"/>
          <w:shd w:val="clear" w:color="auto" w:fill="F7F6F4"/>
        </w:rPr>
        <w:t>. All eventual comments can be addressed using the prescribed template to </w:t>
      </w:r>
      <w:proofErr w:type="spellStart"/>
      <w:r w:rsidRPr="00482A54">
        <w:fldChar w:fldCharType="begin"/>
      </w:r>
      <w:r w:rsidRPr="00482A54">
        <w:instrText xml:space="preserve"> HYPERLINK "javascript:linkTo_UnCryptMailto('ocknvq,jugfk2333Biockn0eqo');" \o "Opens internal link in current window" </w:instrText>
      </w:r>
      <w:r w:rsidRPr="00482A54">
        <w:fldChar w:fldCharType="separate"/>
      </w:r>
      <w:r w:rsidRPr="00482A54">
        <w:rPr>
          <w:rStyle w:val="a3"/>
          <w:rFonts w:ascii="Open Sans" w:hAnsi="Open Sans"/>
          <w:color w:val="006AB1"/>
          <w:spacing w:val="-3"/>
          <w:szCs w:val="21"/>
          <w:shd w:val="clear" w:color="auto" w:fill="F7F6F4"/>
        </w:rPr>
        <w:t>Hisanao</w:t>
      </w:r>
      <w:proofErr w:type="spellEnd"/>
      <w:r w:rsidRPr="00482A54">
        <w:rPr>
          <w:rStyle w:val="a3"/>
          <w:rFonts w:ascii="Open Sans" w:hAnsi="Open Sans"/>
          <w:color w:val="006AB1"/>
          <w:spacing w:val="-3"/>
          <w:szCs w:val="21"/>
          <w:shd w:val="clear" w:color="auto" w:fill="F7F6F4"/>
        </w:rPr>
        <w:t xml:space="preserve"> Sugamata</w:t>
      </w:r>
      <w:r w:rsidRPr="00482A54">
        <w:fldChar w:fldCharType="end"/>
      </w:r>
      <w:r w:rsidRPr="00482A54">
        <w:rPr>
          <w:rFonts w:ascii="Open Sans" w:hAnsi="Open Sans"/>
          <w:color w:val="4C4845"/>
          <w:spacing w:val="-3"/>
          <w:szCs w:val="21"/>
          <w:shd w:val="clear" w:color="auto" w:fill="F7F6F4"/>
        </w:rPr>
        <w:t>. </w:t>
      </w:r>
    </w:p>
    <w:p w:rsidR="00482A54" w:rsidRDefault="00482A54">
      <w:pPr>
        <w:rPr>
          <w:rFonts w:ascii="Open Sans" w:hAnsi="Open Sans"/>
          <w:color w:val="4C4845"/>
          <w:spacing w:val="-3"/>
          <w:szCs w:val="21"/>
          <w:shd w:val="clear" w:color="auto" w:fill="F7F6F4"/>
        </w:rPr>
      </w:pPr>
    </w:p>
    <w:p w:rsidR="00482A54" w:rsidRDefault="00482A54">
      <w:pPr>
        <w:rPr>
          <w:rFonts w:ascii="Open Sans" w:hAnsi="Open Sans"/>
          <w:color w:val="4C4845"/>
          <w:spacing w:val="-3"/>
          <w:szCs w:val="21"/>
          <w:shd w:val="clear" w:color="auto" w:fill="F7F6F4"/>
        </w:rPr>
      </w:pPr>
    </w:p>
    <w:p w:rsidR="00482A54" w:rsidRPr="00482A54" w:rsidRDefault="00482A54">
      <w:pPr>
        <w:rPr>
          <w:b/>
          <w:color w:val="4C4845"/>
          <w:spacing w:val="-3"/>
          <w:szCs w:val="21"/>
          <w:shd w:val="clear" w:color="auto" w:fill="F7F6F4"/>
        </w:rPr>
      </w:pPr>
      <w:r w:rsidRPr="00482A54">
        <w:rPr>
          <w:rFonts w:ascii="Open Sans" w:hAnsi="Open Sans" w:hint="eastAsia"/>
          <w:b/>
          <w:color w:val="4C4845"/>
          <w:spacing w:val="-3"/>
          <w:szCs w:val="21"/>
          <w:shd w:val="clear" w:color="auto" w:fill="F7F6F4"/>
        </w:rPr>
        <w:t>プロジェクト提案</w:t>
      </w:r>
      <w:r>
        <w:rPr>
          <w:rFonts w:ascii="Open Sans" w:hAnsi="Open Sans" w:hint="eastAsia"/>
          <w:b/>
          <w:color w:val="4C4845"/>
          <w:spacing w:val="-3"/>
          <w:szCs w:val="21"/>
          <w:shd w:val="clear" w:color="auto" w:fill="F7F6F4"/>
        </w:rPr>
        <w:t>：</w:t>
      </w:r>
      <w:r w:rsidRPr="00482A54">
        <w:rPr>
          <w:b/>
          <w:color w:val="4C4845"/>
          <w:spacing w:val="-3"/>
          <w:szCs w:val="21"/>
          <w:shd w:val="clear" w:color="auto" w:fill="F7F6F4"/>
        </w:rPr>
        <w:t>2016</w:t>
      </w:r>
      <w:r w:rsidRPr="00482A54">
        <w:rPr>
          <w:b/>
          <w:color w:val="4C4845"/>
          <w:spacing w:val="-3"/>
          <w:szCs w:val="21"/>
          <w:shd w:val="clear" w:color="auto" w:fill="F7F6F4"/>
        </w:rPr>
        <w:t>年</w:t>
      </w:r>
      <w:r w:rsidRPr="00482A54">
        <w:rPr>
          <w:b/>
          <w:color w:val="4C4845"/>
          <w:spacing w:val="-3"/>
          <w:szCs w:val="21"/>
          <w:shd w:val="clear" w:color="auto" w:fill="F7F6F4"/>
        </w:rPr>
        <w:t>1</w:t>
      </w:r>
      <w:r w:rsidRPr="00482A54">
        <w:rPr>
          <w:b/>
          <w:color w:val="4C4845"/>
          <w:spacing w:val="-3"/>
          <w:szCs w:val="21"/>
          <w:shd w:val="clear" w:color="auto" w:fill="F7F6F4"/>
        </w:rPr>
        <w:t>月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（完了）</w:t>
      </w:r>
    </w:p>
    <w:p w:rsidR="00482A54" w:rsidRDefault="00482A54">
      <w:pPr>
        <w:rPr>
          <w:rFonts w:ascii="Open Sans" w:hAnsi="Open Sans" w:hint="eastAsia"/>
          <w:color w:val="4C4845"/>
          <w:spacing w:val="-3"/>
          <w:szCs w:val="21"/>
          <w:shd w:val="clear" w:color="auto" w:fill="F7F6F4"/>
        </w:rPr>
      </w:pPr>
    </w:p>
    <w:p w:rsidR="00482A54" w:rsidRPr="00482A54" w:rsidRDefault="00482A54">
      <w:pPr>
        <w:rPr>
          <w:rFonts w:hint="eastAsia"/>
          <w:b/>
          <w:color w:val="4C4845"/>
          <w:spacing w:val="-3"/>
          <w:szCs w:val="21"/>
          <w:shd w:val="clear" w:color="auto" w:fill="F7F6F4"/>
        </w:rPr>
      </w:pPr>
      <w:r w:rsidRPr="00482A54">
        <w:rPr>
          <w:b/>
          <w:color w:val="4C4845"/>
          <w:spacing w:val="-3"/>
          <w:szCs w:val="21"/>
          <w:shd w:val="clear" w:color="auto" w:fill="F7F6F4"/>
        </w:rPr>
        <w:t>プロジェクト承認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：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2016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年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4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月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（完了）</w:t>
      </w:r>
    </w:p>
    <w:p w:rsidR="00482A54" w:rsidRPr="00482A54" w:rsidRDefault="00482A54">
      <w:pPr>
        <w:rPr>
          <w:b/>
          <w:color w:val="4C4845"/>
          <w:spacing w:val="-3"/>
          <w:szCs w:val="21"/>
          <w:shd w:val="clear" w:color="auto" w:fill="F7F6F4"/>
        </w:rPr>
      </w:pPr>
    </w:p>
    <w:p w:rsidR="00482A54" w:rsidRPr="00482A54" w:rsidRDefault="00482A54">
      <w:pPr>
        <w:rPr>
          <w:b/>
          <w:color w:val="4C4845"/>
          <w:spacing w:val="-3"/>
          <w:szCs w:val="21"/>
          <w:shd w:val="clear" w:color="auto" w:fill="F7F6F4"/>
        </w:rPr>
      </w:pPr>
      <w:r w:rsidRPr="00482A54">
        <w:rPr>
          <w:b/>
          <w:color w:val="4C4845"/>
          <w:spacing w:val="-3"/>
          <w:szCs w:val="21"/>
          <w:shd w:val="clear" w:color="auto" w:fill="F7F6F4"/>
        </w:rPr>
        <w:t>要件収集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：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2016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年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6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月～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2016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年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12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月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（完了）</w:t>
      </w:r>
    </w:p>
    <w:p w:rsidR="00482A54" w:rsidRPr="00482A54" w:rsidRDefault="00482A54">
      <w:pPr>
        <w:rPr>
          <w:b/>
          <w:color w:val="4C4845"/>
          <w:spacing w:val="-3"/>
          <w:szCs w:val="21"/>
          <w:shd w:val="clear" w:color="auto" w:fill="F7F6F4"/>
        </w:rPr>
      </w:pPr>
    </w:p>
    <w:p w:rsidR="00482A54" w:rsidRPr="00482A54" w:rsidRDefault="00482A54">
      <w:pPr>
        <w:rPr>
          <w:b/>
          <w:color w:val="4C4845"/>
          <w:spacing w:val="-3"/>
          <w:szCs w:val="21"/>
          <w:shd w:val="clear" w:color="auto" w:fill="F7F6F4"/>
        </w:rPr>
      </w:pPr>
      <w:r w:rsidRPr="00482A54">
        <w:rPr>
          <w:b/>
          <w:color w:val="4C4845"/>
          <w:spacing w:val="-3"/>
          <w:szCs w:val="21"/>
          <w:shd w:val="clear" w:color="auto" w:fill="F7F6F4"/>
        </w:rPr>
        <w:t>業務要件仕様書案策定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：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2017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年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1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月～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2017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年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6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月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（完了）</w:t>
      </w:r>
    </w:p>
    <w:p w:rsidR="00482A54" w:rsidRPr="00482A54" w:rsidRDefault="00482A54">
      <w:pPr>
        <w:rPr>
          <w:b/>
          <w:color w:val="4C4845"/>
          <w:spacing w:val="-3"/>
          <w:szCs w:val="21"/>
          <w:shd w:val="clear" w:color="auto" w:fill="F7F6F4"/>
        </w:rPr>
      </w:pPr>
    </w:p>
    <w:p w:rsidR="00482A54" w:rsidRPr="00482A54" w:rsidRDefault="00482A54">
      <w:pPr>
        <w:rPr>
          <w:b/>
          <w:color w:val="4C4845"/>
          <w:spacing w:val="-3"/>
          <w:szCs w:val="21"/>
          <w:shd w:val="clear" w:color="auto" w:fill="F7F6F4"/>
        </w:rPr>
      </w:pPr>
      <w:r w:rsidRPr="00482A54">
        <w:rPr>
          <w:b/>
          <w:color w:val="4C4845"/>
          <w:spacing w:val="-3"/>
          <w:szCs w:val="21"/>
          <w:shd w:val="clear" w:color="auto" w:fill="F7F6F4"/>
        </w:rPr>
        <w:t>公開レビュー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：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2017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年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7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月～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2017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年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9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月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（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進行中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）</w:t>
      </w:r>
    </w:p>
    <w:p w:rsidR="00482A54" w:rsidRPr="00482A54" w:rsidRDefault="00482A54">
      <w:pPr>
        <w:rPr>
          <w:b/>
          <w:color w:val="4C4845"/>
          <w:spacing w:val="-3"/>
          <w:szCs w:val="21"/>
          <w:shd w:val="clear" w:color="auto" w:fill="F7F6F4"/>
        </w:rPr>
      </w:pPr>
    </w:p>
    <w:p w:rsidR="00482A54" w:rsidRPr="00482A54" w:rsidRDefault="00482A54">
      <w:pPr>
        <w:rPr>
          <w:b/>
          <w:color w:val="4C4845"/>
          <w:spacing w:val="-3"/>
          <w:szCs w:val="21"/>
          <w:shd w:val="clear" w:color="auto" w:fill="F7F6F4"/>
        </w:rPr>
      </w:pPr>
      <w:r w:rsidRPr="00482A54">
        <w:rPr>
          <w:b/>
          <w:color w:val="4C4845"/>
          <w:spacing w:val="-3"/>
          <w:szCs w:val="21"/>
          <w:shd w:val="clear" w:color="auto" w:fill="F7F6F4"/>
        </w:rPr>
        <w:t>追加</w:t>
      </w:r>
      <w:r w:rsidRPr="00482A54">
        <w:rPr>
          <w:b/>
          <w:color w:val="4C4845"/>
          <w:spacing w:val="-3"/>
          <w:szCs w:val="21"/>
          <w:shd w:val="clear" w:color="auto" w:fill="F7F6F4"/>
        </w:rPr>
        <w:t>BIE</w:t>
      </w:r>
      <w:r w:rsidRPr="00482A54">
        <w:rPr>
          <w:b/>
          <w:color w:val="4C4845"/>
          <w:spacing w:val="-3"/>
          <w:szCs w:val="21"/>
          <w:shd w:val="clear" w:color="auto" w:fill="F7F6F4"/>
        </w:rPr>
        <w:t>申請案策定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：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2017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年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9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月～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1</w:t>
      </w:r>
      <w:r w:rsidR="000D79E3">
        <w:rPr>
          <w:b/>
          <w:color w:val="4C4845"/>
          <w:spacing w:val="-3"/>
          <w:szCs w:val="21"/>
          <w:shd w:val="clear" w:color="auto" w:fill="F7F6F4"/>
        </w:rPr>
        <w:t>1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月</w:t>
      </w:r>
    </w:p>
    <w:p w:rsidR="00482A54" w:rsidRDefault="000D79E3">
      <w:pPr>
        <w:rPr>
          <w:b/>
          <w:color w:val="4C4845"/>
          <w:spacing w:val="-3"/>
          <w:szCs w:val="21"/>
          <w:shd w:val="clear" w:color="auto" w:fill="F7F6F4"/>
        </w:rPr>
      </w:pPr>
      <w:r>
        <w:rPr>
          <w:b/>
          <w:color w:val="4C4845"/>
          <w:spacing w:val="-3"/>
          <w:szCs w:val="21"/>
          <w:shd w:val="clear" w:color="auto" w:fill="F7F6F4"/>
        </w:rPr>
        <w:tab/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＊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10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月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2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日～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10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月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6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日：国連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CEFACT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フォーラム（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F2F</w:t>
      </w:r>
      <w:r>
        <w:rPr>
          <w:rFonts w:hint="eastAsia"/>
          <w:b/>
          <w:color w:val="4C4845"/>
          <w:spacing w:val="-3"/>
          <w:szCs w:val="21"/>
          <w:shd w:val="clear" w:color="auto" w:fill="F7F6F4"/>
        </w:rPr>
        <w:t>会議）</w:t>
      </w:r>
    </w:p>
    <w:p w:rsidR="000D79E3" w:rsidRPr="000D79E3" w:rsidRDefault="000D79E3">
      <w:pPr>
        <w:rPr>
          <w:rFonts w:hint="eastAsia"/>
          <w:b/>
          <w:color w:val="4C4845"/>
          <w:spacing w:val="-3"/>
          <w:szCs w:val="21"/>
          <w:shd w:val="clear" w:color="auto" w:fill="F7F6F4"/>
        </w:rPr>
      </w:pPr>
    </w:p>
    <w:p w:rsidR="00482A54" w:rsidRPr="00482A54" w:rsidRDefault="00482A54">
      <w:pPr>
        <w:rPr>
          <w:b/>
          <w:color w:val="4C4845"/>
          <w:spacing w:val="-3"/>
          <w:szCs w:val="21"/>
          <w:shd w:val="clear" w:color="auto" w:fill="F7F6F4"/>
        </w:rPr>
      </w:pPr>
      <w:r w:rsidRPr="00482A54">
        <w:rPr>
          <w:b/>
          <w:color w:val="4C4845"/>
          <w:spacing w:val="-3"/>
          <w:szCs w:val="21"/>
          <w:shd w:val="clear" w:color="auto" w:fill="F7F6F4"/>
        </w:rPr>
        <w:t>CCL</w:t>
      </w:r>
      <w:r w:rsidRPr="00482A54">
        <w:rPr>
          <w:b/>
          <w:color w:val="4C4845"/>
          <w:spacing w:val="-3"/>
          <w:szCs w:val="21"/>
          <w:shd w:val="clear" w:color="auto" w:fill="F7F6F4"/>
        </w:rPr>
        <w:t>ハーモナイゼーション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：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2017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年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12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月～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2018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年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1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月</w:t>
      </w:r>
    </w:p>
    <w:p w:rsidR="00482A54" w:rsidRPr="00482A54" w:rsidRDefault="00482A54">
      <w:pPr>
        <w:rPr>
          <w:b/>
          <w:color w:val="4C4845"/>
          <w:spacing w:val="-3"/>
          <w:szCs w:val="21"/>
          <w:shd w:val="clear" w:color="auto" w:fill="F7F6F4"/>
        </w:rPr>
      </w:pPr>
    </w:p>
    <w:p w:rsidR="00482A54" w:rsidRPr="00482A54" w:rsidRDefault="00482A54">
      <w:pPr>
        <w:rPr>
          <w:b/>
          <w:color w:val="4C4845"/>
          <w:spacing w:val="-3"/>
          <w:szCs w:val="21"/>
          <w:shd w:val="clear" w:color="auto" w:fill="F7F6F4"/>
        </w:rPr>
      </w:pPr>
      <w:r w:rsidRPr="00482A54">
        <w:rPr>
          <w:b/>
          <w:color w:val="4C4845"/>
          <w:spacing w:val="-3"/>
          <w:szCs w:val="21"/>
          <w:shd w:val="clear" w:color="auto" w:fill="F7F6F4"/>
        </w:rPr>
        <w:t>バリデーション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：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2018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年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2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月</w:t>
      </w:r>
    </w:p>
    <w:p w:rsidR="00482A54" w:rsidRPr="00482A54" w:rsidRDefault="00482A54">
      <w:pPr>
        <w:rPr>
          <w:b/>
          <w:color w:val="4C4845"/>
          <w:spacing w:val="-3"/>
          <w:szCs w:val="21"/>
          <w:shd w:val="clear" w:color="auto" w:fill="F7F6F4"/>
        </w:rPr>
      </w:pPr>
    </w:p>
    <w:p w:rsidR="00482A54" w:rsidRDefault="00482A54">
      <w:pPr>
        <w:rPr>
          <w:b/>
          <w:color w:val="4C4845"/>
          <w:spacing w:val="-3"/>
          <w:szCs w:val="21"/>
          <w:shd w:val="clear" w:color="auto" w:fill="F7F6F4"/>
        </w:rPr>
      </w:pPr>
      <w:r w:rsidRPr="00482A54">
        <w:rPr>
          <w:b/>
          <w:color w:val="4C4845"/>
          <w:spacing w:val="-3"/>
          <w:szCs w:val="21"/>
          <w:shd w:val="clear" w:color="auto" w:fill="F7F6F4"/>
        </w:rPr>
        <w:t>新</w:t>
      </w:r>
      <w:r w:rsidRPr="00482A54">
        <w:rPr>
          <w:b/>
          <w:color w:val="4C4845"/>
          <w:spacing w:val="-3"/>
          <w:szCs w:val="21"/>
          <w:shd w:val="clear" w:color="auto" w:fill="F7F6F4"/>
        </w:rPr>
        <w:t>CCL</w:t>
      </w:r>
      <w:r w:rsidRPr="00482A54">
        <w:rPr>
          <w:b/>
          <w:color w:val="4C4845"/>
          <w:spacing w:val="-3"/>
          <w:szCs w:val="21"/>
          <w:shd w:val="clear" w:color="auto" w:fill="F7F6F4"/>
        </w:rPr>
        <w:t>バージョン公開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：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2018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年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4</w:t>
      </w:r>
      <w:r w:rsidR="000D79E3">
        <w:rPr>
          <w:rFonts w:hint="eastAsia"/>
          <w:b/>
          <w:color w:val="4C4845"/>
          <w:spacing w:val="-3"/>
          <w:szCs w:val="21"/>
          <w:shd w:val="clear" w:color="auto" w:fill="F7F6F4"/>
        </w:rPr>
        <w:t>月</w:t>
      </w:r>
    </w:p>
    <w:p w:rsidR="000D79E3" w:rsidRDefault="000D79E3">
      <w:pPr>
        <w:rPr>
          <w:b/>
          <w:color w:val="4C4845"/>
          <w:spacing w:val="-3"/>
          <w:szCs w:val="21"/>
          <w:shd w:val="clear" w:color="auto" w:fill="F7F6F4"/>
        </w:rPr>
      </w:pPr>
    </w:p>
    <w:p w:rsidR="000D79E3" w:rsidRPr="00482A54" w:rsidRDefault="000D79E3">
      <w:pPr>
        <w:rPr>
          <w:rFonts w:hint="eastAsia"/>
          <w:b/>
        </w:rPr>
      </w:pPr>
      <w:bookmarkStart w:id="0" w:name="_GoBack"/>
      <w:bookmarkEnd w:id="0"/>
    </w:p>
    <w:sectPr w:rsidR="000D79E3" w:rsidRPr="00482A5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6D1" w:rsidRDefault="005976D1" w:rsidP="000D79E3">
      <w:r>
        <w:separator/>
      </w:r>
    </w:p>
  </w:endnote>
  <w:endnote w:type="continuationSeparator" w:id="0">
    <w:p w:rsidR="005976D1" w:rsidRDefault="005976D1" w:rsidP="000D7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6D1" w:rsidRDefault="005976D1" w:rsidP="000D79E3">
      <w:r>
        <w:separator/>
      </w:r>
    </w:p>
  </w:footnote>
  <w:footnote w:type="continuationSeparator" w:id="0">
    <w:p w:rsidR="005976D1" w:rsidRDefault="005976D1" w:rsidP="000D7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9E3" w:rsidRDefault="000D79E3" w:rsidP="000D79E3">
    <w:pPr>
      <w:pStyle w:val="a4"/>
      <w:jc w:val="right"/>
    </w:pPr>
    <w:r>
      <w:rPr>
        <w:rFonts w:hint="eastAsia"/>
      </w:rPr>
      <w:t>業界横断</w:t>
    </w:r>
    <w:r>
      <w:rPr>
        <w:rFonts w:hint="eastAsia"/>
      </w:rPr>
      <w:t>2017-1-05</w:t>
    </w:r>
  </w:p>
  <w:p w:rsidR="000D79E3" w:rsidRDefault="000D79E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A54"/>
    <w:rsid w:val="000D79E3"/>
    <w:rsid w:val="001529A0"/>
    <w:rsid w:val="00482A54"/>
    <w:rsid w:val="005976D1"/>
    <w:rsid w:val="00857D33"/>
    <w:rsid w:val="00A8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0A58F8"/>
  <w15:chartTrackingRefBased/>
  <w15:docId w15:val="{77400A3B-E687-4374-AB36-08AC8E309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2A5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D79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79E3"/>
  </w:style>
  <w:style w:type="paragraph" w:styleId="a6">
    <w:name w:val="footer"/>
    <w:basedOn w:val="a"/>
    <w:link w:val="a7"/>
    <w:uiPriority w:val="99"/>
    <w:unhideWhenUsed/>
    <w:rsid w:val="000D79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ncefact.unece.org/display/uncefactpublicreview/Public+Review%3A+Cross+Industry+Scheduling+Supply+Chai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1</cp:revision>
  <dcterms:created xsi:type="dcterms:W3CDTF">2017-07-18T07:21:00Z</dcterms:created>
  <dcterms:modified xsi:type="dcterms:W3CDTF">2017-07-18T07:40:00Z</dcterms:modified>
</cp:coreProperties>
</file>