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9D2EA" w14:textId="01E9042C" w:rsidR="00D57CCF" w:rsidRPr="00650CD5" w:rsidRDefault="00852729" w:rsidP="00077FD5">
      <w:pPr>
        <w:pStyle w:val="SIPS8"/>
        <w:rPr>
          <w:rFonts w:asciiTheme="minorEastAsia" w:eastAsiaTheme="minorEastAsia" w:hAnsiTheme="minorEastAsia"/>
        </w:rPr>
      </w:pPr>
      <w:r w:rsidRPr="00650CD5">
        <w:rPr>
          <w:rFonts w:asciiTheme="minorEastAsia" w:eastAsiaTheme="minorEastAsia" w:hAnsiTheme="minorEastAsia" w:hint="eastAsia"/>
        </w:rPr>
        <w:t>EDIにおける</w:t>
      </w:r>
      <w:r w:rsidR="00A71D51" w:rsidRPr="00650CD5">
        <w:rPr>
          <w:rFonts w:asciiTheme="minorEastAsia" w:eastAsiaTheme="minorEastAsia" w:hAnsiTheme="minorEastAsia" w:hint="eastAsia"/>
        </w:rPr>
        <w:t>デジタル証明書交換運用</w:t>
      </w:r>
      <w:r w:rsidRPr="00650CD5">
        <w:rPr>
          <w:rFonts w:asciiTheme="minorEastAsia" w:eastAsiaTheme="minorEastAsia" w:hAnsiTheme="minorEastAsia" w:hint="eastAsia"/>
        </w:rPr>
        <w:t>へ</w:t>
      </w:r>
      <w:r w:rsidR="00A71D51" w:rsidRPr="00650CD5">
        <w:rPr>
          <w:rFonts w:asciiTheme="minorEastAsia" w:eastAsiaTheme="minorEastAsia" w:hAnsiTheme="minorEastAsia" w:hint="eastAsia"/>
        </w:rPr>
        <w:t>の要求</w:t>
      </w:r>
    </w:p>
    <w:p w14:paraId="6A5D7E79" w14:textId="77777777" w:rsidR="0042389F" w:rsidRPr="00650CD5" w:rsidRDefault="0042389F" w:rsidP="00A71D51">
      <w:pPr>
        <w:pStyle w:val="SIPS8"/>
        <w:rPr>
          <w:rFonts w:asciiTheme="minorEastAsia" w:eastAsiaTheme="minorEastAsia" w:hAnsiTheme="minorEastAsia"/>
          <w:sz w:val="28"/>
        </w:rPr>
      </w:pPr>
    </w:p>
    <w:p w14:paraId="1CAE425C" w14:textId="186F51C8" w:rsidR="00A71D51" w:rsidRPr="00650CD5" w:rsidRDefault="00A71D51" w:rsidP="00A71D51">
      <w:pPr>
        <w:pStyle w:val="SIPS8"/>
        <w:rPr>
          <w:rFonts w:asciiTheme="minorEastAsia" w:eastAsiaTheme="minorEastAsia" w:hAnsiTheme="minorEastAsia"/>
          <w:sz w:val="28"/>
        </w:rPr>
      </w:pPr>
      <w:r w:rsidRPr="00650CD5">
        <w:rPr>
          <w:rFonts w:asciiTheme="minorEastAsia" w:eastAsiaTheme="minorEastAsia" w:hAnsiTheme="minorEastAsia"/>
          <w:sz w:val="28"/>
        </w:rPr>
        <w:t>国際</w:t>
      </w:r>
      <w:r w:rsidRPr="00650CD5">
        <w:rPr>
          <w:rFonts w:asciiTheme="minorEastAsia" w:eastAsiaTheme="minorEastAsia" w:hAnsiTheme="minorEastAsia" w:hint="eastAsia"/>
          <w:sz w:val="28"/>
        </w:rPr>
        <w:t>／</w:t>
      </w:r>
      <w:r w:rsidRPr="00650CD5">
        <w:rPr>
          <w:rFonts w:asciiTheme="minorEastAsia" w:eastAsiaTheme="minorEastAsia" w:hAnsiTheme="minorEastAsia"/>
          <w:sz w:val="28"/>
        </w:rPr>
        <w:t>業界横断EDI</w:t>
      </w:r>
      <w:r w:rsidRPr="00650CD5">
        <w:rPr>
          <w:rFonts w:asciiTheme="minorEastAsia" w:eastAsiaTheme="minorEastAsia" w:hAnsiTheme="minorEastAsia" w:hint="eastAsia"/>
          <w:sz w:val="28"/>
        </w:rPr>
        <w:t>タスクフォース</w:t>
      </w:r>
      <w:bookmarkStart w:id="0" w:name="_GoBack"/>
      <w:bookmarkEnd w:id="0"/>
    </w:p>
    <w:p w14:paraId="182A97B2" w14:textId="5C205DC5" w:rsidR="00962095" w:rsidRPr="00650CD5" w:rsidRDefault="00A71D51" w:rsidP="00962095">
      <w:pPr>
        <w:pStyle w:val="SIPS8"/>
        <w:rPr>
          <w:rFonts w:asciiTheme="minorEastAsia" w:eastAsiaTheme="minorEastAsia" w:hAnsiTheme="minorEastAsia"/>
        </w:rPr>
      </w:pPr>
      <w:r w:rsidRPr="00650CD5">
        <w:rPr>
          <w:rFonts w:asciiTheme="minorEastAsia" w:eastAsiaTheme="minorEastAsia" w:hAnsiTheme="minorEastAsia" w:hint="eastAsia"/>
          <w:sz w:val="28"/>
        </w:rPr>
        <w:t>相互運用性検討サブタスク</w:t>
      </w:r>
    </w:p>
    <w:p w14:paraId="350A4448" w14:textId="77777777" w:rsidR="00962095" w:rsidRPr="009102E7" w:rsidRDefault="00962095" w:rsidP="00962095">
      <w:pPr>
        <w:pStyle w:val="SIPS8"/>
        <w:rPr>
          <w:rFonts w:asciiTheme="minorEastAsia" w:eastAsiaTheme="minorEastAsia" w:hAnsiTheme="minorEastAsia"/>
        </w:rPr>
      </w:pPr>
    </w:p>
    <w:p w14:paraId="65EA55F8" w14:textId="77777777" w:rsidR="00962095" w:rsidRPr="00650CD5" w:rsidRDefault="00962095" w:rsidP="00962095">
      <w:pPr>
        <w:pStyle w:val="SIPS8"/>
        <w:rPr>
          <w:rFonts w:asciiTheme="minorEastAsia" w:eastAsiaTheme="minorEastAsia" w:hAnsiTheme="minorEastAsia"/>
        </w:rPr>
      </w:pPr>
    </w:p>
    <w:p w14:paraId="5E9EBC0A" w14:textId="77777777" w:rsidR="00962095" w:rsidRPr="00650CD5" w:rsidRDefault="00962095" w:rsidP="00962095">
      <w:pPr>
        <w:pStyle w:val="SIPS8"/>
        <w:rPr>
          <w:rFonts w:asciiTheme="minorEastAsia" w:eastAsiaTheme="minorEastAsia" w:hAnsiTheme="minorEastAsia"/>
        </w:rPr>
      </w:pPr>
    </w:p>
    <w:p w14:paraId="70633B1D" w14:textId="77777777" w:rsidR="008C66C2" w:rsidRPr="00650CD5" w:rsidRDefault="008C66C2" w:rsidP="00962095">
      <w:pPr>
        <w:pStyle w:val="SIPS8"/>
        <w:rPr>
          <w:rFonts w:asciiTheme="minorEastAsia" w:eastAsiaTheme="minorEastAsia" w:hAnsiTheme="minorEastAsia"/>
        </w:rPr>
      </w:pPr>
    </w:p>
    <w:p w14:paraId="29DFA9B1" w14:textId="77777777" w:rsidR="008C66C2" w:rsidRPr="00650CD5" w:rsidRDefault="008C66C2" w:rsidP="00962095">
      <w:pPr>
        <w:pStyle w:val="SIPS8"/>
        <w:rPr>
          <w:rFonts w:asciiTheme="minorEastAsia" w:eastAsiaTheme="minorEastAsia" w:hAnsiTheme="minorEastAsia"/>
        </w:rPr>
      </w:pPr>
    </w:p>
    <w:p w14:paraId="047DC358" w14:textId="77777777" w:rsidR="008C66C2" w:rsidRPr="00650CD5" w:rsidRDefault="008C66C2" w:rsidP="00962095">
      <w:pPr>
        <w:pStyle w:val="SIPS8"/>
        <w:rPr>
          <w:rFonts w:asciiTheme="minorEastAsia" w:eastAsiaTheme="minorEastAsia" w:hAnsiTheme="minorEastAsia"/>
        </w:rPr>
      </w:pPr>
    </w:p>
    <w:p w14:paraId="0AA0B61C" w14:textId="77777777" w:rsidR="00962095" w:rsidRPr="00650CD5" w:rsidRDefault="00962095" w:rsidP="008C66C2">
      <w:pPr>
        <w:pStyle w:val="SIPS8"/>
        <w:jc w:val="both"/>
        <w:rPr>
          <w:rFonts w:asciiTheme="minorEastAsia" w:eastAsiaTheme="minorEastAsia" w:hAnsiTheme="minorEastAsia"/>
        </w:rPr>
      </w:pPr>
    </w:p>
    <w:p w14:paraId="48DD4C39" w14:textId="77777777" w:rsidR="00D57CCF" w:rsidRPr="00650CD5" w:rsidRDefault="00D57CCF" w:rsidP="00962095">
      <w:pPr>
        <w:pStyle w:val="SIPS8"/>
        <w:rPr>
          <w:rFonts w:asciiTheme="minorEastAsia" w:eastAsiaTheme="minorEastAsia" w:hAnsiTheme="minorEastAsia"/>
        </w:rPr>
      </w:pPr>
    </w:p>
    <w:p w14:paraId="6C3F4E23" w14:textId="77777777" w:rsidR="00D57CCF" w:rsidRPr="00650CD5" w:rsidRDefault="00D57CCF" w:rsidP="00962095">
      <w:pPr>
        <w:pStyle w:val="SIPS8"/>
        <w:rPr>
          <w:rFonts w:asciiTheme="minorEastAsia" w:eastAsiaTheme="minorEastAsia" w:hAnsiTheme="minorEastAsia"/>
        </w:rPr>
      </w:pPr>
    </w:p>
    <w:p w14:paraId="0A53EE6F" w14:textId="77777777" w:rsidR="00774511" w:rsidRPr="00650CD5" w:rsidRDefault="00774511" w:rsidP="00962095">
      <w:pPr>
        <w:pStyle w:val="SIPS8"/>
        <w:rPr>
          <w:rFonts w:asciiTheme="minorEastAsia" w:eastAsiaTheme="minorEastAsia" w:hAnsiTheme="minorEastAsia"/>
        </w:rPr>
      </w:pPr>
      <w:r w:rsidRPr="00650CD5">
        <w:rPr>
          <w:rFonts w:asciiTheme="minorEastAsia" w:eastAsiaTheme="minorEastAsia" w:hAnsiTheme="minorEastAsia" w:hint="eastAsia"/>
        </w:rPr>
        <w:t>SIPS</w:t>
      </w:r>
    </w:p>
    <w:p w14:paraId="2797B4FA" w14:textId="77777777" w:rsidR="00774511" w:rsidRPr="00650CD5" w:rsidRDefault="00774511" w:rsidP="00962095">
      <w:pPr>
        <w:pStyle w:val="SIPS8"/>
        <w:rPr>
          <w:rFonts w:asciiTheme="minorEastAsia" w:eastAsiaTheme="minorEastAsia" w:hAnsiTheme="minorEastAsia"/>
        </w:rPr>
      </w:pPr>
      <w:r w:rsidRPr="00650CD5">
        <w:rPr>
          <w:rFonts w:asciiTheme="minorEastAsia" w:eastAsiaTheme="minorEastAsia" w:hAnsiTheme="minorEastAsia" w:hint="eastAsia"/>
        </w:rPr>
        <w:t>サプライチェーン情報基盤研究会</w:t>
      </w:r>
    </w:p>
    <w:p w14:paraId="28E4F6F1" w14:textId="77777777" w:rsidR="000F7783" w:rsidRPr="00650CD5" w:rsidRDefault="000F7783" w:rsidP="007E7328">
      <w:pPr>
        <w:pStyle w:val="SIPS6"/>
        <w:spacing w:after="360"/>
        <w:ind w:left="420" w:right="210"/>
        <w:rPr>
          <w:rFonts w:asciiTheme="minorEastAsia" w:hAnsiTheme="minorEastAsia"/>
          <w:sz w:val="48"/>
          <w:szCs w:val="48"/>
        </w:rPr>
        <w:sectPr w:rsidR="000F7783" w:rsidRPr="00650CD5" w:rsidSect="0094557D">
          <w:headerReference w:type="default" r:id="rId8"/>
          <w:pgSz w:w="11906" w:h="16838"/>
          <w:pgMar w:top="1985" w:right="1701" w:bottom="1701" w:left="1701" w:header="851" w:footer="992" w:gutter="0"/>
          <w:cols w:space="425"/>
          <w:docGrid w:type="lines" w:linePitch="360"/>
        </w:sectPr>
      </w:pPr>
    </w:p>
    <w:p w14:paraId="55B52FEB" w14:textId="72E2359E" w:rsidR="00774511" w:rsidRPr="00650CD5" w:rsidRDefault="00774511" w:rsidP="007E7328">
      <w:pPr>
        <w:pStyle w:val="SIPS6"/>
        <w:spacing w:after="360"/>
        <w:ind w:left="420" w:right="210"/>
        <w:rPr>
          <w:rFonts w:asciiTheme="minorEastAsia" w:hAnsiTheme="minorEastAsia"/>
        </w:rPr>
      </w:pPr>
      <w:r w:rsidRPr="00650CD5">
        <w:rPr>
          <w:rFonts w:asciiTheme="minorEastAsia" w:hAnsiTheme="minorEastAsia" w:hint="eastAsia"/>
        </w:rPr>
        <w:lastRenderedPageBreak/>
        <w:t>はじめに</w:t>
      </w:r>
    </w:p>
    <w:p w14:paraId="5DA6567A" w14:textId="140A0960" w:rsidR="0002027D" w:rsidRPr="00650CD5" w:rsidRDefault="0002027D" w:rsidP="007E7328">
      <w:pPr>
        <w:pStyle w:val="SIPS4"/>
        <w:spacing w:after="180"/>
        <w:ind w:left="420" w:right="210"/>
        <w:rPr>
          <w:rFonts w:asciiTheme="minorEastAsia" w:hAnsiTheme="minorEastAsia"/>
        </w:rPr>
      </w:pPr>
      <w:r w:rsidRPr="00650CD5">
        <w:rPr>
          <w:rFonts w:asciiTheme="minorEastAsia" w:hAnsiTheme="minorEastAsia" w:hint="eastAsia"/>
        </w:rPr>
        <w:t>本書は、</w:t>
      </w:r>
      <w:r w:rsidR="00A71D51" w:rsidRPr="00650CD5">
        <w:rPr>
          <w:rFonts w:asciiTheme="minorEastAsia" w:hAnsiTheme="minorEastAsia" w:hint="eastAsia"/>
        </w:rPr>
        <w:t>2016</w:t>
      </w:r>
      <w:r w:rsidRPr="00650CD5">
        <w:rPr>
          <w:rFonts w:asciiTheme="minorEastAsia" w:hAnsiTheme="minorEastAsia" w:hint="eastAsia"/>
        </w:rPr>
        <w:t>年度「</w:t>
      </w:r>
      <w:r w:rsidR="00A71D51" w:rsidRPr="00650CD5">
        <w:rPr>
          <w:rFonts w:asciiTheme="minorEastAsia" w:hAnsiTheme="minorEastAsia"/>
        </w:rPr>
        <w:t>国際</w:t>
      </w:r>
      <w:r w:rsidR="00A71D51" w:rsidRPr="00650CD5">
        <w:rPr>
          <w:rFonts w:asciiTheme="minorEastAsia" w:hAnsiTheme="minorEastAsia" w:hint="eastAsia"/>
        </w:rPr>
        <w:t>／</w:t>
      </w:r>
      <w:r w:rsidR="00A71D51" w:rsidRPr="00650CD5">
        <w:rPr>
          <w:rFonts w:asciiTheme="minorEastAsia" w:hAnsiTheme="minorEastAsia"/>
        </w:rPr>
        <w:t>業界横断EDI</w:t>
      </w:r>
      <w:r w:rsidR="008C66C2" w:rsidRPr="00650CD5">
        <w:rPr>
          <w:rFonts w:asciiTheme="minorEastAsia" w:hAnsiTheme="minorEastAsia" w:hint="eastAsia"/>
        </w:rPr>
        <w:t>タスクフォース</w:t>
      </w:r>
      <w:r w:rsidR="00ED21EB" w:rsidRPr="00650CD5">
        <w:rPr>
          <w:rFonts w:asciiTheme="minorEastAsia" w:hAnsiTheme="minorEastAsia"/>
        </w:rPr>
        <w:t xml:space="preserve"> </w:t>
      </w:r>
      <w:r w:rsidRPr="00650CD5">
        <w:rPr>
          <w:rFonts w:asciiTheme="minorEastAsia" w:hAnsiTheme="minorEastAsia" w:hint="eastAsia"/>
        </w:rPr>
        <w:t>相</w:t>
      </w:r>
      <w:r w:rsidR="00ED21EB" w:rsidRPr="00650CD5">
        <w:rPr>
          <w:rFonts w:asciiTheme="minorEastAsia" w:hAnsiTheme="minorEastAsia" w:hint="eastAsia"/>
        </w:rPr>
        <w:t>互運用性検討サブタスク」</w:t>
      </w:r>
      <w:r w:rsidR="008C66C2" w:rsidRPr="00650CD5">
        <w:rPr>
          <w:rFonts w:asciiTheme="minorEastAsia" w:hAnsiTheme="minorEastAsia" w:hint="eastAsia"/>
        </w:rPr>
        <w:t>での検討事項に関し、広く</w:t>
      </w:r>
      <w:r w:rsidR="008C66C2" w:rsidRPr="00650CD5">
        <w:rPr>
          <w:rFonts w:asciiTheme="minorEastAsia" w:hAnsiTheme="minorEastAsia"/>
        </w:rPr>
        <w:t>意見を</w:t>
      </w:r>
      <w:r w:rsidR="008C66C2" w:rsidRPr="00650CD5">
        <w:rPr>
          <w:rFonts w:asciiTheme="minorEastAsia" w:hAnsiTheme="minorEastAsia" w:hint="eastAsia"/>
        </w:rPr>
        <w:t>募る</w:t>
      </w:r>
      <w:r w:rsidR="008C66C2" w:rsidRPr="00650CD5">
        <w:rPr>
          <w:rFonts w:asciiTheme="minorEastAsia" w:hAnsiTheme="minorEastAsia"/>
        </w:rPr>
        <w:t>ため</w:t>
      </w:r>
      <w:r w:rsidR="0017021D" w:rsidRPr="00650CD5">
        <w:rPr>
          <w:rFonts w:asciiTheme="minorEastAsia" w:hAnsiTheme="minorEastAsia" w:hint="eastAsia"/>
        </w:rPr>
        <w:t>に</w:t>
      </w:r>
      <w:r w:rsidR="00D01A0C" w:rsidRPr="00650CD5">
        <w:rPr>
          <w:rFonts w:asciiTheme="minorEastAsia" w:hAnsiTheme="minorEastAsia" w:hint="eastAsia"/>
        </w:rPr>
        <w:t>公開する</w:t>
      </w:r>
      <w:r w:rsidR="008C66C2" w:rsidRPr="00650CD5">
        <w:rPr>
          <w:rFonts w:asciiTheme="minorEastAsia" w:hAnsiTheme="minorEastAsia" w:hint="eastAsia"/>
        </w:rPr>
        <w:t>資料である</w:t>
      </w:r>
      <w:r w:rsidR="008C66C2" w:rsidRPr="00650CD5">
        <w:rPr>
          <w:rFonts w:asciiTheme="minorEastAsia" w:hAnsiTheme="minorEastAsia"/>
        </w:rPr>
        <w:t>。</w:t>
      </w:r>
    </w:p>
    <w:p w14:paraId="27081D1D" w14:textId="77777777" w:rsidR="00D01A0C" w:rsidRPr="00650CD5" w:rsidRDefault="00D01A0C" w:rsidP="007E7328">
      <w:pPr>
        <w:pStyle w:val="SIPS4"/>
        <w:spacing w:after="180"/>
        <w:ind w:left="420" w:right="210"/>
        <w:rPr>
          <w:rFonts w:asciiTheme="minorEastAsia" w:hAnsiTheme="minorEastAsia"/>
        </w:rPr>
      </w:pPr>
    </w:p>
    <w:p w14:paraId="7D51A80A" w14:textId="77777777" w:rsidR="00D01A0C" w:rsidRPr="00650CD5" w:rsidRDefault="00D01A0C" w:rsidP="007E7328">
      <w:pPr>
        <w:pStyle w:val="SIPS4"/>
        <w:spacing w:after="180"/>
        <w:ind w:left="420" w:right="210"/>
        <w:rPr>
          <w:rFonts w:asciiTheme="minorEastAsia" w:hAnsiTheme="minorEastAsia"/>
        </w:rPr>
      </w:pPr>
    </w:p>
    <w:p w14:paraId="42339D98" w14:textId="77777777" w:rsidR="00774511" w:rsidRPr="00650CD5" w:rsidRDefault="00774511" w:rsidP="00D01A0C">
      <w:pPr>
        <w:pStyle w:val="SIPSa"/>
        <w:spacing w:after="180"/>
        <w:ind w:left="420" w:right="210"/>
        <w:rPr>
          <w:lang w:eastAsia="zh-CN"/>
        </w:rPr>
      </w:pPr>
      <w:r w:rsidRPr="00650CD5">
        <w:rPr>
          <w:rFonts w:hint="eastAsia"/>
          <w:lang w:eastAsia="zh-CN"/>
        </w:rPr>
        <w:t>以上</w:t>
      </w:r>
    </w:p>
    <w:p w14:paraId="7C5C9CFF" w14:textId="77777777" w:rsidR="00D01A0C" w:rsidRPr="00650CD5" w:rsidRDefault="00D01A0C" w:rsidP="007E7328">
      <w:pPr>
        <w:pStyle w:val="SIPS4"/>
        <w:spacing w:after="180"/>
        <w:ind w:left="420" w:right="210"/>
        <w:rPr>
          <w:rFonts w:asciiTheme="minorEastAsia" w:hAnsiTheme="minorEastAsia"/>
          <w:lang w:eastAsia="zh-CN"/>
        </w:rPr>
      </w:pPr>
    </w:p>
    <w:p w14:paraId="07FFD44F" w14:textId="77777777" w:rsidR="00D01A0C" w:rsidRPr="00650CD5" w:rsidRDefault="00D01A0C" w:rsidP="007E7328">
      <w:pPr>
        <w:pStyle w:val="SIPS4"/>
        <w:spacing w:after="180"/>
        <w:ind w:left="420" w:right="210"/>
        <w:rPr>
          <w:rFonts w:asciiTheme="minorEastAsia" w:hAnsiTheme="minorEastAsia"/>
          <w:lang w:eastAsia="zh-CN"/>
        </w:rPr>
      </w:pPr>
    </w:p>
    <w:p w14:paraId="7C807CF0" w14:textId="77777777" w:rsidR="00D01A0C" w:rsidRPr="00650CD5" w:rsidRDefault="00D01A0C" w:rsidP="007E7328">
      <w:pPr>
        <w:pStyle w:val="SIPS4"/>
        <w:spacing w:after="180"/>
        <w:ind w:left="420" w:right="210"/>
        <w:rPr>
          <w:rFonts w:asciiTheme="minorEastAsia" w:hAnsiTheme="minorEastAsia"/>
          <w:lang w:eastAsia="zh-CN"/>
        </w:rPr>
      </w:pPr>
    </w:p>
    <w:p w14:paraId="684603C3" w14:textId="77777777" w:rsidR="00D01A0C" w:rsidRPr="00650CD5" w:rsidRDefault="00D01A0C" w:rsidP="007E7328">
      <w:pPr>
        <w:pStyle w:val="SIPS4"/>
        <w:spacing w:after="180"/>
        <w:ind w:left="420" w:right="210"/>
        <w:rPr>
          <w:rFonts w:asciiTheme="minorEastAsia" w:hAnsiTheme="minorEastAsia"/>
          <w:lang w:eastAsia="zh-CN"/>
        </w:rPr>
      </w:pPr>
    </w:p>
    <w:p w14:paraId="610B445A" w14:textId="77777777" w:rsidR="00D01A0C" w:rsidRPr="00650CD5" w:rsidRDefault="00D01A0C" w:rsidP="007E7328">
      <w:pPr>
        <w:pStyle w:val="SIPS4"/>
        <w:spacing w:after="180"/>
        <w:ind w:left="420" w:right="210"/>
        <w:rPr>
          <w:rFonts w:asciiTheme="minorEastAsia" w:hAnsiTheme="minorEastAsia"/>
          <w:lang w:eastAsia="zh-CN"/>
        </w:rPr>
      </w:pPr>
    </w:p>
    <w:p w14:paraId="084A1BD9" w14:textId="77777777" w:rsidR="00D01A0C" w:rsidRPr="00650CD5" w:rsidRDefault="00D01A0C" w:rsidP="007E7328">
      <w:pPr>
        <w:pStyle w:val="SIPS4"/>
        <w:spacing w:after="180"/>
        <w:ind w:left="420" w:right="210"/>
        <w:rPr>
          <w:rFonts w:asciiTheme="minorEastAsia" w:hAnsiTheme="minorEastAsia"/>
          <w:lang w:eastAsia="zh-CN"/>
        </w:rPr>
      </w:pPr>
    </w:p>
    <w:p w14:paraId="1E1AFD92" w14:textId="77777777" w:rsidR="00D01A0C" w:rsidRPr="00650CD5" w:rsidRDefault="00D01A0C" w:rsidP="007E7328">
      <w:pPr>
        <w:pStyle w:val="SIPS4"/>
        <w:spacing w:after="180"/>
        <w:ind w:left="420" w:right="210"/>
        <w:rPr>
          <w:rFonts w:asciiTheme="minorEastAsia" w:hAnsiTheme="minorEastAsia"/>
          <w:lang w:eastAsia="zh-CN"/>
        </w:rPr>
      </w:pPr>
    </w:p>
    <w:p w14:paraId="0C7E8430" w14:textId="77777777" w:rsidR="00D01A0C" w:rsidRPr="00650CD5" w:rsidRDefault="00D01A0C" w:rsidP="007E7328">
      <w:pPr>
        <w:pStyle w:val="SIPS4"/>
        <w:spacing w:after="180"/>
        <w:ind w:left="420" w:right="210"/>
        <w:rPr>
          <w:rFonts w:asciiTheme="minorEastAsia" w:hAnsiTheme="minorEastAsia"/>
          <w:lang w:eastAsia="zh-CN"/>
        </w:rPr>
      </w:pPr>
    </w:p>
    <w:p w14:paraId="6CA1D71D" w14:textId="77777777" w:rsidR="00D01A0C" w:rsidRPr="00650CD5" w:rsidRDefault="00D01A0C" w:rsidP="007E7328">
      <w:pPr>
        <w:pStyle w:val="SIPS4"/>
        <w:spacing w:after="180"/>
        <w:ind w:left="420" w:right="210"/>
        <w:rPr>
          <w:rFonts w:asciiTheme="minorEastAsia" w:hAnsiTheme="minorEastAsia"/>
          <w:lang w:eastAsia="zh-CN"/>
        </w:rPr>
      </w:pPr>
    </w:p>
    <w:p w14:paraId="17C65DC9" w14:textId="77777777" w:rsidR="00D01A0C" w:rsidRPr="00650CD5" w:rsidRDefault="00D01A0C" w:rsidP="007E7328">
      <w:pPr>
        <w:pStyle w:val="SIPS4"/>
        <w:spacing w:after="180"/>
        <w:ind w:left="420" w:right="210"/>
        <w:rPr>
          <w:rFonts w:asciiTheme="minorEastAsia" w:hAnsiTheme="minorEastAsia"/>
          <w:lang w:eastAsia="zh-CN"/>
        </w:rPr>
      </w:pPr>
    </w:p>
    <w:p w14:paraId="5889830B" w14:textId="77777777" w:rsidR="00D01A0C" w:rsidRPr="00650CD5" w:rsidRDefault="00D01A0C" w:rsidP="007E7328">
      <w:pPr>
        <w:pStyle w:val="SIPS4"/>
        <w:spacing w:after="180"/>
        <w:ind w:left="420" w:right="210"/>
        <w:rPr>
          <w:rFonts w:asciiTheme="minorEastAsia" w:hAnsiTheme="minorEastAsia"/>
          <w:lang w:eastAsia="zh-CN"/>
        </w:rPr>
      </w:pPr>
    </w:p>
    <w:p w14:paraId="74C10220" w14:textId="77777777" w:rsidR="00D01A0C" w:rsidRPr="00650CD5" w:rsidRDefault="00D01A0C" w:rsidP="00D01A0C">
      <w:pPr>
        <w:pStyle w:val="SIPS4"/>
        <w:spacing w:after="180"/>
        <w:ind w:leftChars="0" w:left="0" w:right="210"/>
        <w:rPr>
          <w:rFonts w:asciiTheme="minorEastAsia" w:hAnsiTheme="minorEastAsia"/>
          <w:lang w:eastAsia="zh-CN"/>
        </w:rPr>
      </w:pPr>
    </w:p>
    <w:p w14:paraId="3008B160" w14:textId="77777777" w:rsidR="00D01A0C" w:rsidRPr="00650CD5" w:rsidRDefault="00D01A0C" w:rsidP="007E7328">
      <w:pPr>
        <w:pStyle w:val="SIPS4"/>
        <w:spacing w:after="180"/>
        <w:ind w:left="420" w:right="210"/>
        <w:rPr>
          <w:rFonts w:asciiTheme="minorEastAsia" w:hAnsiTheme="minorEastAsia"/>
          <w:lang w:eastAsia="zh-CN"/>
        </w:rPr>
      </w:pPr>
    </w:p>
    <w:p w14:paraId="6906AA77" w14:textId="40249F91" w:rsidR="00774511" w:rsidRPr="00650CD5" w:rsidRDefault="00336FE2" w:rsidP="007E7328">
      <w:pPr>
        <w:pStyle w:val="SIPS4"/>
        <w:spacing w:after="180"/>
        <w:ind w:left="420" w:right="210"/>
        <w:rPr>
          <w:rFonts w:asciiTheme="minorEastAsia" w:hAnsiTheme="minorEastAsia"/>
          <w:lang w:eastAsia="zh-CN"/>
        </w:rPr>
      </w:pPr>
      <w:r w:rsidRPr="00650CD5">
        <w:rPr>
          <w:rFonts w:asciiTheme="minorEastAsia" w:hAnsiTheme="minorEastAsia" w:hint="eastAsia"/>
          <w:lang w:eastAsia="zh-CN"/>
        </w:rPr>
        <w:t>2016</w:t>
      </w:r>
      <w:r w:rsidR="00774511" w:rsidRPr="00650CD5">
        <w:rPr>
          <w:rFonts w:asciiTheme="minorEastAsia" w:hAnsiTheme="minorEastAsia" w:hint="eastAsia"/>
          <w:lang w:eastAsia="zh-CN"/>
        </w:rPr>
        <w:t>年</w:t>
      </w:r>
      <w:r w:rsidR="008C66C2" w:rsidRPr="00650CD5">
        <w:rPr>
          <w:rFonts w:asciiTheme="minorEastAsia" w:hAnsiTheme="minorEastAsia" w:hint="eastAsia"/>
          <w:lang w:eastAsia="zh-CN"/>
        </w:rPr>
        <w:t>11</w:t>
      </w:r>
      <w:r w:rsidR="00774511" w:rsidRPr="00650CD5">
        <w:rPr>
          <w:rFonts w:asciiTheme="minorEastAsia" w:hAnsiTheme="minorEastAsia" w:hint="eastAsia"/>
          <w:lang w:eastAsia="zh-CN"/>
        </w:rPr>
        <w:t>月</w:t>
      </w:r>
    </w:p>
    <w:p w14:paraId="3FC67C4F" w14:textId="77777777" w:rsidR="00774511" w:rsidRPr="00650CD5" w:rsidRDefault="00774511" w:rsidP="007E7328">
      <w:pPr>
        <w:pStyle w:val="SIPSa"/>
        <w:spacing w:after="180"/>
        <w:ind w:left="420" w:right="210"/>
        <w:rPr>
          <w:lang w:eastAsia="zh-CN"/>
        </w:rPr>
      </w:pPr>
      <w:r w:rsidRPr="00650CD5">
        <w:rPr>
          <w:rFonts w:hint="eastAsia"/>
          <w:lang w:eastAsia="zh-CN"/>
        </w:rPr>
        <w:t>国連CEFACT日本委員会</w:t>
      </w:r>
    </w:p>
    <w:p w14:paraId="3C9BBDD0" w14:textId="77777777" w:rsidR="00774511" w:rsidRPr="00650CD5" w:rsidRDefault="00774511" w:rsidP="007E7328">
      <w:pPr>
        <w:pStyle w:val="SIPSa"/>
        <w:spacing w:after="180"/>
        <w:ind w:left="420" w:right="210"/>
      </w:pPr>
      <w:r w:rsidRPr="00650CD5">
        <w:rPr>
          <w:rFonts w:hint="eastAsia"/>
        </w:rPr>
        <w:t>サプライチェーン情報基盤研究会</w:t>
      </w:r>
    </w:p>
    <w:p w14:paraId="431F39BE" w14:textId="6706EEB0" w:rsidR="008C66C2" w:rsidRPr="00650CD5" w:rsidRDefault="008C66C2" w:rsidP="00AC4815">
      <w:pPr>
        <w:pStyle w:val="SIPSa"/>
        <w:spacing w:after="180"/>
        <w:ind w:left="420" w:right="210"/>
      </w:pPr>
      <w:r w:rsidRPr="00650CD5">
        <w:t>国際</w:t>
      </w:r>
      <w:r w:rsidRPr="00650CD5">
        <w:rPr>
          <w:rFonts w:hint="eastAsia"/>
        </w:rPr>
        <w:t>／</w:t>
      </w:r>
      <w:r w:rsidRPr="00650CD5">
        <w:t>業界横断</w:t>
      </w:r>
      <w:r w:rsidR="00774511" w:rsidRPr="00650CD5">
        <w:rPr>
          <w:rFonts w:hint="eastAsia"/>
        </w:rPr>
        <w:t>タスクフォース</w:t>
      </w:r>
    </w:p>
    <w:p w14:paraId="51B14275" w14:textId="2B7B7E43" w:rsidR="008C66C2" w:rsidRPr="00650CD5" w:rsidRDefault="008C66C2" w:rsidP="008C66C2">
      <w:pPr>
        <w:pStyle w:val="SIPS1"/>
        <w:numPr>
          <w:ilvl w:val="0"/>
          <w:numId w:val="33"/>
        </w:numPr>
        <w:rPr>
          <w:rFonts w:eastAsiaTheme="minorEastAsia"/>
        </w:rPr>
      </w:pPr>
      <w:r w:rsidRPr="00650CD5">
        <w:rPr>
          <w:rFonts w:eastAsiaTheme="minorEastAsia"/>
        </w:rPr>
        <w:lastRenderedPageBreak/>
        <w:t>目的</w:t>
      </w:r>
    </w:p>
    <w:p w14:paraId="184F6856" w14:textId="77777777" w:rsidR="008C66C2" w:rsidRPr="00650CD5" w:rsidRDefault="008C66C2" w:rsidP="008C66C2">
      <w:pPr>
        <w:pStyle w:val="SIPSa"/>
        <w:spacing w:after="180"/>
        <w:ind w:left="420" w:right="210"/>
      </w:pPr>
    </w:p>
    <w:p w14:paraId="1535CDB2" w14:textId="77777777"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企業間のデータ自動連携による業務効率化が検討され始めた当初は、データ伝送可能な通信経路は電話回線網しかなかった。その後、長年に渡り電話回線網がEDIの通信経路を担ってきた。</w:t>
      </w:r>
    </w:p>
    <w:p w14:paraId="4C20D312" w14:textId="17203DDF"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安価で</w:t>
      </w:r>
      <w:r w:rsidRPr="00650CD5">
        <w:rPr>
          <w:rFonts w:asciiTheme="minorEastAsia" w:hAnsiTheme="minorEastAsia"/>
        </w:rPr>
        <w:t>常時接続が可能な</w:t>
      </w:r>
      <w:r w:rsidRPr="00650CD5">
        <w:rPr>
          <w:rFonts w:asciiTheme="minorEastAsia" w:hAnsiTheme="minorEastAsia" w:hint="eastAsia"/>
        </w:rPr>
        <w:t>インターネット回線</w:t>
      </w:r>
      <w:r w:rsidRPr="00650CD5">
        <w:rPr>
          <w:rFonts w:asciiTheme="minorEastAsia" w:hAnsiTheme="minorEastAsia"/>
        </w:rPr>
        <w:t>の普及に</w:t>
      </w:r>
      <w:r w:rsidRPr="00650CD5">
        <w:rPr>
          <w:rFonts w:asciiTheme="minorEastAsia" w:hAnsiTheme="minorEastAsia" w:hint="eastAsia"/>
        </w:rPr>
        <w:t>伴い</w:t>
      </w:r>
      <w:r w:rsidRPr="00650CD5">
        <w:rPr>
          <w:rFonts w:asciiTheme="minorEastAsia" w:hAnsiTheme="minorEastAsia"/>
        </w:rPr>
        <w:t>、</w:t>
      </w:r>
      <w:r w:rsidRPr="00650CD5">
        <w:rPr>
          <w:rFonts w:asciiTheme="minorEastAsia" w:hAnsiTheme="minorEastAsia" w:hint="eastAsia"/>
        </w:rPr>
        <w:t>インターネットEDIのニーズが高まってきた。電話回線網はNTT局内という閉域網なため、第3者による盗聴などの心配はなかったが、インターネットはオープンな通信網なため、第3者からデータを守る必要がある。</w:t>
      </w:r>
    </w:p>
    <w:p w14:paraId="224E363A" w14:textId="1B5C1780"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暗号化技術を用いてデータ保護を実現したが、その鍵となる証明書には実効性担保のため有効期限が設けられているので、定期的に交換していかなければならない。</w:t>
      </w:r>
      <w:r w:rsidR="00337026" w:rsidRPr="00650CD5">
        <w:rPr>
          <w:rFonts w:asciiTheme="minorEastAsia" w:hAnsiTheme="minorEastAsia" w:hint="eastAsia"/>
        </w:rPr>
        <w:t>しかし、多くのEDI標準では、伝送における証明書の利用方法は</w:t>
      </w:r>
      <w:r w:rsidR="00394F3C" w:rsidRPr="00650CD5">
        <w:rPr>
          <w:rFonts w:asciiTheme="minorEastAsia" w:hAnsiTheme="minorEastAsia" w:hint="eastAsia"/>
        </w:rPr>
        <w:t>定義</w:t>
      </w:r>
      <w:r w:rsidR="00337026" w:rsidRPr="00650CD5">
        <w:rPr>
          <w:rFonts w:asciiTheme="minorEastAsia" w:hAnsiTheme="minorEastAsia" w:hint="eastAsia"/>
        </w:rPr>
        <w:t>していても、その交換運用には触れていないことが多い。そのため、個別ルールや場当たり的な運用</w:t>
      </w:r>
      <w:r w:rsidR="00394F3C" w:rsidRPr="00650CD5">
        <w:rPr>
          <w:rFonts w:asciiTheme="minorEastAsia" w:hAnsiTheme="minorEastAsia" w:hint="eastAsia"/>
        </w:rPr>
        <w:t>が行われ</w:t>
      </w:r>
      <w:r w:rsidR="00387A69" w:rsidRPr="00650CD5">
        <w:rPr>
          <w:rFonts w:asciiTheme="minorEastAsia" w:hAnsiTheme="minorEastAsia" w:hint="eastAsia"/>
        </w:rPr>
        <w:t>ており、結果として</w:t>
      </w:r>
      <w:r w:rsidRPr="00650CD5">
        <w:rPr>
          <w:rFonts w:asciiTheme="minorEastAsia" w:hAnsiTheme="minorEastAsia" w:hint="eastAsia"/>
        </w:rPr>
        <w:t>証明書交換の運用負荷が高く</w:t>
      </w:r>
      <w:r w:rsidR="004E2ED4" w:rsidRPr="00650CD5">
        <w:rPr>
          <w:rFonts w:asciiTheme="minorEastAsia" w:hAnsiTheme="minorEastAsia" w:hint="eastAsia"/>
        </w:rPr>
        <w:t>なり</w:t>
      </w:r>
      <w:r w:rsidRPr="00650CD5">
        <w:rPr>
          <w:rFonts w:asciiTheme="minorEastAsia" w:hAnsiTheme="minorEastAsia" w:hint="eastAsia"/>
        </w:rPr>
        <w:t>、効率的なインターネットEDI運用の</w:t>
      </w:r>
      <w:r w:rsidRPr="00650CD5">
        <w:rPr>
          <w:rFonts w:asciiTheme="minorEastAsia" w:hAnsiTheme="minorEastAsia"/>
        </w:rPr>
        <w:t>阻害</w:t>
      </w:r>
      <w:r w:rsidRPr="00650CD5">
        <w:rPr>
          <w:rFonts w:asciiTheme="minorEastAsia" w:hAnsiTheme="minorEastAsia" w:hint="eastAsia"/>
        </w:rPr>
        <w:t>要因となっている。</w:t>
      </w:r>
    </w:p>
    <w:p w14:paraId="2D831CFF" w14:textId="4FF766AE" w:rsidR="008C66C2" w:rsidRPr="00650CD5" w:rsidRDefault="008C66C2" w:rsidP="00650CD5">
      <w:pPr>
        <w:pStyle w:val="SIPS4"/>
        <w:spacing w:after="180"/>
        <w:ind w:left="420" w:right="210"/>
        <w:rPr>
          <w:rFonts w:asciiTheme="minorEastAsia" w:hAnsiTheme="minorEastAsia"/>
        </w:rPr>
      </w:pPr>
      <w:r w:rsidRPr="00650CD5">
        <w:rPr>
          <w:rFonts w:asciiTheme="minorEastAsia" w:hAnsiTheme="minorEastAsia" w:hint="eastAsia"/>
        </w:rPr>
        <w:t>効率的なインターネットEDIの</w:t>
      </w:r>
      <w:r w:rsidRPr="00650CD5">
        <w:rPr>
          <w:rFonts w:asciiTheme="minorEastAsia" w:hAnsiTheme="minorEastAsia"/>
        </w:rPr>
        <w:t>運用を</w:t>
      </w:r>
      <w:r w:rsidRPr="00650CD5">
        <w:rPr>
          <w:rFonts w:asciiTheme="minorEastAsia" w:hAnsiTheme="minorEastAsia" w:hint="eastAsia"/>
        </w:rPr>
        <w:t>促し、EDIが業務の足枷にならないことを</w:t>
      </w:r>
      <w:r w:rsidRPr="00650CD5">
        <w:rPr>
          <w:rFonts w:asciiTheme="minorEastAsia" w:hAnsiTheme="minorEastAsia"/>
        </w:rPr>
        <w:t>目的として、</w:t>
      </w:r>
      <w:r w:rsidR="00F31838" w:rsidRPr="00650CD5">
        <w:rPr>
          <w:rFonts w:asciiTheme="minorEastAsia" w:hAnsiTheme="minorEastAsia" w:hint="eastAsia"/>
        </w:rPr>
        <w:t>「</w:t>
      </w:r>
      <w:r w:rsidR="00A368C5" w:rsidRPr="00650CD5">
        <w:rPr>
          <w:rFonts w:asciiTheme="minorEastAsia" w:hAnsiTheme="minorEastAsia" w:hint="eastAsia"/>
        </w:rPr>
        <w:t>EDI</w:t>
      </w:r>
      <w:r w:rsidR="00A368C5" w:rsidRPr="00650CD5">
        <w:rPr>
          <w:rFonts w:asciiTheme="minorEastAsia" w:hAnsiTheme="minorEastAsia"/>
        </w:rPr>
        <w:t>における</w:t>
      </w:r>
      <w:r w:rsidRPr="00650CD5">
        <w:rPr>
          <w:rFonts w:asciiTheme="minorEastAsia" w:hAnsiTheme="minorEastAsia" w:hint="eastAsia"/>
        </w:rPr>
        <w:t>デジタル証明書交換運用</w:t>
      </w:r>
      <w:r w:rsidR="00A368C5" w:rsidRPr="00650CD5">
        <w:rPr>
          <w:rFonts w:asciiTheme="minorEastAsia" w:hAnsiTheme="minorEastAsia" w:hint="eastAsia"/>
        </w:rPr>
        <w:t>への</w:t>
      </w:r>
      <w:r w:rsidRPr="00650CD5">
        <w:rPr>
          <w:rFonts w:asciiTheme="minorEastAsia" w:hAnsiTheme="minorEastAsia" w:hint="eastAsia"/>
        </w:rPr>
        <w:t>要求</w:t>
      </w:r>
      <w:r w:rsidR="00F31838" w:rsidRPr="00650CD5">
        <w:rPr>
          <w:rFonts w:asciiTheme="minorEastAsia" w:hAnsiTheme="minorEastAsia" w:hint="eastAsia"/>
        </w:rPr>
        <w:t>」</w:t>
      </w:r>
      <w:r w:rsidRPr="00650CD5">
        <w:rPr>
          <w:rFonts w:asciiTheme="minorEastAsia" w:hAnsiTheme="minorEastAsia" w:hint="eastAsia"/>
        </w:rPr>
        <w:t>を</w:t>
      </w:r>
      <w:r w:rsidRPr="00650CD5">
        <w:rPr>
          <w:rFonts w:asciiTheme="minorEastAsia" w:hAnsiTheme="minorEastAsia"/>
        </w:rPr>
        <w:t>策定した。</w:t>
      </w:r>
    </w:p>
    <w:p w14:paraId="556EFB48" w14:textId="659105F6" w:rsidR="0080741C" w:rsidRPr="00650CD5" w:rsidRDefault="0080741C" w:rsidP="00650CD5">
      <w:pPr>
        <w:pStyle w:val="SIPS4"/>
        <w:spacing w:after="180"/>
        <w:ind w:left="420" w:right="210"/>
        <w:rPr>
          <w:rFonts w:asciiTheme="minorEastAsia" w:hAnsiTheme="minorEastAsia"/>
        </w:rPr>
      </w:pPr>
      <w:r w:rsidRPr="00650CD5">
        <w:rPr>
          <w:rFonts w:asciiTheme="minorEastAsia" w:hAnsiTheme="minorEastAsia" w:hint="eastAsia"/>
        </w:rPr>
        <w:t>なお、EDIにおいて、証明書をどのように利用</w:t>
      </w:r>
      <w:r w:rsidR="003A646A" w:rsidRPr="00650CD5">
        <w:rPr>
          <w:rFonts w:asciiTheme="minorEastAsia" w:hAnsiTheme="minorEastAsia" w:hint="eastAsia"/>
        </w:rPr>
        <w:t>するか、すなわち</w:t>
      </w:r>
      <w:r w:rsidRPr="00650CD5">
        <w:rPr>
          <w:rFonts w:asciiTheme="minorEastAsia" w:hAnsiTheme="minorEastAsia" w:hint="eastAsia"/>
        </w:rPr>
        <w:t>セキュリティレベルをどの程度に設定するかは、</w:t>
      </w:r>
      <w:r w:rsidR="00B0444A" w:rsidRPr="00650CD5">
        <w:rPr>
          <w:rFonts w:asciiTheme="minorEastAsia" w:hAnsiTheme="minorEastAsia" w:hint="eastAsia"/>
        </w:rPr>
        <w:t>各EDI標準で策定するものとし、本書の範囲外とする。</w:t>
      </w:r>
    </w:p>
    <w:p w14:paraId="6312EDAA" w14:textId="77777777" w:rsidR="00774511" w:rsidRPr="00650CD5" w:rsidRDefault="00774511" w:rsidP="007E7328">
      <w:pPr>
        <w:pStyle w:val="SIPSa"/>
        <w:spacing w:after="180"/>
        <w:ind w:left="420" w:right="210"/>
      </w:pPr>
    </w:p>
    <w:p w14:paraId="340EC090" w14:textId="48A8F680" w:rsidR="00832043" w:rsidRPr="00650CD5" w:rsidRDefault="008C66C2" w:rsidP="008C66C2">
      <w:pPr>
        <w:pStyle w:val="SIPS1"/>
        <w:numPr>
          <w:ilvl w:val="0"/>
          <w:numId w:val="0"/>
        </w:numPr>
        <w:rPr>
          <w:rFonts w:eastAsiaTheme="minorEastAsia"/>
        </w:rPr>
      </w:pPr>
      <w:r w:rsidRPr="00650CD5">
        <w:rPr>
          <w:rFonts w:eastAsiaTheme="minorEastAsia" w:hint="eastAsia"/>
        </w:rPr>
        <w:lastRenderedPageBreak/>
        <w:t>２．</w:t>
      </w:r>
      <w:r w:rsidR="00A368C5" w:rsidRPr="00650CD5">
        <w:rPr>
          <w:rFonts w:eastAsiaTheme="minorEastAsia" w:hint="eastAsia"/>
        </w:rPr>
        <w:t>EDI</w:t>
      </w:r>
      <w:r w:rsidR="00A368C5" w:rsidRPr="00650CD5">
        <w:rPr>
          <w:rFonts w:eastAsiaTheme="minorEastAsia"/>
        </w:rPr>
        <w:t>における</w:t>
      </w:r>
      <w:r w:rsidR="00D44DD4" w:rsidRPr="00650CD5">
        <w:rPr>
          <w:rFonts w:eastAsiaTheme="minorEastAsia" w:hint="eastAsia"/>
        </w:rPr>
        <w:t>デジタル証明書交換運用</w:t>
      </w:r>
      <w:r w:rsidR="00A368C5" w:rsidRPr="00650CD5">
        <w:rPr>
          <w:rFonts w:eastAsiaTheme="minorEastAsia" w:hint="eastAsia"/>
        </w:rPr>
        <w:t>へ</w:t>
      </w:r>
      <w:r w:rsidR="00D44DD4" w:rsidRPr="00650CD5">
        <w:rPr>
          <w:rFonts w:eastAsiaTheme="minorEastAsia" w:hint="eastAsia"/>
        </w:rPr>
        <w:t>の要求</w:t>
      </w:r>
    </w:p>
    <w:p w14:paraId="239311A4" w14:textId="77777777" w:rsidR="00ED21EB" w:rsidRPr="00650CD5" w:rsidRDefault="00ED21EB" w:rsidP="00705A0B">
      <w:pPr>
        <w:pStyle w:val="SIPS4"/>
        <w:spacing w:after="180"/>
        <w:ind w:left="420" w:right="210"/>
        <w:rPr>
          <w:rFonts w:asciiTheme="minorEastAsia" w:hAnsiTheme="minorEastAsia"/>
        </w:rPr>
      </w:pPr>
    </w:p>
    <w:p w14:paraId="5B97E002" w14:textId="3042CE74" w:rsidR="00B319BB" w:rsidRPr="00650CD5" w:rsidRDefault="00705A0B" w:rsidP="009102E7">
      <w:pPr>
        <w:pStyle w:val="SIPS4"/>
        <w:spacing w:after="180"/>
        <w:ind w:left="420" w:right="210"/>
      </w:pPr>
      <w:r w:rsidRPr="00650CD5">
        <w:rPr>
          <w:rFonts w:asciiTheme="minorEastAsia" w:hAnsiTheme="minorEastAsia" w:hint="eastAsia"/>
        </w:rPr>
        <w:t>インターネットEDI</w:t>
      </w:r>
      <w:r w:rsidR="00ED21EB" w:rsidRPr="00650CD5">
        <w:rPr>
          <w:rFonts w:asciiTheme="minorEastAsia" w:hAnsiTheme="minorEastAsia" w:hint="eastAsia"/>
        </w:rPr>
        <w:t>の</w:t>
      </w:r>
      <w:r w:rsidR="00ED21EB" w:rsidRPr="00650CD5">
        <w:rPr>
          <w:rFonts w:asciiTheme="minorEastAsia" w:hAnsiTheme="minorEastAsia"/>
        </w:rPr>
        <w:t>実施を検討</w:t>
      </w:r>
      <w:r w:rsidR="00ED21EB" w:rsidRPr="00650CD5">
        <w:rPr>
          <w:rFonts w:asciiTheme="minorEastAsia" w:hAnsiTheme="minorEastAsia" w:hint="eastAsia"/>
        </w:rPr>
        <w:t>する</w:t>
      </w:r>
      <w:r w:rsidR="00ED21EB" w:rsidRPr="00650CD5">
        <w:rPr>
          <w:rFonts w:asciiTheme="minorEastAsia" w:hAnsiTheme="minorEastAsia"/>
        </w:rPr>
        <w:t>事業者が、</w:t>
      </w:r>
      <w:r w:rsidR="00411554" w:rsidRPr="00650CD5">
        <w:rPr>
          <w:rFonts w:asciiTheme="minorEastAsia" w:hAnsiTheme="minorEastAsia" w:hint="eastAsia"/>
        </w:rPr>
        <w:t>運用要件の</w:t>
      </w:r>
      <w:r w:rsidR="00ED21EB" w:rsidRPr="00650CD5">
        <w:rPr>
          <w:rFonts w:asciiTheme="minorEastAsia" w:hAnsiTheme="minorEastAsia" w:hint="eastAsia"/>
        </w:rPr>
        <w:t>インプットと</w:t>
      </w:r>
      <w:r w:rsidR="00411554" w:rsidRPr="00650CD5">
        <w:rPr>
          <w:rFonts w:asciiTheme="minorEastAsia" w:hAnsiTheme="minorEastAsia" w:hint="eastAsia"/>
        </w:rPr>
        <w:t>して参考に</w:t>
      </w:r>
      <w:r w:rsidR="00ED21EB" w:rsidRPr="00650CD5">
        <w:rPr>
          <w:rFonts w:asciiTheme="minorEastAsia" w:hAnsiTheme="minorEastAsia" w:hint="eastAsia"/>
        </w:rPr>
        <w:t>すること</w:t>
      </w:r>
      <w:r w:rsidRPr="00650CD5">
        <w:rPr>
          <w:rFonts w:asciiTheme="minorEastAsia" w:hAnsiTheme="minorEastAsia" w:hint="eastAsia"/>
        </w:rPr>
        <w:t>を想定する。</w:t>
      </w:r>
    </w:p>
    <w:tbl>
      <w:tblPr>
        <w:tblStyle w:val="af5"/>
        <w:tblW w:w="0" w:type="auto"/>
        <w:jc w:val="center"/>
        <w:tblLook w:val="04A0" w:firstRow="1" w:lastRow="0" w:firstColumn="1" w:lastColumn="0" w:noHBand="0" w:noVBand="1"/>
      </w:tblPr>
      <w:tblGrid>
        <w:gridCol w:w="988"/>
        <w:gridCol w:w="425"/>
        <w:gridCol w:w="1984"/>
        <w:gridCol w:w="3638"/>
        <w:gridCol w:w="486"/>
        <w:gridCol w:w="486"/>
        <w:gridCol w:w="486"/>
      </w:tblGrid>
      <w:tr w:rsidR="001B35C6" w14:paraId="72009449" w14:textId="77777777" w:rsidTr="00C25A27">
        <w:trPr>
          <w:trHeight w:val="263"/>
          <w:jc w:val="center"/>
        </w:trPr>
        <w:tc>
          <w:tcPr>
            <w:tcW w:w="988" w:type="dxa"/>
            <w:vMerge w:val="restart"/>
            <w:shd w:val="clear" w:color="auto" w:fill="CCFFFF"/>
            <w:tcMar>
              <w:top w:w="28" w:type="dxa"/>
              <w:left w:w="28" w:type="dxa"/>
              <w:bottom w:w="28" w:type="dxa"/>
              <w:right w:w="28" w:type="dxa"/>
            </w:tcMar>
            <w:vAlign w:val="center"/>
          </w:tcPr>
          <w:p w14:paraId="7438D164" w14:textId="64D7B5DE" w:rsidR="00BA0D91" w:rsidRDefault="00BA0D91" w:rsidP="00754935">
            <w:pPr>
              <w:pStyle w:val="af7"/>
            </w:pPr>
            <w:r>
              <w:rPr>
                <w:rFonts w:hint="eastAsia"/>
              </w:rPr>
              <w:t>カテゴリ</w:t>
            </w:r>
          </w:p>
        </w:tc>
        <w:tc>
          <w:tcPr>
            <w:tcW w:w="425" w:type="dxa"/>
            <w:vMerge w:val="restart"/>
            <w:shd w:val="clear" w:color="auto" w:fill="CCFFFF"/>
            <w:tcMar>
              <w:top w:w="28" w:type="dxa"/>
              <w:left w:w="28" w:type="dxa"/>
              <w:bottom w:w="28" w:type="dxa"/>
              <w:right w:w="28" w:type="dxa"/>
            </w:tcMar>
            <w:vAlign w:val="center"/>
          </w:tcPr>
          <w:p w14:paraId="42C5F059" w14:textId="4E6C17E6" w:rsidR="00BA0D91" w:rsidRDefault="00BA0D91" w:rsidP="00754935">
            <w:pPr>
              <w:pStyle w:val="af7"/>
            </w:pPr>
            <w:r>
              <w:rPr>
                <w:rFonts w:hint="eastAsia"/>
              </w:rPr>
              <w:t>No</w:t>
            </w:r>
          </w:p>
        </w:tc>
        <w:tc>
          <w:tcPr>
            <w:tcW w:w="1984" w:type="dxa"/>
            <w:vMerge w:val="restart"/>
            <w:shd w:val="clear" w:color="auto" w:fill="CCFFFF"/>
            <w:tcMar>
              <w:top w:w="28" w:type="dxa"/>
              <w:left w:w="28" w:type="dxa"/>
              <w:bottom w:w="28" w:type="dxa"/>
              <w:right w:w="28" w:type="dxa"/>
            </w:tcMar>
            <w:vAlign w:val="center"/>
          </w:tcPr>
          <w:p w14:paraId="3EA26C76" w14:textId="0335D557" w:rsidR="00BA0D91" w:rsidRDefault="00BA0D91" w:rsidP="00754935">
            <w:pPr>
              <w:pStyle w:val="af7"/>
            </w:pPr>
            <w:r>
              <w:rPr>
                <w:rFonts w:hint="eastAsia"/>
              </w:rPr>
              <w:t>要求</w:t>
            </w:r>
          </w:p>
        </w:tc>
        <w:tc>
          <w:tcPr>
            <w:tcW w:w="3638" w:type="dxa"/>
            <w:vMerge w:val="restart"/>
            <w:shd w:val="clear" w:color="auto" w:fill="CCFFFF"/>
            <w:tcMar>
              <w:top w:w="28" w:type="dxa"/>
              <w:left w:w="28" w:type="dxa"/>
              <w:bottom w:w="28" w:type="dxa"/>
              <w:right w:w="28" w:type="dxa"/>
            </w:tcMar>
            <w:vAlign w:val="center"/>
          </w:tcPr>
          <w:p w14:paraId="7827B472" w14:textId="76D05854" w:rsidR="00BA0D91" w:rsidRDefault="00BA0D91" w:rsidP="00754935">
            <w:pPr>
              <w:pStyle w:val="af7"/>
            </w:pPr>
            <w:r>
              <w:rPr>
                <w:rFonts w:hint="eastAsia"/>
              </w:rPr>
              <w:t>要求仕様</w:t>
            </w:r>
          </w:p>
        </w:tc>
        <w:tc>
          <w:tcPr>
            <w:tcW w:w="1458" w:type="dxa"/>
            <w:gridSpan w:val="3"/>
            <w:shd w:val="clear" w:color="auto" w:fill="CCFFFF"/>
            <w:tcMar>
              <w:top w:w="28" w:type="dxa"/>
              <w:left w:w="28" w:type="dxa"/>
              <w:bottom w:w="28" w:type="dxa"/>
              <w:right w:w="28" w:type="dxa"/>
            </w:tcMar>
            <w:vAlign w:val="center"/>
          </w:tcPr>
          <w:p w14:paraId="12235F02" w14:textId="6A8348A2" w:rsidR="00BA0D91" w:rsidRDefault="00BA0D91" w:rsidP="00754935">
            <w:pPr>
              <w:pStyle w:val="af7"/>
            </w:pPr>
            <w:r>
              <w:rPr>
                <w:rFonts w:hint="eastAsia"/>
              </w:rPr>
              <w:t>証明書用途</w:t>
            </w:r>
          </w:p>
        </w:tc>
      </w:tr>
      <w:tr w:rsidR="00757F5B" w14:paraId="2457A29F" w14:textId="77777777" w:rsidTr="00E23A27">
        <w:trPr>
          <w:cantSplit/>
          <w:trHeight w:val="1106"/>
          <w:jc w:val="center"/>
        </w:trPr>
        <w:tc>
          <w:tcPr>
            <w:tcW w:w="988" w:type="dxa"/>
            <w:vMerge/>
            <w:shd w:val="clear" w:color="auto" w:fill="CCFFFF"/>
            <w:tcMar>
              <w:top w:w="28" w:type="dxa"/>
              <w:left w:w="28" w:type="dxa"/>
              <w:bottom w:w="28" w:type="dxa"/>
              <w:right w:w="28" w:type="dxa"/>
            </w:tcMar>
            <w:vAlign w:val="center"/>
          </w:tcPr>
          <w:p w14:paraId="1B459614" w14:textId="77777777" w:rsidR="00BA0D91" w:rsidRDefault="00BA0D91" w:rsidP="00754935">
            <w:pPr>
              <w:pStyle w:val="af7"/>
            </w:pPr>
          </w:p>
        </w:tc>
        <w:tc>
          <w:tcPr>
            <w:tcW w:w="425" w:type="dxa"/>
            <w:vMerge/>
            <w:shd w:val="clear" w:color="auto" w:fill="CCFFFF"/>
            <w:tcMar>
              <w:top w:w="28" w:type="dxa"/>
              <w:left w:w="28" w:type="dxa"/>
              <w:bottom w:w="28" w:type="dxa"/>
              <w:right w:w="28" w:type="dxa"/>
            </w:tcMar>
            <w:vAlign w:val="center"/>
          </w:tcPr>
          <w:p w14:paraId="579B43EC" w14:textId="77777777" w:rsidR="00BA0D91" w:rsidRDefault="00BA0D91" w:rsidP="00754935">
            <w:pPr>
              <w:pStyle w:val="af7"/>
            </w:pPr>
          </w:p>
        </w:tc>
        <w:tc>
          <w:tcPr>
            <w:tcW w:w="1984" w:type="dxa"/>
            <w:vMerge/>
            <w:shd w:val="clear" w:color="auto" w:fill="CCFFFF"/>
            <w:tcMar>
              <w:top w:w="28" w:type="dxa"/>
              <w:left w:w="28" w:type="dxa"/>
              <w:bottom w:w="28" w:type="dxa"/>
              <w:right w:w="28" w:type="dxa"/>
            </w:tcMar>
            <w:vAlign w:val="center"/>
          </w:tcPr>
          <w:p w14:paraId="7A899996" w14:textId="77777777" w:rsidR="00BA0D91" w:rsidRDefault="00BA0D91" w:rsidP="00754935">
            <w:pPr>
              <w:pStyle w:val="af7"/>
            </w:pPr>
          </w:p>
        </w:tc>
        <w:tc>
          <w:tcPr>
            <w:tcW w:w="3638" w:type="dxa"/>
            <w:vMerge/>
            <w:shd w:val="clear" w:color="auto" w:fill="CCFFFF"/>
            <w:tcMar>
              <w:top w:w="28" w:type="dxa"/>
              <w:left w:w="28" w:type="dxa"/>
              <w:bottom w:w="28" w:type="dxa"/>
              <w:right w:w="28" w:type="dxa"/>
            </w:tcMar>
            <w:vAlign w:val="center"/>
          </w:tcPr>
          <w:p w14:paraId="0BD5FC11" w14:textId="77777777" w:rsidR="00BA0D91" w:rsidRDefault="00BA0D91" w:rsidP="00754935">
            <w:pPr>
              <w:pStyle w:val="af7"/>
            </w:pPr>
          </w:p>
        </w:tc>
        <w:tc>
          <w:tcPr>
            <w:tcW w:w="486" w:type="dxa"/>
            <w:shd w:val="clear" w:color="auto" w:fill="CCFFFF"/>
            <w:tcMar>
              <w:top w:w="28" w:type="dxa"/>
              <w:left w:w="28" w:type="dxa"/>
              <w:bottom w:w="28" w:type="dxa"/>
              <w:right w:w="28" w:type="dxa"/>
            </w:tcMar>
            <w:textDirection w:val="tbRlV"/>
            <w:vAlign w:val="center"/>
          </w:tcPr>
          <w:p w14:paraId="2B33D34C" w14:textId="1D274A48" w:rsidR="00BA0D91" w:rsidRDefault="00BA0D91" w:rsidP="00CB3D65">
            <w:pPr>
              <w:pStyle w:val="af8"/>
            </w:pPr>
            <w:r>
              <w:rPr>
                <w:rFonts w:hint="eastAsia"/>
              </w:rPr>
              <w:t>サーバ</w:t>
            </w:r>
          </w:p>
        </w:tc>
        <w:tc>
          <w:tcPr>
            <w:tcW w:w="486" w:type="dxa"/>
            <w:shd w:val="clear" w:color="auto" w:fill="CCFFFF"/>
            <w:tcMar>
              <w:top w:w="28" w:type="dxa"/>
              <w:left w:w="28" w:type="dxa"/>
              <w:bottom w:w="28" w:type="dxa"/>
              <w:right w:w="28" w:type="dxa"/>
            </w:tcMar>
            <w:textDirection w:val="tbRlV"/>
            <w:vAlign w:val="center"/>
          </w:tcPr>
          <w:p w14:paraId="7E3DCA25" w14:textId="6021DA7E" w:rsidR="00BA0D91" w:rsidRDefault="00BA0D91" w:rsidP="00CB3D65">
            <w:pPr>
              <w:pStyle w:val="af8"/>
            </w:pPr>
            <w:r>
              <w:rPr>
                <w:rFonts w:hint="eastAsia"/>
              </w:rPr>
              <w:t>クライアント</w:t>
            </w:r>
          </w:p>
        </w:tc>
        <w:tc>
          <w:tcPr>
            <w:tcW w:w="486" w:type="dxa"/>
            <w:shd w:val="clear" w:color="auto" w:fill="CCFFFF"/>
            <w:tcMar>
              <w:top w:w="28" w:type="dxa"/>
              <w:left w:w="28" w:type="dxa"/>
              <w:bottom w:w="28" w:type="dxa"/>
              <w:right w:w="28" w:type="dxa"/>
            </w:tcMar>
            <w:textDirection w:val="tbRlV"/>
            <w:vAlign w:val="center"/>
          </w:tcPr>
          <w:p w14:paraId="2380EED8" w14:textId="67C1CE37" w:rsidR="00BA0D91" w:rsidRDefault="00BA0D91" w:rsidP="00CB3D65">
            <w:pPr>
              <w:pStyle w:val="af8"/>
            </w:pPr>
            <w:r>
              <w:rPr>
                <w:rFonts w:hint="eastAsia"/>
              </w:rPr>
              <w:t>署名</w:t>
            </w:r>
          </w:p>
        </w:tc>
      </w:tr>
      <w:tr w:rsidR="005E3D33" w14:paraId="5B4DA101" w14:textId="77777777" w:rsidTr="00421EB5">
        <w:trPr>
          <w:trHeight w:val="1321"/>
          <w:jc w:val="center"/>
        </w:trPr>
        <w:tc>
          <w:tcPr>
            <w:tcW w:w="988" w:type="dxa"/>
            <w:tcMar>
              <w:top w:w="28" w:type="dxa"/>
              <w:left w:w="28" w:type="dxa"/>
              <w:bottom w:w="28" w:type="dxa"/>
              <w:right w:w="28" w:type="dxa"/>
            </w:tcMar>
            <w:vAlign w:val="center"/>
          </w:tcPr>
          <w:p w14:paraId="7221BF28" w14:textId="4D4D5739" w:rsidR="005E3D33" w:rsidRDefault="005E3D33" w:rsidP="00E35986">
            <w:pPr>
              <w:pStyle w:val="af9"/>
            </w:pPr>
            <w:r>
              <w:rPr>
                <w:rFonts w:hint="eastAsia"/>
              </w:rPr>
              <w:t>証明書交換</w:t>
            </w:r>
          </w:p>
        </w:tc>
        <w:tc>
          <w:tcPr>
            <w:tcW w:w="425" w:type="dxa"/>
            <w:tcMar>
              <w:top w:w="28" w:type="dxa"/>
              <w:left w:w="28" w:type="dxa"/>
              <w:bottom w:w="28" w:type="dxa"/>
              <w:right w:w="28" w:type="dxa"/>
            </w:tcMar>
            <w:vAlign w:val="center"/>
          </w:tcPr>
          <w:p w14:paraId="13AF6928" w14:textId="2E3F76C3" w:rsidR="005E3D33" w:rsidRDefault="005E3D33" w:rsidP="001D33EC">
            <w:pPr>
              <w:pStyle w:val="afa"/>
            </w:pPr>
            <w:r>
              <w:rPr>
                <w:rFonts w:hint="eastAsia"/>
              </w:rPr>
              <w:t>1</w:t>
            </w:r>
          </w:p>
        </w:tc>
        <w:tc>
          <w:tcPr>
            <w:tcW w:w="1984" w:type="dxa"/>
            <w:tcMar>
              <w:top w:w="28" w:type="dxa"/>
              <w:left w:w="28" w:type="dxa"/>
              <w:bottom w:w="28" w:type="dxa"/>
              <w:right w:w="28" w:type="dxa"/>
            </w:tcMar>
            <w:vAlign w:val="center"/>
          </w:tcPr>
          <w:p w14:paraId="4B61CE51" w14:textId="4D9C84E6" w:rsidR="005E3D33" w:rsidRPr="005E3D33" w:rsidRDefault="005E3D33" w:rsidP="005E3D33">
            <w:pPr>
              <w:pStyle w:val="af9"/>
            </w:pPr>
            <w:r w:rsidRPr="005E3D33">
              <w:rPr>
                <w:rFonts w:hint="eastAsia"/>
              </w:rPr>
              <w:t>証明書交換運用を明確にする</w:t>
            </w:r>
          </w:p>
        </w:tc>
        <w:tc>
          <w:tcPr>
            <w:tcW w:w="3638" w:type="dxa"/>
            <w:tcMar>
              <w:top w:w="28" w:type="dxa"/>
              <w:left w:w="28" w:type="dxa"/>
              <w:bottom w:w="28" w:type="dxa"/>
              <w:right w:w="28" w:type="dxa"/>
            </w:tcMar>
            <w:vAlign w:val="center"/>
          </w:tcPr>
          <w:p w14:paraId="0234C868" w14:textId="5A87B61B" w:rsidR="005E3D33" w:rsidRPr="005E3D33" w:rsidRDefault="005E3D33" w:rsidP="008356C0">
            <w:pPr>
              <w:pStyle w:val="af9"/>
            </w:pPr>
            <w:r w:rsidRPr="005E3D33">
              <w:rPr>
                <w:rFonts w:hint="eastAsia"/>
              </w:rPr>
              <w:t>証明書の交換方法・交換ファイル形式を明確にする。証明書用途（サーバ証明書/クライアント証明書/署名証明書）および適用環境（本番環境/テスト環境）毎に定義する。</w:t>
            </w:r>
          </w:p>
        </w:tc>
        <w:tc>
          <w:tcPr>
            <w:tcW w:w="486" w:type="dxa"/>
            <w:tcMar>
              <w:top w:w="28" w:type="dxa"/>
              <w:left w:w="28" w:type="dxa"/>
              <w:bottom w:w="28" w:type="dxa"/>
              <w:right w:w="28" w:type="dxa"/>
            </w:tcMar>
            <w:vAlign w:val="center"/>
          </w:tcPr>
          <w:p w14:paraId="3DF8DC21" w14:textId="66EFE636"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0F21A720" w14:textId="1C5F9291"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19152588" w14:textId="19867C33" w:rsidR="005E3D33" w:rsidRDefault="005E3D33" w:rsidP="001D33EC">
            <w:pPr>
              <w:pStyle w:val="afa"/>
            </w:pPr>
            <w:r>
              <w:rPr>
                <w:rFonts w:hint="eastAsia"/>
              </w:rPr>
              <w:t>●</w:t>
            </w:r>
          </w:p>
        </w:tc>
      </w:tr>
      <w:tr w:rsidR="005E3D33" w14:paraId="2CF3491C" w14:textId="77777777" w:rsidTr="00421EB5">
        <w:trPr>
          <w:trHeight w:val="258"/>
          <w:jc w:val="center"/>
        </w:trPr>
        <w:tc>
          <w:tcPr>
            <w:tcW w:w="988" w:type="dxa"/>
            <w:tcMar>
              <w:top w:w="28" w:type="dxa"/>
              <w:left w:w="28" w:type="dxa"/>
              <w:bottom w:w="28" w:type="dxa"/>
              <w:right w:w="28" w:type="dxa"/>
            </w:tcMar>
            <w:vAlign w:val="center"/>
          </w:tcPr>
          <w:p w14:paraId="4C2691F5" w14:textId="77BFACA9" w:rsidR="005E3D33" w:rsidRDefault="005E3D33" w:rsidP="00E35986">
            <w:pPr>
              <w:pStyle w:val="af9"/>
            </w:pPr>
            <w:r>
              <w:rPr>
                <w:rFonts w:hint="eastAsia"/>
              </w:rPr>
              <w:t>証明書検証</w:t>
            </w:r>
          </w:p>
        </w:tc>
        <w:tc>
          <w:tcPr>
            <w:tcW w:w="425" w:type="dxa"/>
            <w:tcMar>
              <w:top w:w="28" w:type="dxa"/>
              <w:left w:w="28" w:type="dxa"/>
              <w:bottom w:w="28" w:type="dxa"/>
              <w:right w:w="28" w:type="dxa"/>
            </w:tcMar>
            <w:vAlign w:val="center"/>
          </w:tcPr>
          <w:p w14:paraId="7EBA41BC" w14:textId="53BBEBBC" w:rsidR="005E3D33" w:rsidRDefault="005E3D33" w:rsidP="001D33EC">
            <w:pPr>
              <w:pStyle w:val="afa"/>
            </w:pPr>
            <w:r>
              <w:rPr>
                <w:rFonts w:hint="eastAsia"/>
              </w:rPr>
              <w:t>2</w:t>
            </w:r>
          </w:p>
        </w:tc>
        <w:tc>
          <w:tcPr>
            <w:tcW w:w="1984" w:type="dxa"/>
            <w:tcMar>
              <w:top w:w="28" w:type="dxa"/>
              <w:left w:w="28" w:type="dxa"/>
              <w:bottom w:w="28" w:type="dxa"/>
              <w:right w:w="28" w:type="dxa"/>
            </w:tcMar>
            <w:vAlign w:val="center"/>
          </w:tcPr>
          <w:p w14:paraId="4A78D26A" w14:textId="3A9CCAC7" w:rsidR="005E3D33" w:rsidRPr="005E3D33" w:rsidRDefault="005E3D33" w:rsidP="005E3D33">
            <w:pPr>
              <w:pStyle w:val="af9"/>
            </w:pPr>
            <w:r w:rsidRPr="005E3D33">
              <w:rPr>
                <w:rFonts w:hint="eastAsia"/>
              </w:rPr>
              <w:t>交換した証明書の検証基準を明確にする</w:t>
            </w:r>
          </w:p>
        </w:tc>
        <w:tc>
          <w:tcPr>
            <w:tcW w:w="3638" w:type="dxa"/>
            <w:tcMar>
              <w:top w:w="28" w:type="dxa"/>
              <w:left w:w="28" w:type="dxa"/>
              <w:bottom w:w="28" w:type="dxa"/>
              <w:right w:w="28" w:type="dxa"/>
            </w:tcMar>
            <w:vAlign w:val="center"/>
          </w:tcPr>
          <w:p w14:paraId="182D15EF" w14:textId="4A402C91" w:rsidR="005E3D33" w:rsidRPr="005E3D33" w:rsidRDefault="005E3D33" w:rsidP="005E3D33">
            <w:pPr>
              <w:pStyle w:val="af9"/>
            </w:pPr>
            <w:r w:rsidRPr="005E3D33">
              <w:rPr>
                <w:rFonts w:hint="eastAsia"/>
              </w:rPr>
              <w:t>受け取った証明書が信用できるとするためにチェックする項目を明確にする。</w:t>
            </w:r>
          </w:p>
        </w:tc>
        <w:tc>
          <w:tcPr>
            <w:tcW w:w="486" w:type="dxa"/>
            <w:tcMar>
              <w:top w:w="28" w:type="dxa"/>
              <w:left w:w="28" w:type="dxa"/>
              <w:bottom w:w="28" w:type="dxa"/>
              <w:right w:w="28" w:type="dxa"/>
            </w:tcMar>
            <w:vAlign w:val="center"/>
          </w:tcPr>
          <w:p w14:paraId="14AF3B1B" w14:textId="57577ADB"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217B4703" w14:textId="3E0F7540" w:rsidR="005E3D33" w:rsidRDefault="005E3D33" w:rsidP="001D33EC">
            <w:pPr>
              <w:pStyle w:val="afa"/>
            </w:pPr>
          </w:p>
        </w:tc>
        <w:tc>
          <w:tcPr>
            <w:tcW w:w="486" w:type="dxa"/>
            <w:tcMar>
              <w:top w:w="28" w:type="dxa"/>
              <w:left w:w="28" w:type="dxa"/>
              <w:bottom w:w="28" w:type="dxa"/>
              <w:right w:w="28" w:type="dxa"/>
            </w:tcMar>
            <w:vAlign w:val="center"/>
          </w:tcPr>
          <w:p w14:paraId="11600D84" w14:textId="71E9F74F" w:rsidR="005E3D33" w:rsidRDefault="005E3D33" w:rsidP="001D33EC">
            <w:pPr>
              <w:pStyle w:val="afa"/>
            </w:pPr>
            <w:r>
              <w:rPr>
                <w:rFonts w:hint="eastAsia"/>
              </w:rPr>
              <w:t>●</w:t>
            </w:r>
          </w:p>
        </w:tc>
      </w:tr>
      <w:tr w:rsidR="005E3D33" w14:paraId="37A14DCE" w14:textId="77777777" w:rsidTr="00421EB5">
        <w:trPr>
          <w:jc w:val="center"/>
        </w:trPr>
        <w:tc>
          <w:tcPr>
            <w:tcW w:w="988" w:type="dxa"/>
            <w:vMerge w:val="restart"/>
            <w:tcMar>
              <w:top w:w="28" w:type="dxa"/>
              <w:left w:w="28" w:type="dxa"/>
              <w:bottom w:w="28" w:type="dxa"/>
              <w:right w:w="28" w:type="dxa"/>
            </w:tcMar>
            <w:vAlign w:val="center"/>
          </w:tcPr>
          <w:p w14:paraId="0C488DF1" w14:textId="1377DD9F" w:rsidR="005E3D33" w:rsidRDefault="005E3D33" w:rsidP="00E35986">
            <w:pPr>
              <w:pStyle w:val="af9"/>
            </w:pPr>
            <w:r>
              <w:rPr>
                <w:rFonts w:hint="eastAsia"/>
              </w:rPr>
              <w:t>EDIテスト</w:t>
            </w:r>
          </w:p>
        </w:tc>
        <w:tc>
          <w:tcPr>
            <w:tcW w:w="425" w:type="dxa"/>
            <w:tcMar>
              <w:top w:w="28" w:type="dxa"/>
              <w:left w:w="28" w:type="dxa"/>
              <w:bottom w:w="28" w:type="dxa"/>
              <w:right w:w="28" w:type="dxa"/>
            </w:tcMar>
            <w:vAlign w:val="center"/>
          </w:tcPr>
          <w:p w14:paraId="567A1710" w14:textId="6B4F5D6A" w:rsidR="005E3D33" w:rsidRDefault="005E3D33" w:rsidP="001D33EC">
            <w:pPr>
              <w:pStyle w:val="afa"/>
            </w:pPr>
            <w:r>
              <w:rPr>
                <w:rFonts w:hint="eastAsia"/>
              </w:rPr>
              <w:t>3</w:t>
            </w:r>
          </w:p>
        </w:tc>
        <w:tc>
          <w:tcPr>
            <w:tcW w:w="1984" w:type="dxa"/>
            <w:tcMar>
              <w:top w:w="28" w:type="dxa"/>
              <w:left w:w="28" w:type="dxa"/>
              <w:bottom w:w="28" w:type="dxa"/>
              <w:right w:w="28" w:type="dxa"/>
            </w:tcMar>
            <w:vAlign w:val="center"/>
          </w:tcPr>
          <w:p w14:paraId="24D3A9B7" w14:textId="1BDFAE99" w:rsidR="005E3D33" w:rsidRPr="005E3D33" w:rsidRDefault="005E3D33" w:rsidP="005E3D33">
            <w:pPr>
              <w:pStyle w:val="af9"/>
            </w:pPr>
            <w:r w:rsidRPr="005E3D33">
              <w:rPr>
                <w:rFonts w:hint="eastAsia"/>
              </w:rPr>
              <w:t>テスト伝送用の仕様を策定すること</w:t>
            </w:r>
          </w:p>
        </w:tc>
        <w:tc>
          <w:tcPr>
            <w:tcW w:w="3638" w:type="dxa"/>
            <w:tcMar>
              <w:top w:w="28" w:type="dxa"/>
              <w:left w:w="28" w:type="dxa"/>
              <w:bottom w:w="28" w:type="dxa"/>
              <w:right w:w="28" w:type="dxa"/>
            </w:tcMar>
            <w:vAlign w:val="center"/>
          </w:tcPr>
          <w:p w14:paraId="67229058" w14:textId="1C12A88F" w:rsidR="005E3D33" w:rsidRPr="005E3D33" w:rsidRDefault="005E3D33" w:rsidP="005E3D33">
            <w:pPr>
              <w:pStyle w:val="af9"/>
            </w:pPr>
            <w:r w:rsidRPr="005E3D33">
              <w:rPr>
                <w:rFonts w:hint="eastAsia"/>
              </w:rPr>
              <w:t>実データによる伝送を行わずに、使用している証明書で伝送できることが確認できる。</w:t>
            </w:r>
          </w:p>
        </w:tc>
        <w:tc>
          <w:tcPr>
            <w:tcW w:w="486" w:type="dxa"/>
            <w:tcMar>
              <w:top w:w="28" w:type="dxa"/>
              <w:left w:w="28" w:type="dxa"/>
              <w:bottom w:w="28" w:type="dxa"/>
              <w:right w:w="28" w:type="dxa"/>
            </w:tcMar>
            <w:vAlign w:val="center"/>
          </w:tcPr>
          <w:p w14:paraId="34086905" w14:textId="37C18577"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41B1B19E" w14:textId="1629F223"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58F7DB34" w14:textId="623ADC44" w:rsidR="005E3D33" w:rsidRDefault="005E3D33" w:rsidP="001D33EC">
            <w:pPr>
              <w:pStyle w:val="afa"/>
            </w:pPr>
            <w:r>
              <w:rPr>
                <w:rFonts w:hint="eastAsia"/>
              </w:rPr>
              <w:t>●</w:t>
            </w:r>
          </w:p>
        </w:tc>
      </w:tr>
      <w:tr w:rsidR="005E3D33" w14:paraId="2D5D76AD" w14:textId="77777777" w:rsidTr="00421EB5">
        <w:trPr>
          <w:jc w:val="center"/>
        </w:trPr>
        <w:tc>
          <w:tcPr>
            <w:tcW w:w="988" w:type="dxa"/>
            <w:vMerge/>
            <w:tcMar>
              <w:top w:w="28" w:type="dxa"/>
              <w:left w:w="28" w:type="dxa"/>
              <w:bottom w:w="28" w:type="dxa"/>
              <w:right w:w="28" w:type="dxa"/>
            </w:tcMar>
            <w:vAlign w:val="center"/>
          </w:tcPr>
          <w:p w14:paraId="4232B19A" w14:textId="56224846" w:rsidR="005E3D33" w:rsidRDefault="005E3D33" w:rsidP="00E35986">
            <w:pPr>
              <w:pStyle w:val="af9"/>
            </w:pPr>
          </w:p>
        </w:tc>
        <w:tc>
          <w:tcPr>
            <w:tcW w:w="425" w:type="dxa"/>
            <w:tcMar>
              <w:top w:w="28" w:type="dxa"/>
              <w:left w:w="28" w:type="dxa"/>
              <w:bottom w:w="28" w:type="dxa"/>
              <w:right w:w="28" w:type="dxa"/>
            </w:tcMar>
            <w:vAlign w:val="center"/>
          </w:tcPr>
          <w:p w14:paraId="2DD42BA6" w14:textId="5EBFAEB5" w:rsidR="005E3D33" w:rsidRDefault="005E3D33" w:rsidP="001D33EC">
            <w:pPr>
              <w:pStyle w:val="afa"/>
            </w:pPr>
            <w:r>
              <w:rPr>
                <w:rFonts w:hint="eastAsia"/>
              </w:rPr>
              <w:t>4</w:t>
            </w:r>
          </w:p>
        </w:tc>
        <w:tc>
          <w:tcPr>
            <w:tcW w:w="1984" w:type="dxa"/>
            <w:tcMar>
              <w:top w:w="28" w:type="dxa"/>
              <w:left w:w="28" w:type="dxa"/>
              <w:bottom w:w="28" w:type="dxa"/>
              <w:right w:w="28" w:type="dxa"/>
            </w:tcMar>
            <w:vAlign w:val="center"/>
          </w:tcPr>
          <w:p w14:paraId="3F9B5CD1" w14:textId="32AC2E87" w:rsidR="005E3D33" w:rsidRPr="005E3D33" w:rsidRDefault="005E3D33" w:rsidP="005E3D33">
            <w:pPr>
              <w:pStyle w:val="af9"/>
            </w:pPr>
            <w:r w:rsidRPr="005E3D33">
              <w:rPr>
                <w:rFonts w:hint="eastAsia"/>
              </w:rPr>
              <w:t>証明書エラーメッセージを策定すること</w:t>
            </w:r>
          </w:p>
        </w:tc>
        <w:tc>
          <w:tcPr>
            <w:tcW w:w="3638" w:type="dxa"/>
            <w:tcMar>
              <w:top w:w="28" w:type="dxa"/>
              <w:left w:w="28" w:type="dxa"/>
              <w:bottom w:w="28" w:type="dxa"/>
              <w:right w:w="28" w:type="dxa"/>
            </w:tcMar>
            <w:vAlign w:val="center"/>
          </w:tcPr>
          <w:p w14:paraId="46448BC7" w14:textId="142F415E" w:rsidR="005E3D33" w:rsidRPr="005E3D33" w:rsidRDefault="005E3D33" w:rsidP="005E3D33">
            <w:pPr>
              <w:pStyle w:val="af9"/>
            </w:pPr>
            <w:r w:rsidRPr="005E3D33">
              <w:rPr>
                <w:rFonts w:hint="eastAsia"/>
              </w:rPr>
              <w:t>証明書によるエラーパターンと、その際に出力されるメッセージを定義する。</w:t>
            </w:r>
          </w:p>
        </w:tc>
        <w:tc>
          <w:tcPr>
            <w:tcW w:w="486" w:type="dxa"/>
            <w:tcMar>
              <w:top w:w="28" w:type="dxa"/>
              <w:left w:w="28" w:type="dxa"/>
              <w:bottom w:w="28" w:type="dxa"/>
              <w:right w:w="28" w:type="dxa"/>
            </w:tcMar>
            <w:vAlign w:val="center"/>
          </w:tcPr>
          <w:p w14:paraId="4EB32091" w14:textId="0720F559"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48F53B42" w14:textId="1671063D"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02EF31FD" w14:textId="090920C3" w:rsidR="005E3D33" w:rsidRDefault="005E3D33" w:rsidP="001D33EC">
            <w:pPr>
              <w:pStyle w:val="afa"/>
            </w:pPr>
            <w:r>
              <w:rPr>
                <w:rFonts w:hint="eastAsia"/>
              </w:rPr>
              <w:t>●</w:t>
            </w:r>
          </w:p>
        </w:tc>
      </w:tr>
      <w:tr w:rsidR="005E3D33" w14:paraId="0674967A" w14:textId="77777777" w:rsidTr="00421EB5">
        <w:trPr>
          <w:jc w:val="center"/>
        </w:trPr>
        <w:tc>
          <w:tcPr>
            <w:tcW w:w="988" w:type="dxa"/>
            <w:vMerge/>
            <w:tcMar>
              <w:top w:w="28" w:type="dxa"/>
              <w:left w:w="28" w:type="dxa"/>
              <w:bottom w:w="28" w:type="dxa"/>
              <w:right w:w="28" w:type="dxa"/>
            </w:tcMar>
            <w:vAlign w:val="center"/>
          </w:tcPr>
          <w:p w14:paraId="3B8114A0" w14:textId="2DAC3DE8" w:rsidR="005E3D33" w:rsidRDefault="005E3D33" w:rsidP="00E35986">
            <w:pPr>
              <w:pStyle w:val="af9"/>
            </w:pPr>
          </w:p>
        </w:tc>
        <w:tc>
          <w:tcPr>
            <w:tcW w:w="425" w:type="dxa"/>
            <w:tcMar>
              <w:top w:w="28" w:type="dxa"/>
              <w:left w:w="28" w:type="dxa"/>
              <w:bottom w:w="28" w:type="dxa"/>
              <w:right w:w="28" w:type="dxa"/>
            </w:tcMar>
            <w:vAlign w:val="center"/>
          </w:tcPr>
          <w:p w14:paraId="62011B69" w14:textId="7A9E31B0" w:rsidR="005E3D33" w:rsidRDefault="005E3D33" w:rsidP="001D33EC">
            <w:pPr>
              <w:pStyle w:val="afa"/>
            </w:pPr>
            <w:r>
              <w:rPr>
                <w:rFonts w:hint="eastAsia"/>
              </w:rPr>
              <w:t>5</w:t>
            </w:r>
          </w:p>
        </w:tc>
        <w:tc>
          <w:tcPr>
            <w:tcW w:w="1984" w:type="dxa"/>
            <w:tcMar>
              <w:top w:w="28" w:type="dxa"/>
              <w:left w:w="28" w:type="dxa"/>
              <w:bottom w:w="28" w:type="dxa"/>
              <w:right w:w="28" w:type="dxa"/>
            </w:tcMar>
            <w:vAlign w:val="center"/>
          </w:tcPr>
          <w:p w14:paraId="5F856A74" w14:textId="2BC97766" w:rsidR="005E3D33" w:rsidRPr="005E3D33" w:rsidRDefault="005E3D33" w:rsidP="005E3D33">
            <w:pPr>
              <w:pStyle w:val="af9"/>
            </w:pPr>
            <w:r w:rsidRPr="005E3D33">
              <w:rPr>
                <w:rFonts w:hint="eastAsia"/>
              </w:rPr>
              <w:t>証明書交換によるテスト仕様を定義すること</w:t>
            </w:r>
          </w:p>
        </w:tc>
        <w:tc>
          <w:tcPr>
            <w:tcW w:w="3638" w:type="dxa"/>
            <w:tcMar>
              <w:top w:w="28" w:type="dxa"/>
              <w:left w:w="28" w:type="dxa"/>
              <w:bottom w:w="28" w:type="dxa"/>
              <w:right w:w="28" w:type="dxa"/>
            </w:tcMar>
            <w:vAlign w:val="center"/>
          </w:tcPr>
          <w:p w14:paraId="1C51BFC8" w14:textId="051E92AA" w:rsidR="005E3D33" w:rsidRPr="005E3D33" w:rsidRDefault="005E3D33" w:rsidP="005E3D33">
            <w:pPr>
              <w:pStyle w:val="af9"/>
            </w:pPr>
            <w:r w:rsidRPr="005E3D33">
              <w:rPr>
                <w:rFonts w:hint="eastAsia"/>
              </w:rPr>
              <w:t>証明書を交換した場合のテスト仕様（特に範囲）を定義する。</w:t>
            </w:r>
          </w:p>
        </w:tc>
        <w:tc>
          <w:tcPr>
            <w:tcW w:w="486" w:type="dxa"/>
            <w:tcMar>
              <w:top w:w="28" w:type="dxa"/>
              <w:left w:w="28" w:type="dxa"/>
              <w:bottom w:w="28" w:type="dxa"/>
              <w:right w:w="28" w:type="dxa"/>
            </w:tcMar>
            <w:vAlign w:val="center"/>
          </w:tcPr>
          <w:p w14:paraId="073714C1" w14:textId="3E3AA112"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6723F352" w14:textId="6A420D46"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693A8E5E" w14:textId="03041930" w:rsidR="005E3D33" w:rsidRDefault="005E3D33" w:rsidP="001D33EC">
            <w:pPr>
              <w:pStyle w:val="afa"/>
            </w:pPr>
            <w:r>
              <w:rPr>
                <w:rFonts w:hint="eastAsia"/>
              </w:rPr>
              <w:t>●</w:t>
            </w:r>
          </w:p>
        </w:tc>
      </w:tr>
      <w:tr w:rsidR="005E3D33" w14:paraId="6CCC59EC" w14:textId="77777777" w:rsidTr="00421EB5">
        <w:trPr>
          <w:jc w:val="center"/>
        </w:trPr>
        <w:tc>
          <w:tcPr>
            <w:tcW w:w="988" w:type="dxa"/>
            <w:tcMar>
              <w:top w:w="28" w:type="dxa"/>
              <w:left w:w="28" w:type="dxa"/>
              <w:bottom w:w="28" w:type="dxa"/>
              <w:right w:w="28" w:type="dxa"/>
            </w:tcMar>
            <w:vAlign w:val="center"/>
          </w:tcPr>
          <w:p w14:paraId="21DC11A6" w14:textId="382607A4" w:rsidR="005E3D33" w:rsidRDefault="005E3D33" w:rsidP="00E35986">
            <w:pPr>
              <w:pStyle w:val="af9"/>
            </w:pPr>
            <w:r>
              <w:rPr>
                <w:rFonts w:hint="eastAsia"/>
              </w:rPr>
              <w:t>証明書仕様</w:t>
            </w:r>
          </w:p>
        </w:tc>
        <w:tc>
          <w:tcPr>
            <w:tcW w:w="425" w:type="dxa"/>
            <w:tcMar>
              <w:top w:w="28" w:type="dxa"/>
              <w:left w:w="28" w:type="dxa"/>
              <w:bottom w:w="28" w:type="dxa"/>
              <w:right w:w="28" w:type="dxa"/>
            </w:tcMar>
            <w:vAlign w:val="center"/>
          </w:tcPr>
          <w:p w14:paraId="129DBFE2" w14:textId="21E52846" w:rsidR="005E3D33" w:rsidRDefault="005E3D33" w:rsidP="001D33EC">
            <w:pPr>
              <w:pStyle w:val="afa"/>
            </w:pPr>
            <w:r>
              <w:rPr>
                <w:rFonts w:hint="eastAsia"/>
              </w:rPr>
              <w:t>6</w:t>
            </w:r>
          </w:p>
        </w:tc>
        <w:tc>
          <w:tcPr>
            <w:tcW w:w="1984" w:type="dxa"/>
            <w:tcMar>
              <w:top w:w="28" w:type="dxa"/>
              <w:left w:w="28" w:type="dxa"/>
              <w:bottom w:w="28" w:type="dxa"/>
              <w:right w:w="28" w:type="dxa"/>
            </w:tcMar>
            <w:vAlign w:val="center"/>
          </w:tcPr>
          <w:p w14:paraId="48D70BE1" w14:textId="28AEBBFC" w:rsidR="005E3D33" w:rsidRPr="005E3D33" w:rsidRDefault="005E3D33" w:rsidP="005E3D33">
            <w:pPr>
              <w:pStyle w:val="af9"/>
            </w:pPr>
            <w:r w:rsidRPr="005E3D33">
              <w:rPr>
                <w:rFonts w:hint="eastAsia"/>
              </w:rPr>
              <w:t>証明書の標準有効期限を定めること</w:t>
            </w:r>
          </w:p>
        </w:tc>
        <w:tc>
          <w:tcPr>
            <w:tcW w:w="3638" w:type="dxa"/>
            <w:tcMar>
              <w:top w:w="28" w:type="dxa"/>
              <w:left w:w="28" w:type="dxa"/>
              <w:bottom w:w="28" w:type="dxa"/>
              <w:right w:w="28" w:type="dxa"/>
            </w:tcMar>
            <w:vAlign w:val="center"/>
          </w:tcPr>
          <w:p w14:paraId="7CEF9B37" w14:textId="75CD51FB" w:rsidR="005E3D33" w:rsidRPr="005E3D33" w:rsidRDefault="005E3D33" w:rsidP="005E3D33">
            <w:pPr>
              <w:pStyle w:val="af9"/>
            </w:pPr>
            <w:r w:rsidRPr="005E3D33">
              <w:rPr>
                <w:rFonts w:hint="eastAsia"/>
              </w:rPr>
              <w:t>長過ぎず、短過ぎない期間に統一する。（クライアント証明書は1年）</w:t>
            </w:r>
          </w:p>
        </w:tc>
        <w:tc>
          <w:tcPr>
            <w:tcW w:w="486" w:type="dxa"/>
            <w:tcMar>
              <w:top w:w="28" w:type="dxa"/>
              <w:left w:w="28" w:type="dxa"/>
              <w:bottom w:w="28" w:type="dxa"/>
              <w:right w:w="28" w:type="dxa"/>
            </w:tcMar>
            <w:vAlign w:val="center"/>
          </w:tcPr>
          <w:p w14:paraId="0F227D14" w14:textId="4F470959"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3925118D" w14:textId="05F3D104" w:rsidR="005E3D33" w:rsidRDefault="005E3D33" w:rsidP="001D33EC">
            <w:pPr>
              <w:pStyle w:val="afa"/>
            </w:pPr>
          </w:p>
        </w:tc>
        <w:tc>
          <w:tcPr>
            <w:tcW w:w="486" w:type="dxa"/>
            <w:tcMar>
              <w:top w:w="28" w:type="dxa"/>
              <w:left w:w="28" w:type="dxa"/>
              <w:bottom w:w="28" w:type="dxa"/>
              <w:right w:w="28" w:type="dxa"/>
            </w:tcMar>
            <w:vAlign w:val="center"/>
          </w:tcPr>
          <w:p w14:paraId="5E1F2B48" w14:textId="3F4FD415" w:rsidR="005E3D33" w:rsidRDefault="005E3D33" w:rsidP="001D33EC">
            <w:pPr>
              <w:pStyle w:val="afa"/>
            </w:pPr>
            <w:r>
              <w:rPr>
                <w:rFonts w:hint="eastAsia"/>
              </w:rPr>
              <w:t>●</w:t>
            </w:r>
          </w:p>
        </w:tc>
      </w:tr>
      <w:tr w:rsidR="005E3D33" w14:paraId="387A564F" w14:textId="77777777" w:rsidTr="00421EB5">
        <w:trPr>
          <w:jc w:val="center"/>
        </w:trPr>
        <w:tc>
          <w:tcPr>
            <w:tcW w:w="988" w:type="dxa"/>
            <w:vMerge w:val="restart"/>
            <w:tcMar>
              <w:top w:w="28" w:type="dxa"/>
              <w:left w:w="28" w:type="dxa"/>
              <w:bottom w:w="28" w:type="dxa"/>
              <w:right w:w="28" w:type="dxa"/>
            </w:tcMar>
            <w:vAlign w:val="center"/>
          </w:tcPr>
          <w:p w14:paraId="7476E1A3" w14:textId="25FFF619" w:rsidR="005E3D33" w:rsidRDefault="005E3D33" w:rsidP="00E35986">
            <w:pPr>
              <w:pStyle w:val="af9"/>
            </w:pPr>
            <w:r>
              <w:rPr>
                <w:rFonts w:hint="eastAsia"/>
              </w:rPr>
              <w:t>並行稼動</w:t>
            </w:r>
          </w:p>
        </w:tc>
        <w:tc>
          <w:tcPr>
            <w:tcW w:w="425" w:type="dxa"/>
            <w:tcMar>
              <w:top w:w="28" w:type="dxa"/>
              <w:left w:w="28" w:type="dxa"/>
              <w:bottom w:w="28" w:type="dxa"/>
              <w:right w:w="28" w:type="dxa"/>
            </w:tcMar>
            <w:vAlign w:val="center"/>
          </w:tcPr>
          <w:p w14:paraId="0FBB3091" w14:textId="6F46B84E" w:rsidR="005E3D33" w:rsidRDefault="005E3D33" w:rsidP="001D33EC">
            <w:pPr>
              <w:pStyle w:val="afa"/>
            </w:pPr>
            <w:r>
              <w:rPr>
                <w:rFonts w:hint="eastAsia"/>
              </w:rPr>
              <w:t>7</w:t>
            </w:r>
          </w:p>
        </w:tc>
        <w:tc>
          <w:tcPr>
            <w:tcW w:w="1984" w:type="dxa"/>
            <w:tcMar>
              <w:top w:w="28" w:type="dxa"/>
              <w:left w:w="28" w:type="dxa"/>
              <w:bottom w:w="28" w:type="dxa"/>
              <w:right w:w="28" w:type="dxa"/>
            </w:tcMar>
            <w:vAlign w:val="center"/>
          </w:tcPr>
          <w:p w14:paraId="1B42D204" w14:textId="00447B82" w:rsidR="005E3D33" w:rsidRPr="005E3D33" w:rsidRDefault="005E3D33" w:rsidP="005E3D33">
            <w:pPr>
              <w:pStyle w:val="af9"/>
            </w:pPr>
            <w:r w:rsidRPr="005E3D33">
              <w:rPr>
                <w:rFonts w:hint="eastAsia"/>
              </w:rPr>
              <w:t>接続先を順次切替できること</w:t>
            </w:r>
          </w:p>
        </w:tc>
        <w:tc>
          <w:tcPr>
            <w:tcW w:w="3638" w:type="dxa"/>
            <w:tcMar>
              <w:top w:w="28" w:type="dxa"/>
              <w:left w:w="28" w:type="dxa"/>
              <w:bottom w:w="28" w:type="dxa"/>
              <w:right w:w="28" w:type="dxa"/>
            </w:tcMar>
            <w:vAlign w:val="center"/>
          </w:tcPr>
          <w:p w14:paraId="6D7FA4CA" w14:textId="46A4AF8A" w:rsidR="005E3D33" w:rsidRPr="005E3D33" w:rsidRDefault="005E3D33" w:rsidP="005E3D33">
            <w:pPr>
              <w:pStyle w:val="af9"/>
            </w:pPr>
            <w:r w:rsidRPr="005E3D33">
              <w:rPr>
                <w:rFonts w:hint="eastAsia"/>
              </w:rPr>
              <w:t>新旧証明書を同時に扱えるようにする。</w:t>
            </w:r>
          </w:p>
        </w:tc>
        <w:tc>
          <w:tcPr>
            <w:tcW w:w="486" w:type="dxa"/>
            <w:tcMar>
              <w:top w:w="28" w:type="dxa"/>
              <w:left w:w="28" w:type="dxa"/>
              <w:bottom w:w="28" w:type="dxa"/>
              <w:right w:w="28" w:type="dxa"/>
            </w:tcMar>
            <w:vAlign w:val="center"/>
          </w:tcPr>
          <w:p w14:paraId="54E1C235" w14:textId="7487EF62"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73E44996" w14:textId="75A62E63" w:rsidR="005E3D33" w:rsidRDefault="005E3D33" w:rsidP="001D33EC">
            <w:pPr>
              <w:pStyle w:val="afa"/>
            </w:pPr>
          </w:p>
        </w:tc>
        <w:tc>
          <w:tcPr>
            <w:tcW w:w="486" w:type="dxa"/>
            <w:tcMar>
              <w:top w:w="28" w:type="dxa"/>
              <w:left w:w="28" w:type="dxa"/>
              <w:bottom w:w="28" w:type="dxa"/>
              <w:right w:w="28" w:type="dxa"/>
            </w:tcMar>
            <w:vAlign w:val="center"/>
          </w:tcPr>
          <w:p w14:paraId="17E7F3A2" w14:textId="3C00038C" w:rsidR="005E3D33" w:rsidRDefault="005E3D33" w:rsidP="001D33EC">
            <w:pPr>
              <w:pStyle w:val="afa"/>
            </w:pPr>
            <w:r>
              <w:rPr>
                <w:rFonts w:hint="eastAsia"/>
              </w:rPr>
              <w:t>●</w:t>
            </w:r>
          </w:p>
        </w:tc>
      </w:tr>
      <w:tr w:rsidR="005E3D33" w14:paraId="79D15364" w14:textId="77777777" w:rsidTr="00421EB5">
        <w:trPr>
          <w:jc w:val="center"/>
        </w:trPr>
        <w:tc>
          <w:tcPr>
            <w:tcW w:w="988" w:type="dxa"/>
            <w:vMerge/>
            <w:tcMar>
              <w:top w:w="28" w:type="dxa"/>
              <w:left w:w="28" w:type="dxa"/>
              <w:bottom w:w="28" w:type="dxa"/>
              <w:right w:w="28" w:type="dxa"/>
            </w:tcMar>
            <w:vAlign w:val="center"/>
          </w:tcPr>
          <w:p w14:paraId="759E946D" w14:textId="2F42A354" w:rsidR="005E3D33" w:rsidRDefault="005E3D33" w:rsidP="00E35986">
            <w:pPr>
              <w:pStyle w:val="af9"/>
            </w:pPr>
          </w:p>
        </w:tc>
        <w:tc>
          <w:tcPr>
            <w:tcW w:w="425" w:type="dxa"/>
            <w:tcMar>
              <w:top w:w="28" w:type="dxa"/>
              <w:left w:w="28" w:type="dxa"/>
              <w:bottom w:w="28" w:type="dxa"/>
              <w:right w:w="28" w:type="dxa"/>
            </w:tcMar>
            <w:vAlign w:val="center"/>
          </w:tcPr>
          <w:p w14:paraId="5FB118AD" w14:textId="07196EFE" w:rsidR="005E3D33" w:rsidRDefault="005E3D33" w:rsidP="001D33EC">
            <w:pPr>
              <w:pStyle w:val="afa"/>
            </w:pPr>
            <w:r>
              <w:rPr>
                <w:rFonts w:hint="eastAsia"/>
              </w:rPr>
              <w:t>8</w:t>
            </w:r>
          </w:p>
        </w:tc>
        <w:tc>
          <w:tcPr>
            <w:tcW w:w="1984" w:type="dxa"/>
            <w:tcMar>
              <w:top w:w="28" w:type="dxa"/>
              <w:left w:w="28" w:type="dxa"/>
              <w:bottom w:w="28" w:type="dxa"/>
              <w:right w:w="28" w:type="dxa"/>
            </w:tcMar>
            <w:vAlign w:val="center"/>
          </w:tcPr>
          <w:p w14:paraId="280C8116" w14:textId="0BA30E63" w:rsidR="005E3D33" w:rsidRPr="005E3D33" w:rsidRDefault="005E3D33" w:rsidP="005E3D33">
            <w:pPr>
              <w:pStyle w:val="af9"/>
            </w:pPr>
            <w:r w:rsidRPr="005E3D33">
              <w:rPr>
                <w:rFonts w:hint="eastAsia"/>
              </w:rPr>
              <w:t>証明書整備負荷が最小化されること</w:t>
            </w:r>
          </w:p>
        </w:tc>
        <w:tc>
          <w:tcPr>
            <w:tcW w:w="3638" w:type="dxa"/>
            <w:tcMar>
              <w:top w:w="28" w:type="dxa"/>
              <w:left w:w="28" w:type="dxa"/>
              <w:bottom w:w="28" w:type="dxa"/>
              <w:right w:w="28" w:type="dxa"/>
            </w:tcMar>
            <w:vAlign w:val="center"/>
          </w:tcPr>
          <w:p w14:paraId="02C0F37A" w14:textId="7FA2B14C" w:rsidR="005E3D33" w:rsidRPr="005E3D33" w:rsidRDefault="005E3D33" w:rsidP="005E3D33">
            <w:pPr>
              <w:pStyle w:val="af9"/>
            </w:pPr>
            <w:r w:rsidRPr="005E3D33">
              <w:rPr>
                <w:rFonts w:hint="eastAsia"/>
              </w:rPr>
              <w:t>有効期限切れの証明書は、一定期間経過後に自動削除される。</w:t>
            </w:r>
          </w:p>
        </w:tc>
        <w:tc>
          <w:tcPr>
            <w:tcW w:w="486" w:type="dxa"/>
            <w:tcMar>
              <w:top w:w="28" w:type="dxa"/>
              <w:left w:w="28" w:type="dxa"/>
              <w:bottom w:w="28" w:type="dxa"/>
              <w:right w:w="28" w:type="dxa"/>
            </w:tcMar>
            <w:vAlign w:val="center"/>
          </w:tcPr>
          <w:p w14:paraId="3F493190" w14:textId="6794D657" w:rsidR="005E3D33" w:rsidRDefault="005E3D33" w:rsidP="001D33EC">
            <w:pPr>
              <w:pStyle w:val="afa"/>
            </w:pPr>
            <w:r>
              <w:rPr>
                <w:rFonts w:hint="eastAsia"/>
              </w:rPr>
              <w:t>●</w:t>
            </w:r>
          </w:p>
        </w:tc>
        <w:tc>
          <w:tcPr>
            <w:tcW w:w="486" w:type="dxa"/>
            <w:tcMar>
              <w:top w:w="28" w:type="dxa"/>
              <w:left w:w="28" w:type="dxa"/>
              <w:bottom w:w="28" w:type="dxa"/>
              <w:right w:w="28" w:type="dxa"/>
            </w:tcMar>
            <w:vAlign w:val="center"/>
          </w:tcPr>
          <w:p w14:paraId="75FF3B87" w14:textId="034E850E" w:rsidR="005E3D33" w:rsidRDefault="005E3D33" w:rsidP="001D33EC">
            <w:pPr>
              <w:pStyle w:val="afa"/>
            </w:pPr>
          </w:p>
        </w:tc>
        <w:tc>
          <w:tcPr>
            <w:tcW w:w="486" w:type="dxa"/>
            <w:tcMar>
              <w:top w:w="28" w:type="dxa"/>
              <w:left w:w="28" w:type="dxa"/>
              <w:bottom w:w="28" w:type="dxa"/>
              <w:right w:w="28" w:type="dxa"/>
            </w:tcMar>
            <w:vAlign w:val="center"/>
          </w:tcPr>
          <w:p w14:paraId="5B9B8F32" w14:textId="30EDE094" w:rsidR="005E3D33" w:rsidRDefault="005E3D33" w:rsidP="001D33EC">
            <w:pPr>
              <w:pStyle w:val="afa"/>
            </w:pPr>
            <w:r>
              <w:rPr>
                <w:rFonts w:hint="eastAsia"/>
              </w:rPr>
              <w:t>●</w:t>
            </w:r>
          </w:p>
        </w:tc>
      </w:tr>
      <w:tr w:rsidR="005E3D33" w14:paraId="02B59E8C" w14:textId="77777777" w:rsidTr="00421EB5">
        <w:trPr>
          <w:jc w:val="center"/>
        </w:trPr>
        <w:tc>
          <w:tcPr>
            <w:tcW w:w="988" w:type="dxa"/>
            <w:tcMar>
              <w:top w:w="28" w:type="dxa"/>
              <w:left w:w="28" w:type="dxa"/>
              <w:bottom w:w="28" w:type="dxa"/>
              <w:right w:w="28" w:type="dxa"/>
            </w:tcMar>
            <w:vAlign w:val="center"/>
          </w:tcPr>
          <w:p w14:paraId="5299E463" w14:textId="2345280D" w:rsidR="005E3D33" w:rsidRDefault="005E3D33" w:rsidP="0050489B">
            <w:pPr>
              <w:pStyle w:val="af9"/>
            </w:pPr>
            <w:r>
              <w:rPr>
                <w:rFonts w:hint="eastAsia"/>
              </w:rPr>
              <w:t>緊急対応</w:t>
            </w:r>
          </w:p>
        </w:tc>
        <w:tc>
          <w:tcPr>
            <w:tcW w:w="425" w:type="dxa"/>
            <w:tcMar>
              <w:top w:w="28" w:type="dxa"/>
              <w:left w:w="28" w:type="dxa"/>
              <w:bottom w:w="28" w:type="dxa"/>
              <w:right w:w="28" w:type="dxa"/>
            </w:tcMar>
            <w:vAlign w:val="center"/>
          </w:tcPr>
          <w:p w14:paraId="74DB8573" w14:textId="2F1E3791" w:rsidR="005E3D33" w:rsidRDefault="005E3D33" w:rsidP="0050489B">
            <w:pPr>
              <w:pStyle w:val="afa"/>
            </w:pPr>
            <w:r>
              <w:rPr>
                <w:rFonts w:hint="eastAsia"/>
              </w:rPr>
              <w:t>9</w:t>
            </w:r>
          </w:p>
        </w:tc>
        <w:tc>
          <w:tcPr>
            <w:tcW w:w="1984" w:type="dxa"/>
            <w:tcMar>
              <w:top w:w="28" w:type="dxa"/>
              <w:left w:w="28" w:type="dxa"/>
              <w:bottom w:w="28" w:type="dxa"/>
              <w:right w:w="28" w:type="dxa"/>
            </w:tcMar>
            <w:vAlign w:val="center"/>
          </w:tcPr>
          <w:p w14:paraId="249B84AA" w14:textId="75ADBB84" w:rsidR="005E3D33" w:rsidRPr="005E3D33" w:rsidRDefault="005E3D33" w:rsidP="005E3D33">
            <w:pPr>
              <w:pStyle w:val="af9"/>
            </w:pPr>
            <w:r w:rsidRPr="005E3D33">
              <w:rPr>
                <w:rFonts w:hint="eastAsia"/>
              </w:rPr>
              <w:t>緊急セキュリティ対応の方針を明確にしておくこと</w:t>
            </w:r>
          </w:p>
        </w:tc>
        <w:tc>
          <w:tcPr>
            <w:tcW w:w="3638" w:type="dxa"/>
            <w:tcMar>
              <w:top w:w="28" w:type="dxa"/>
              <w:left w:w="28" w:type="dxa"/>
              <w:bottom w:w="28" w:type="dxa"/>
              <w:right w:w="28" w:type="dxa"/>
            </w:tcMar>
            <w:vAlign w:val="center"/>
          </w:tcPr>
          <w:p w14:paraId="7D3D3935" w14:textId="7CF21B97" w:rsidR="005E3D33" w:rsidRPr="005E3D33" w:rsidRDefault="005E3D33" w:rsidP="005E3D33">
            <w:pPr>
              <w:pStyle w:val="af9"/>
            </w:pPr>
            <w:r w:rsidRPr="005E3D33">
              <w:rPr>
                <w:rFonts w:hint="eastAsia"/>
              </w:rPr>
              <w:t>緊急セキュリティ事案が発生した場合に即時対応できるような組織体を定義する。</w:t>
            </w:r>
          </w:p>
        </w:tc>
        <w:tc>
          <w:tcPr>
            <w:tcW w:w="486" w:type="dxa"/>
            <w:tcMar>
              <w:top w:w="28" w:type="dxa"/>
              <w:left w:w="28" w:type="dxa"/>
              <w:bottom w:w="28" w:type="dxa"/>
              <w:right w:w="28" w:type="dxa"/>
            </w:tcMar>
            <w:vAlign w:val="center"/>
          </w:tcPr>
          <w:p w14:paraId="30C8A316" w14:textId="6A2823F1" w:rsidR="005E3D33" w:rsidRDefault="005E3D33" w:rsidP="0050489B">
            <w:pPr>
              <w:pStyle w:val="afa"/>
            </w:pPr>
            <w:r>
              <w:rPr>
                <w:rFonts w:hint="eastAsia"/>
              </w:rPr>
              <w:t>●</w:t>
            </w:r>
          </w:p>
        </w:tc>
        <w:tc>
          <w:tcPr>
            <w:tcW w:w="486" w:type="dxa"/>
            <w:tcMar>
              <w:top w:w="28" w:type="dxa"/>
              <w:left w:w="28" w:type="dxa"/>
              <w:bottom w:w="28" w:type="dxa"/>
              <w:right w:w="28" w:type="dxa"/>
            </w:tcMar>
            <w:vAlign w:val="center"/>
          </w:tcPr>
          <w:p w14:paraId="1C254E26" w14:textId="20F7B489" w:rsidR="005E3D33" w:rsidRDefault="005E3D33" w:rsidP="0050489B">
            <w:pPr>
              <w:pStyle w:val="afa"/>
            </w:pPr>
            <w:r>
              <w:rPr>
                <w:rFonts w:hint="eastAsia"/>
              </w:rPr>
              <w:t>●</w:t>
            </w:r>
          </w:p>
        </w:tc>
        <w:tc>
          <w:tcPr>
            <w:tcW w:w="486" w:type="dxa"/>
            <w:tcMar>
              <w:top w:w="28" w:type="dxa"/>
              <w:left w:w="28" w:type="dxa"/>
              <w:bottom w:w="28" w:type="dxa"/>
              <w:right w:w="28" w:type="dxa"/>
            </w:tcMar>
            <w:vAlign w:val="center"/>
          </w:tcPr>
          <w:p w14:paraId="5E33C266" w14:textId="59D5B965" w:rsidR="005E3D33" w:rsidRDefault="005E3D33" w:rsidP="0050489B">
            <w:pPr>
              <w:pStyle w:val="afa"/>
            </w:pPr>
            <w:r>
              <w:rPr>
                <w:rFonts w:hint="eastAsia"/>
              </w:rPr>
              <w:t>●</w:t>
            </w:r>
          </w:p>
        </w:tc>
      </w:tr>
    </w:tbl>
    <w:p w14:paraId="3E682C7D" w14:textId="5D41B2CA" w:rsidR="008C66C2" w:rsidRPr="00650CD5" w:rsidRDefault="008C66C2" w:rsidP="008C66C2">
      <w:pPr>
        <w:pStyle w:val="SIPS4"/>
        <w:spacing w:after="180"/>
        <w:ind w:left="420" w:right="210"/>
        <w:rPr>
          <w:rFonts w:asciiTheme="minorEastAsia" w:hAnsiTheme="minorEastAsia"/>
        </w:rPr>
      </w:pPr>
    </w:p>
    <w:p w14:paraId="6219743D" w14:textId="0DF6FB8B" w:rsidR="00967E33" w:rsidRDefault="00967E33" w:rsidP="00932DE9">
      <w:pPr>
        <w:pStyle w:val="SIPS4"/>
        <w:tabs>
          <w:tab w:val="left" w:pos="3015"/>
        </w:tabs>
        <w:spacing w:after="180"/>
        <w:ind w:left="420" w:right="210"/>
        <w:rPr>
          <w:rFonts w:asciiTheme="minorEastAsia" w:hAnsiTheme="minorEastAsia"/>
        </w:rPr>
      </w:pPr>
      <w:r>
        <w:rPr>
          <w:rFonts w:asciiTheme="minorEastAsia" w:hAnsiTheme="minorEastAsia"/>
        </w:rPr>
        <w:br w:type="page"/>
      </w:r>
    </w:p>
    <w:p w14:paraId="20703FA5" w14:textId="77777777" w:rsidR="008C66C2" w:rsidRPr="00650CD5" w:rsidRDefault="008C66C2" w:rsidP="008C66C2">
      <w:pPr>
        <w:pStyle w:val="SIPS4"/>
        <w:spacing w:after="180"/>
        <w:ind w:left="420" w:right="210"/>
        <w:rPr>
          <w:rFonts w:asciiTheme="minorEastAsia" w:hAnsiTheme="minorEastAsia"/>
        </w:rPr>
      </w:pPr>
    </w:p>
    <w:p w14:paraId="2CC8965A" w14:textId="77777777" w:rsidR="00832043" w:rsidRPr="00650CD5" w:rsidRDefault="00832043" w:rsidP="008025F7">
      <w:pPr>
        <w:pStyle w:val="SIPS4"/>
        <w:spacing w:after="180"/>
        <w:ind w:left="420" w:right="210"/>
        <w:rPr>
          <w:rFonts w:asciiTheme="minorEastAsia" w:hAnsiTheme="minorEastAsia"/>
        </w:rPr>
      </w:pPr>
    </w:p>
    <w:p w14:paraId="0ACA6CDE" w14:textId="77777777" w:rsidR="0094557D" w:rsidRPr="00650CD5" w:rsidRDefault="0094557D" w:rsidP="008025F7">
      <w:pPr>
        <w:pStyle w:val="SIPS4"/>
        <w:spacing w:after="180"/>
        <w:ind w:left="420" w:right="210"/>
        <w:rPr>
          <w:rFonts w:asciiTheme="minorEastAsia" w:hAnsiTheme="minorEastAsia"/>
        </w:rPr>
      </w:pPr>
    </w:p>
    <w:p w14:paraId="12BF4510" w14:textId="77777777" w:rsidR="0094557D" w:rsidRPr="00650CD5" w:rsidRDefault="0094557D" w:rsidP="008025F7">
      <w:pPr>
        <w:pStyle w:val="SIPS4"/>
        <w:spacing w:after="180"/>
        <w:ind w:left="420" w:right="210"/>
        <w:rPr>
          <w:rFonts w:asciiTheme="minorEastAsia" w:hAnsiTheme="minorEastAsia"/>
        </w:rPr>
      </w:pPr>
    </w:p>
    <w:p w14:paraId="4EC92412" w14:textId="77777777" w:rsidR="0094557D" w:rsidRPr="00650CD5" w:rsidRDefault="0094557D" w:rsidP="008025F7">
      <w:pPr>
        <w:pStyle w:val="SIPS4"/>
        <w:spacing w:after="180"/>
        <w:ind w:left="420" w:right="210"/>
        <w:rPr>
          <w:rFonts w:asciiTheme="minorEastAsia" w:hAnsiTheme="minorEastAsia"/>
        </w:rPr>
      </w:pPr>
    </w:p>
    <w:p w14:paraId="1579954B" w14:textId="77777777" w:rsidR="0094557D" w:rsidRPr="00650CD5" w:rsidRDefault="0094557D" w:rsidP="008025F7">
      <w:pPr>
        <w:pStyle w:val="SIPS4"/>
        <w:spacing w:after="180"/>
        <w:ind w:left="420" w:right="210"/>
        <w:rPr>
          <w:rFonts w:asciiTheme="minorEastAsia" w:hAnsiTheme="minorEastAsia"/>
        </w:rPr>
      </w:pPr>
    </w:p>
    <w:p w14:paraId="5FDA5EE2" w14:textId="77777777" w:rsidR="0094557D" w:rsidRPr="00650CD5" w:rsidRDefault="0094557D" w:rsidP="008025F7">
      <w:pPr>
        <w:pStyle w:val="SIPS4"/>
        <w:spacing w:after="180"/>
        <w:ind w:left="420" w:right="210"/>
        <w:rPr>
          <w:rFonts w:asciiTheme="minorEastAsia" w:hAnsiTheme="minorEastAsia"/>
        </w:rPr>
      </w:pPr>
    </w:p>
    <w:p w14:paraId="77F08D40" w14:textId="77777777" w:rsidR="0094557D" w:rsidRPr="00650CD5" w:rsidRDefault="0094557D" w:rsidP="008025F7">
      <w:pPr>
        <w:pStyle w:val="SIPS4"/>
        <w:spacing w:after="180"/>
        <w:ind w:left="420" w:right="210"/>
        <w:rPr>
          <w:rFonts w:asciiTheme="minorEastAsia" w:hAnsiTheme="minorEastAsia"/>
        </w:rPr>
      </w:pPr>
    </w:p>
    <w:p w14:paraId="6267C237" w14:textId="77777777" w:rsidR="0094557D" w:rsidRDefault="0094557D" w:rsidP="008025F7">
      <w:pPr>
        <w:pStyle w:val="SIPS4"/>
        <w:spacing w:after="180"/>
        <w:ind w:left="420" w:right="210"/>
        <w:rPr>
          <w:rFonts w:asciiTheme="minorEastAsia" w:hAnsiTheme="minorEastAsia"/>
        </w:rPr>
      </w:pPr>
    </w:p>
    <w:p w14:paraId="750A8D07" w14:textId="77777777" w:rsidR="0094557D" w:rsidRDefault="0094557D" w:rsidP="008025F7">
      <w:pPr>
        <w:pStyle w:val="SIPS4"/>
        <w:spacing w:after="180"/>
        <w:ind w:left="420" w:right="210"/>
        <w:rPr>
          <w:rFonts w:asciiTheme="minorEastAsia" w:hAnsiTheme="minorEastAsia"/>
        </w:rPr>
      </w:pPr>
    </w:p>
    <w:p w14:paraId="7E6103E4" w14:textId="77777777" w:rsidR="00754935" w:rsidRPr="00650CD5" w:rsidRDefault="00754935" w:rsidP="008025F7">
      <w:pPr>
        <w:pStyle w:val="SIPS4"/>
        <w:spacing w:after="180"/>
        <w:ind w:left="420" w:right="210"/>
        <w:rPr>
          <w:rFonts w:asciiTheme="minorEastAsia" w:hAnsiTheme="minorEastAsia"/>
        </w:rPr>
      </w:pPr>
    </w:p>
    <w:p w14:paraId="243C5655" w14:textId="77777777" w:rsidR="00C07A0C" w:rsidRPr="00650CD5" w:rsidRDefault="00C07A0C" w:rsidP="008025F7">
      <w:pPr>
        <w:pStyle w:val="SIPS4"/>
        <w:spacing w:after="180"/>
        <w:ind w:left="420" w:right="210"/>
        <w:rPr>
          <w:rFonts w:asciiTheme="minorEastAsia" w:hAnsiTheme="minorEastAsia"/>
        </w:rPr>
      </w:pPr>
    </w:p>
    <w:p w14:paraId="4715A38E" w14:textId="77777777" w:rsidR="00C07A0C" w:rsidRPr="00650CD5" w:rsidRDefault="00C07A0C" w:rsidP="008025F7">
      <w:pPr>
        <w:pStyle w:val="SIPS4"/>
        <w:spacing w:after="180"/>
        <w:ind w:left="420" w:right="210"/>
        <w:rPr>
          <w:rFonts w:asciiTheme="minorEastAsia" w:hAnsiTheme="minorEastAsia"/>
        </w:rPr>
      </w:pPr>
    </w:p>
    <w:p w14:paraId="11CEC61A" w14:textId="3D19B782" w:rsidR="0094557D" w:rsidRPr="00650CD5" w:rsidRDefault="0094557D" w:rsidP="008025F7">
      <w:pPr>
        <w:pStyle w:val="SIPS4"/>
        <w:spacing w:after="180"/>
        <w:ind w:left="420" w:right="210"/>
        <w:rPr>
          <w:rFonts w:asciiTheme="minorEastAsia" w:hAnsiTheme="minorEastAsia"/>
        </w:rPr>
      </w:pPr>
    </w:p>
    <w:p w14:paraId="20CEF263" w14:textId="093D3E04" w:rsidR="0094557D" w:rsidRPr="00650CD5" w:rsidRDefault="0094557D" w:rsidP="008025F7">
      <w:pPr>
        <w:pStyle w:val="SIPS4"/>
        <w:spacing w:after="180"/>
        <w:ind w:left="420" w:right="210"/>
        <w:rPr>
          <w:rFonts w:asciiTheme="minorEastAsia" w:hAnsiTheme="minorEastAsia"/>
        </w:rPr>
      </w:pPr>
    </w:p>
    <w:p w14:paraId="3E3583DA" w14:textId="70AC82F3" w:rsidR="0094557D" w:rsidRPr="00650CD5" w:rsidRDefault="00905F47" w:rsidP="008025F7">
      <w:pPr>
        <w:pStyle w:val="SIPS5"/>
        <w:spacing w:after="180"/>
        <w:ind w:left="1470" w:right="1470"/>
      </w:pPr>
      <w:r w:rsidRPr="00650CD5">
        <w:rPr>
          <w:rFonts w:hint="eastAsia"/>
        </w:rPr>
        <w:t>平成28</w:t>
      </w:r>
      <w:r w:rsidR="00765B13" w:rsidRPr="00650CD5">
        <w:rPr>
          <w:rFonts w:hint="eastAsia"/>
        </w:rPr>
        <w:t>年</w:t>
      </w:r>
      <w:r w:rsidR="00A71D51" w:rsidRPr="00650CD5">
        <w:rPr>
          <w:rFonts w:hint="eastAsia"/>
        </w:rPr>
        <w:t>11</w:t>
      </w:r>
      <w:r w:rsidR="0094557D" w:rsidRPr="00650CD5">
        <w:rPr>
          <w:rFonts w:hint="eastAsia"/>
        </w:rPr>
        <w:t>月　発行</w:t>
      </w:r>
    </w:p>
    <w:p w14:paraId="509233A7" w14:textId="77777777" w:rsidR="0094557D" w:rsidRPr="00650CD5" w:rsidRDefault="0094557D" w:rsidP="008025F7">
      <w:pPr>
        <w:pStyle w:val="SIPS5"/>
        <w:spacing w:after="180"/>
        <w:ind w:left="1470" w:right="1470"/>
      </w:pPr>
      <w:r w:rsidRPr="00650CD5">
        <w:rPr>
          <w:rFonts w:hint="eastAsia"/>
        </w:rPr>
        <w:t>発行元　一般社団法人</w:t>
      </w:r>
    </w:p>
    <w:p w14:paraId="13D46137" w14:textId="77777777" w:rsidR="0094557D" w:rsidRPr="00650CD5" w:rsidRDefault="0094557D" w:rsidP="008025F7">
      <w:pPr>
        <w:pStyle w:val="SIPS5"/>
        <w:spacing w:after="180"/>
        <w:ind w:left="1470" w:right="1470"/>
      </w:pPr>
      <w:r w:rsidRPr="00650CD5">
        <w:rPr>
          <w:rFonts w:hint="eastAsia"/>
        </w:rPr>
        <w:t>サプライチェーン情報基盤研究会</w:t>
      </w:r>
    </w:p>
    <w:sectPr w:rsidR="0094557D" w:rsidRPr="00650CD5" w:rsidSect="00721DC4">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2053F" w14:textId="77777777" w:rsidR="004545FD" w:rsidRDefault="004545FD" w:rsidP="00765B13">
      <w:r>
        <w:separator/>
      </w:r>
    </w:p>
  </w:endnote>
  <w:endnote w:type="continuationSeparator" w:id="0">
    <w:p w14:paraId="33BB0F22" w14:textId="77777777" w:rsidR="004545FD" w:rsidRDefault="004545FD" w:rsidP="0076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3740102"/>
      <w:docPartObj>
        <w:docPartGallery w:val="Page Numbers (Bottom of Page)"/>
        <w:docPartUnique/>
      </w:docPartObj>
    </w:sdtPr>
    <w:sdtEndPr/>
    <w:sdtContent>
      <w:p w14:paraId="1141F1AA" w14:textId="5AECE379" w:rsidR="00721DC4" w:rsidRDefault="00721DC4" w:rsidP="00721DC4">
        <w:pPr>
          <w:pStyle w:val="SIPS0"/>
        </w:pPr>
        <w:r>
          <w:fldChar w:fldCharType="begin"/>
        </w:r>
        <w:r>
          <w:instrText>PAGE   \* MERGEFORMAT</w:instrText>
        </w:r>
        <w:r>
          <w:fldChar w:fldCharType="separate"/>
        </w:r>
        <w:r w:rsidR="00EC6363" w:rsidRPr="00EC6363">
          <w:rPr>
            <w:noProof/>
            <w:lang w:val="ja-JP"/>
          </w:rPr>
          <w:t>4</w:t>
        </w:r>
        <w:r>
          <w:fldChar w:fldCharType="end"/>
        </w:r>
      </w:p>
    </w:sdtContent>
  </w:sdt>
  <w:p w14:paraId="3313DAEE" w14:textId="77777777" w:rsidR="00721DC4" w:rsidRDefault="00721D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EFBE7" w14:textId="77777777" w:rsidR="004545FD" w:rsidRDefault="004545FD" w:rsidP="00765B13">
      <w:r>
        <w:separator/>
      </w:r>
    </w:p>
  </w:footnote>
  <w:footnote w:type="continuationSeparator" w:id="0">
    <w:p w14:paraId="363B0BC1" w14:textId="77777777" w:rsidR="004545FD" w:rsidRDefault="004545FD" w:rsidP="00765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1C1DE" w14:textId="1BE517B0" w:rsidR="003C59E8" w:rsidRDefault="00EC6363" w:rsidP="003C59E8">
    <w:pPr>
      <w:pStyle w:val="af1"/>
      <w:jc w:val="right"/>
    </w:pPr>
    <w:r>
      <w:rPr>
        <w:rFonts w:hint="eastAsia"/>
      </w:rPr>
      <w:t>業界横断</w:t>
    </w:r>
    <w:r w:rsidR="003C59E8">
      <w:rPr>
        <w:rFonts w:hint="eastAsia"/>
      </w:rPr>
      <w:t>2016</w:t>
    </w:r>
    <w:r>
      <w:t>-4-08</w:t>
    </w:r>
  </w:p>
  <w:p w14:paraId="3ECA7708" w14:textId="77777777" w:rsidR="00EC6363" w:rsidRDefault="00EC6363" w:rsidP="003C59E8">
    <w:pPr>
      <w:pStyle w:val="af1"/>
      <w:jc w:val="right"/>
    </w:pPr>
  </w:p>
  <w:p w14:paraId="200DEC28" w14:textId="77777777" w:rsidR="003C59E8" w:rsidRDefault="003C59E8">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8E2784"/>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154E5E8"/>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70303B0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D1EE4BA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81DC79D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9A414C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E9C389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B2EBD9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B284D8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CDC486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D944CC"/>
    <w:multiLevelType w:val="hybridMultilevel"/>
    <w:tmpl w:val="155A5A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6D7092C"/>
    <w:multiLevelType w:val="hybridMultilevel"/>
    <w:tmpl w:val="D25EE18E"/>
    <w:lvl w:ilvl="0" w:tplc="7F88F178">
      <w:start w:val="1"/>
      <w:numFmt w:val="decimal"/>
      <w:lvlText w:val="%1."/>
      <w:lvlJc w:val="left"/>
      <w:pPr>
        <w:ind w:left="520" w:hanging="420"/>
      </w:p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2" w15:restartNumberingAfterBreak="0">
    <w:nsid w:val="18EE14EF"/>
    <w:multiLevelType w:val="hybridMultilevel"/>
    <w:tmpl w:val="A9688D1E"/>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3B47A99"/>
    <w:multiLevelType w:val="hybridMultilevel"/>
    <w:tmpl w:val="B8BC90C0"/>
    <w:lvl w:ilvl="0" w:tplc="D26E4E1E">
      <w:start w:val="1"/>
      <w:numFmt w:val="decimal"/>
      <w:lvlText w:val="%1."/>
      <w:lvlJc w:val="left"/>
      <w:pPr>
        <w:ind w:left="360" w:hanging="360"/>
      </w:pPr>
      <w:rPr>
        <w:rFonts w:hint="default"/>
      </w:rPr>
    </w:lvl>
    <w:lvl w:ilvl="1" w:tplc="A94AF20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D47FDB"/>
    <w:multiLevelType w:val="hybridMultilevel"/>
    <w:tmpl w:val="16760DC0"/>
    <w:lvl w:ilvl="0" w:tplc="515459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DAC4A8D"/>
    <w:multiLevelType w:val="hybridMultilevel"/>
    <w:tmpl w:val="FBFED800"/>
    <w:lvl w:ilvl="0" w:tplc="C338E8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843502"/>
    <w:multiLevelType w:val="hybridMultilevel"/>
    <w:tmpl w:val="B30C5758"/>
    <w:lvl w:ilvl="0" w:tplc="BD5E7778">
      <w:start w:val="3"/>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7" w15:restartNumberingAfterBreak="0">
    <w:nsid w:val="37F91814"/>
    <w:multiLevelType w:val="hybridMultilevel"/>
    <w:tmpl w:val="FF96CBD0"/>
    <w:lvl w:ilvl="0" w:tplc="8E863CC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9CF010C"/>
    <w:multiLevelType w:val="hybridMultilevel"/>
    <w:tmpl w:val="8C9E2C46"/>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F5691A"/>
    <w:multiLevelType w:val="hybridMultilevel"/>
    <w:tmpl w:val="A9688D1E"/>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4BF27CB"/>
    <w:multiLevelType w:val="hybridMultilevel"/>
    <w:tmpl w:val="636CA426"/>
    <w:lvl w:ilvl="0" w:tplc="E60CDC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87C0F50"/>
    <w:multiLevelType w:val="multilevel"/>
    <w:tmpl w:val="E77E7BCC"/>
    <w:lvl w:ilvl="0">
      <w:start w:val="1"/>
      <w:numFmt w:val="ideographDigital"/>
      <w:pStyle w:val="1"/>
      <w:lvlText w:val="第%1編."/>
      <w:lvlJc w:val="left"/>
      <w:pPr>
        <w:ind w:left="420" w:hanging="420"/>
      </w:pPr>
      <w:rPr>
        <w:rFonts w:hint="eastAsia"/>
      </w:rPr>
    </w:lvl>
    <w:lvl w:ilvl="1">
      <w:start w:val="1"/>
      <w:numFmt w:val="decimal"/>
      <w:pStyle w:val="2"/>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48936F97"/>
    <w:multiLevelType w:val="multilevel"/>
    <w:tmpl w:val="FC561E06"/>
    <w:lvl w:ilvl="0">
      <w:start w:val="1"/>
      <w:numFmt w:val="ideographDigital"/>
      <w:pStyle w:val="SIPS1"/>
      <w:lvlText w:val="第%1編."/>
      <w:lvlJc w:val="left"/>
      <w:pPr>
        <w:ind w:left="425" w:hanging="425"/>
      </w:pPr>
      <w:rPr>
        <w:rFonts w:hint="eastAsia"/>
      </w:rPr>
    </w:lvl>
    <w:lvl w:ilvl="1">
      <w:start w:val="1"/>
      <w:numFmt w:val="decimal"/>
      <w:pStyle w:val="SIPS2"/>
      <w:lvlText w:val="%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15:restartNumberingAfterBreak="0">
    <w:nsid w:val="56C87E47"/>
    <w:multiLevelType w:val="hybridMultilevel"/>
    <w:tmpl w:val="458EA3B2"/>
    <w:lvl w:ilvl="0" w:tplc="8D04475E">
      <w:start w:val="1"/>
      <w:numFmt w:val="bullet"/>
      <w:pStyle w:val="SIPS"/>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24" w15:restartNumberingAfterBreak="0">
    <w:nsid w:val="57947E41"/>
    <w:multiLevelType w:val="hybridMultilevel"/>
    <w:tmpl w:val="AD6482BE"/>
    <w:lvl w:ilvl="0" w:tplc="263045F0">
      <w:start w:val="1"/>
      <w:numFmt w:val="decimal"/>
      <w:pStyle w:val="2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975187D"/>
    <w:multiLevelType w:val="hybridMultilevel"/>
    <w:tmpl w:val="4AC4D2F6"/>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75C7FEE"/>
    <w:multiLevelType w:val="hybridMultilevel"/>
    <w:tmpl w:val="A4247560"/>
    <w:lvl w:ilvl="0" w:tplc="D9A63A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D07313"/>
    <w:multiLevelType w:val="hybridMultilevel"/>
    <w:tmpl w:val="CAB621A0"/>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2E45292"/>
    <w:multiLevelType w:val="hybridMultilevel"/>
    <w:tmpl w:val="C4FC98C0"/>
    <w:lvl w:ilvl="0" w:tplc="C532C6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86F7C8C"/>
    <w:multiLevelType w:val="hybridMultilevel"/>
    <w:tmpl w:val="BABA1D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B792628"/>
    <w:multiLevelType w:val="hybridMultilevel"/>
    <w:tmpl w:val="8FF06FA4"/>
    <w:lvl w:ilvl="0" w:tplc="9EB65B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BD5751E"/>
    <w:multiLevelType w:val="hybridMultilevel"/>
    <w:tmpl w:val="AAB46522"/>
    <w:lvl w:ilvl="0" w:tplc="8BA23D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31"/>
  </w:num>
  <w:num w:numId="3">
    <w:abstractNumId w:val="13"/>
  </w:num>
  <w:num w:numId="4">
    <w:abstractNumId w:val="30"/>
  </w:num>
  <w:num w:numId="5">
    <w:abstractNumId w:val="26"/>
  </w:num>
  <w:num w:numId="6">
    <w:abstractNumId w:val="20"/>
  </w:num>
  <w:num w:numId="7">
    <w:abstractNumId w:val="15"/>
  </w:num>
  <w:num w:numId="8">
    <w:abstractNumId w:val="25"/>
  </w:num>
  <w:num w:numId="9">
    <w:abstractNumId w:val="24"/>
  </w:num>
  <w:num w:numId="10">
    <w:abstractNumId w:val="27"/>
  </w:num>
  <w:num w:numId="11">
    <w:abstractNumId w:val="18"/>
  </w:num>
  <w:num w:numId="12">
    <w:abstractNumId w:val="28"/>
  </w:num>
  <w:num w:numId="13">
    <w:abstractNumId w:val="19"/>
  </w:num>
  <w:num w:numId="14">
    <w:abstractNumId w:val="12"/>
  </w:num>
  <w:num w:numId="15">
    <w:abstractNumId w:val="29"/>
  </w:num>
  <w:num w:numId="16">
    <w:abstractNumId w:val="21"/>
  </w:num>
  <w:num w:numId="17">
    <w:abstractNumId w:val="11"/>
  </w:num>
  <w:num w:numId="18">
    <w:abstractNumId w:val="16"/>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3"/>
  </w:num>
  <w:num w:numId="30">
    <w:abstractNumId w:val="22"/>
  </w:num>
  <w:num w:numId="31">
    <w:abstractNumId w:val="22"/>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2EB"/>
    <w:rsid w:val="0001787C"/>
    <w:rsid w:val="0002027D"/>
    <w:rsid w:val="00021209"/>
    <w:rsid w:val="000272DB"/>
    <w:rsid w:val="00057809"/>
    <w:rsid w:val="00066977"/>
    <w:rsid w:val="00075BA5"/>
    <w:rsid w:val="00077FD5"/>
    <w:rsid w:val="00083A7C"/>
    <w:rsid w:val="000B5342"/>
    <w:rsid w:val="000C2A3A"/>
    <w:rsid w:val="000D3D12"/>
    <w:rsid w:val="000D798D"/>
    <w:rsid w:val="000D7A9A"/>
    <w:rsid w:val="000E5102"/>
    <w:rsid w:val="000F4F57"/>
    <w:rsid w:val="000F777F"/>
    <w:rsid w:val="000F7783"/>
    <w:rsid w:val="00113989"/>
    <w:rsid w:val="00124F2C"/>
    <w:rsid w:val="001261F9"/>
    <w:rsid w:val="00134365"/>
    <w:rsid w:val="0014505D"/>
    <w:rsid w:val="00160BA0"/>
    <w:rsid w:val="00166194"/>
    <w:rsid w:val="0017021D"/>
    <w:rsid w:val="0018295C"/>
    <w:rsid w:val="001838BE"/>
    <w:rsid w:val="00187ACE"/>
    <w:rsid w:val="001B35C6"/>
    <w:rsid w:val="001D33EC"/>
    <w:rsid w:val="001E504D"/>
    <w:rsid w:val="001F2849"/>
    <w:rsid w:val="001F6A6F"/>
    <w:rsid w:val="00204A5B"/>
    <w:rsid w:val="00211435"/>
    <w:rsid w:val="00236EC5"/>
    <w:rsid w:val="002426C8"/>
    <w:rsid w:val="002538B1"/>
    <w:rsid w:val="002641EA"/>
    <w:rsid w:val="002A1B37"/>
    <w:rsid w:val="002A2CE7"/>
    <w:rsid w:val="002E2052"/>
    <w:rsid w:val="002F1D83"/>
    <w:rsid w:val="003201C1"/>
    <w:rsid w:val="00336FE2"/>
    <w:rsid w:val="00337026"/>
    <w:rsid w:val="00387A69"/>
    <w:rsid w:val="00394F3C"/>
    <w:rsid w:val="003A646A"/>
    <w:rsid w:val="003C0D64"/>
    <w:rsid w:val="003C59E8"/>
    <w:rsid w:val="003D6CC5"/>
    <w:rsid w:val="003E12B4"/>
    <w:rsid w:val="004102C1"/>
    <w:rsid w:val="00411554"/>
    <w:rsid w:val="004209BE"/>
    <w:rsid w:val="00421EB5"/>
    <w:rsid w:val="0042389F"/>
    <w:rsid w:val="0044670F"/>
    <w:rsid w:val="0045458B"/>
    <w:rsid w:val="004545FD"/>
    <w:rsid w:val="0047049F"/>
    <w:rsid w:val="00485AD4"/>
    <w:rsid w:val="004867D5"/>
    <w:rsid w:val="004933F4"/>
    <w:rsid w:val="004D774F"/>
    <w:rsid w:val="004E2ED4"/>
    <w:rsid w:val="004E36F2"/>
    <w:rsid w:val="004E59E0"/>
    <w:rsid w:val="004F1562"/>
    <w:rsid w:val="0050489B"/>
    <w:rsid w:val="005312CD"/>
    <w:rsid w:val="005410B1"/>
    <w:rsid w:val="00594E9B"/>
    <w:rsid w:val="00596B64"/>
    <w:rsid w:val="005973C4"/>
    <w:rsid w:val="005C222C"/>
    <w:rsid w:val="005D57F6"/>
    <w:rsid w:val="005E3D33"/>
    <w:rsid w:val="00650CD5"/>
    <w:rsid w:val="006611C3"/>
    <w:rsid w:val="00673061"/>
    <w:rsid w:val="0069451C"/>
    <w:rsid w:val="006A25A5"/>
    <w:rsid w:val="006C0B5E"/>
    <w:rsid w:val="006E3B35"/>
    <w:rsid w:val="00705A0B"/>
    <w:rsid w:val="00721DC4"/>
    <w:rsid w:val="00754935"/>
    <w:rsid w:val="007575AA"/>
    <w:rsid w:val="00757F5B"/>
    <w:rsid w:val="00763707"/>
    <w:rsid w:val="00765B13"/>
    <w:rsid w:val="00773C86"/>
    <w:rsid w:val="00774511"/>
    <w:rsid w:val="00794165"/>
    <w:rsid w:val="007A0A50"/>
    <w:rsid w:val="007B1BFB"/>
    <w:rsid w:val="007E24C1"/>
    <w:rsid w:val="007E7328"/>
    <w:rsid w:val="007F356B"/>
    <w:rsid w:val="008025F7"/>
    <w:rsid w:val="0080741C"/>
    <w:rsid w:val="00811E66"/>
    <w:rsid w:val="008174A4"/>
    <w:rsid w:val="00832043"/>
    <w:rsid w:val="00833759"/>
    <w:rsid w:val="008356C0"/>
    <w:rsid w:val="00852729"/>
    <w:rsid w:val="0085557B"/>
    <w:rsid w:val="008758B8"/>
    <w:rsid w:val="0089627A"/>
    <w:rsid w:val="008C66C2"/>
    <w:rsid w:val="008D65C2"/>
    <w:rsid w:val="008E3B47"/>
    <w:rsid w:val="008E68E3"/>
    <w:rsid w:val="00905F47"/>
    <w:rsid w:val="00907BDB"/>
    <w:rsid w:val="009101EF"/>
    <w:rsid w:val="009102E7"/>
    <w:rsid w:val="009216DB"/>
    <w:rsid w:val="00932DE9"/>
    <w:rsid w:val="00934464"/>
    <w:rsid w:val="0094557D"/>
    <w:rsid w:val="009547DD"/>
    <w:rsid w:val="00962095"/>
    <w:rsid w:val="00967E33"/>
    <w:rsid w:val="00970CA9"/>
    <w:rsid w:val="00986350"/>
    <w:rsid w:val="009A0862"/>
    <w:rsid w:val="009C6425"/>
    <w:rsid w:val="00A21E2A"/>
    <w:rsid w:val="00A368C5"/>
    <w:rsid w:val="00A455FD"/>
    <w:rsid w:val="00A56836"/>
    <w:rsid w:val="00A5737E"/>
    <w:rsid w:val="00A71D51"/>
    <w:rsid w:val="00A85F89"/>
    <w:rsid w:val="00AB1D25"/>
    <w:rsid w:val="00AC36BE"/>
    <w:rsid w:val="00AC4815"/>
    <w:rsid w:val="00AD5384"/>
    <w:rsid w:val="00AE6B66"/>
    <w:rsid w:val="00B0444A"/>
    <w:rsid w:val="00B31015"/>
    <w:rsid w:val="00B319BB"/>
    <w:rsid w:val="00B63F28"/>
    <w:rsid w:val="00B675F6"/>
    <w:rsid w:val="00BA0D91"/>
    <w:rsid w:val="00BA2F2F"/>
    <w:rsid w:val="00BB1306"/>
    <w:rsid w:val="00BD39A8"/>
    <w:rsid w:val="00C07A0C"/>
    <w:rsid w:val="00C1797C"/>
    <w:rsid w:val="00C25A27"/>
    <w:rsid w:val="00C32A6F"/>
    <w:rsid w:val="00C41115"/>
    <w:rsid w:val="00C421F8"/>
    <w:rsid w:val="00C76CEE"/>
    <w:rsid w:val="00C82A4F"/>
    <w:rsid w:val="00CA1784"/>
    <w:rsid w:val="00CB3D65"/>
    <w:rsid w:val="00CC0C60"/>
    <w:rsid w:val="00CC61ED"/>
    <w:rsid w:val="00CE1039"/>
    <w:rsid w:val="00CE7309"/>
    <w:rsid w:val="00D01A0C"/>
    <w:rsid w:val="00D155EC"/>
    <w:rsid w:val="00D25E4E"/>
    <w:rsid w:val="00D313BA"/>
    <w:rsid w:val="00D359F5"/>
    <w:rsid w:val="00D3714F"/>
    <w:rsid w:val="00D44DD4"/>
    <w:rsid w:val="00D57CCF"/>
    <w:rsid w:val="00D62F55"/>
    <w:rsid w:val="00D756E8"/>
    <w:rsid w:val="00D816FC"/>
    <w:rsid w:val="00DA09B9"/>
    <w:rsid w:val="00DA5C41"/>
    <w:rsid w:val="00DB1393"/>
    <w:rsid w:val="00DB2165"/>
    <w:rsid w:val="00DB5DA7"/>
    <w:rsid w:val="00DB5F15"/>
    <w:rsid w:val="00DC22B9"/>
    <w:rsid w:val="00DD13BB"/>
    <w:rsid w:val="00DE6C21"/>
    <w:rsid w:val="00DE7FFA"/>
    <w:rsid w:val="00DF19B2"/>
    <w:rsid w:val="00E06E2E"/>
    <w:rsid w:val="00E11B9B"/>
    <w:rsid w:val="00E17476"/>
    <w:rsid w:val="00E23A27"/>
    <w:rsid w:val="00E24F2A"/>
    <w:rsid w:val="00E35986"/>
    <w:rsid w:val="00E464C8"/>
    <w:rsid w:val="00E52C36"/>
    <w:rsid w:val="00E64797"/>
    <w:rsid w:val="00E6589F"/>
    <w:rsid w:val="00E82C81"/>
    <w:rsid w:val="00E90F7A"/>
    <w:rsid w:val="00EC6363"/>
    <w:rsid w:val="00ED21EB"/>
    <w:rsid w:val="00ED3117"/>
    <w:rsid w:val="00ED4A23"/>
    <w:rsid w:val="00EF07DE"/>
    <w:rsid w:val="00EF1157"/>
    <w:rsid w:val="00F0386E"/>
    <w:rsid w:val="00F03D2B"/>
    <w:rsid w:val="00F228F0"/>
    <w:rsid w:val="00F31838"/>
    <w:rsid w:val="00F532EB"/>
    <w:rsid w:val="00F56604"/>
    <w:rsid w:val="00F86828"/>
    <w:rsid w:val="00F91BC6"/>
    <w:rsid w:val="00F93B4D"/>
    <w:rsid w:val="00FD4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2C796C"/>
  <w15:docId w15:val="{92EA43BD-BBFD-496B-8D2E-7EDE01D0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24F2A"/>
    <w:pPr>
      <w:widowControl w:val="0"/>
      <w:jc w:val="both"/>
    </w:pPr>
  </w:style>
  <w:style w:type="paragraph" w:styleId="10">
    <w:name w:val="heading 1"/>
    <w:basedOn w:val="a"/>
    <w:next w:val="a"/>
    <w:link w:val="11"/>
    <w:uiPriority w:val="9"/>
    <w:qFormat/>
    <w:rsid w:val="00774511"/>
    <w:pPr>
      <w:keepNext/>
      <w:outlineLvl w:val="0"/>
    </w:pPr>
    <w:rPr>
      <w:rFonts w:asciiTheme="majorHAnsi" w:eastAsiaTheme="majorEastAsia" w:hAnsiTheme="majorHAnsi" w:cstheme="majorBidi"/>
      <w:sz w:val="24"/>
      <w:szCs w:val="24"/>
    </w:rPr>
  </w:style>
  <w:style w:type="paragraph" w:styleId="20">
    <w:name w:val="heading 2"/>
    <w:basedOn w:val="a"/>
    <w:next w:val="a"/>
    <w:link w:val="21"/>
    <w:uiPriority w:val="9"/>
    <w:unhideWhenUsed/>
    <w:qFormat/>
    <w:rsid w:val="00774511"/>
    <w:pPr>
      <w:keepNext/>
      <w:numPr>
        <w:numId w:val="9"/>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774511"/>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0C60"/>
    <w:pPr>
      <w:ind w:leftChars="400" w:left="840"/>
    </w:pPr>
  </w:style>
  <w:style w:type="character" w:styleId="a4">
    <w:name w:val="annotation reference"/>
    <w:basedOn w:val="a0"/>
    <w:uiPriority w:val="99"/>
    <w:semiHidden/>
    <w:unhideWhenUsed/>
    <w:rsid w:val="009216DB"/>
    <w:rPr>
      <w:sz w:val="18"/>
      <w:szCs w:val="18"/>
    </w:rPr>
  </w:style>
  <w:style w:type="paragraph" w:styleId="a5">
    <w:name w:val="annotation text"/>
    <w:basedOn w:val="a"/>
    <w:link w:val="a6"/>
    <w:uiPriority w:val="99"/>
    <w:semiHidden/>
    <w:unhideWhenUsed/>
    <w:rsid w:val="009216DB"/>
    <w:pPr>
      <w:jc w:val="left"/>
    </w:pPr>
  </w:style>
  <w:style w:type="character" w:customStyle="1" w:styleId="a6">
    <w:name w:val="コメント文字列 (文字)"/>
    <w:basedOn w:val="a0"/>
    <w:link w:val="a5"/>
    <w:uiPriority w:val="99"/>
    <w:semiHidden/>
    <w:rsid w:val="009216DB"/>
  </w:style>
  <w:style w:type="paragraph" w:styleId="a7">
    <w:name w:val="annotation subject"/>
    <w:basedOn w:val="a5"/>
    <w:next w:val="a5"/>
    <w:link w:val="a8"/>
    <w:uiPriority w:val="99"/>
    <w:semiHidden/>
    <w:unhideWhenUsed/>
    <w:rsid w:val="009216DB"/>
    <w:rPr>
      <w:b/>
      <w:bCs/>
    </w:rPr>
  </w:style>
  <w:style w:type="character" w:customStyle="1" w:styleId="a8">
    <w:name w:val="コメント内容 (文字)"/>
    <w:basedOn w:val="a6"/>
    <w:link w:val="a7"/>
    <w:uiPriority w:val="99"/>
    <w:semiHidden/>
    <w:rsid w:val="009216DB"/>
    <w:rPr>
      <w:b/>
      <w:bCs/>
    </w:rPr>
  </w:style>
  <w:style w:type="paragraph" w:styleId="a9">
    <w:name w:val="Balloon Text"/>
    <w:basedOn w:val="a"/>
    <w:link w:val="aa"/>
    <w:uiPriority w:val="99"/>
    <w:semiHidden/>
    <w:unhideWhenUsed/>
    <w:rsid w:val="009216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16DB"/>
    <w:rPr>
      <w:rFonts w:asciiTheme="majorHAnsi" w:eastAsiaTheme="majorEastAsia" w:hAnsiTheme="majorHAnsi" w:cstheme="majorBidi"/>
      <w:sz w:val="18"/>
      <w:szCs w:val="18"/>
    </w:rPr>
  </w:style>
  <w:style w:type="character" w:customStyle="1" w:styleId="30">
    <w:name w:val="見出し 3 (文字)"/>
    <w:basedOn w:val="a0"/>
    <w:link w:val="3"/>
    <w:uiPriority w:val="9"/>
    <w:rsid w:val="00774511"/>
    <w:rPr>
      <w:rFonts w:asciiTheme="majorHAnsi" w:eastAsiaTheme="majorEastAsia" w:hAnsiTheme="majorHAnsi" w:cstheme="majorBidi"/>
    </w:rPr>
  </w:style>
  <w:style w:type="paragraph" w:styleId="ab">
    <w:name w:val="Closing"/>
    <w:basedOn w:val="a"/>
    <w:link w:val="ac"/>
    <w:unhideWhenUsed/>
    <w:rsid w:val="00774511"/>
    <w:pPr>
      <w:jc w:val="right"/>
    </w:pPr>
  </w:style>
  <w:style w:type="character" w:customStyle="1" w:styleId="ac">
    <w:name w:val="結語 (文字)"/>
    <w:basedOn w:val="a0"/>
    <w:link w:val="ab"/>
    <w:rsid w:val="00774511"/>
    <w:rPr>
      <w:szCs w:val="21"/>
    </w:rPr>
  </w:style>
  <w:style w:type="character" w:customStyle="1" w:styleId="11">
    <w:name w:val="見出し 1 (文字)"/>
    <w:basedOn w:val="a0"/>
    <w:link w:val="10"/>
    <w:uiPriority w:val="9"/>
    <w:rsid w:val="00774511"/>
    <w:rPr>
      <w:rFonts w:asciiTheme="majorHAnsi" w:eastAsiaTheme="majorEastAsia" w:hAnsiTheme="majorHAnsi" w:cstheme="majorBidi"/>
      <w:sz w:val="24"/>
      <w:szCs w:val="24"/>
    </w:rPr>
  </w:style>
  <w:style w:type="character" w:customStyle="1" w:styleId="21">
    <w:name w:val="見出し 2 (文字)"/>
    <w:basedOn w:val="a0"/>
    <w:link w:val="20"/>
    <w:uiPriority w:val="9"/>
    <w:rsid w:val="00774511"/>
    <w:rPr>
      <w:rFonts w:asciiTheme="majorHAnsi" w:eastAsiaTheme="majorEastAsia" w:hAnsiTheme="majorHAnsi" w:cstheme="majorBidi"/>
    </w:rPr>
  </w:style>
  <w:style w:type="paragraph" w:styleId="ad">
    <w:name w:val="TOC Heading"/>
    <w:basedOn w:val="10"/>
    <w:next w:val="a"/>
    <w:uiPriority w:val="39"/>
    <w:unhideWhenUsed/>
    <w:qFormat/>
    <w:rsid w:val="000C2A3A"/>
    <w:pPr>
      <w:keepLines/>
      <w:widowControl/>
      <w:spacing w:before="240" w:line="259" w:lineRule="auto"/>
      <w:jc w:val="left"/>
      <w:outlineLvl w:val="9"/>
    </w:pPr>
    <w:rPr>
      <w:color w:val="2E74B5" w:themeColor="accent1" w:themeShade="BF"/>
      <w:kern w:val="0"/>
      <w:sz w:val="32"/>
      <w:szCs w:val="32"/>
    </w:rPr>
  </w:style>
  <w:style w:type="paragraph" w:styleId="12">
    <w:name w:val="toc 1"/>
    <w:basedOn w:val="a"/>
    <w:next w:val="a"/>
    <w:autoRedefine/>
    <w:uiPriority w:val="39"/>
    <w:unhideWhenUsed/>
    <w:rsid w:val="000C2A3A"/>
  </w:style>
  <w:style w:type="paragraph" w:styleId="22">
    <w:name w:val="toc 2"/>
    <w:basedOn w:val="a"/>
    <w:next w:val="a"/>
    <w:autoRedefine/>
    <w:uiPriority w:val="39"/>
    <w:unhideWhenUsed/>
    <w:rsid w:val="000C2A3A"/>
    <w:pPr>
      <w:ind w:leftChars="100" w:left="210"/>
    </w:pPr>
  </w:style>
  <w:style w:type="character" w:styleId="ae">
    <w:name w:val="Hyperlink"/>
    <w:basedOn w:val="a0"/>
    <w:uiPriority w:val="99"/>
    <w:unhideWhenUsed/>
    <w:rsid w:val="000C2A3A"/>
    <w:rPr>
      <w:color w:val="0563C1" w:themeColor="hyperlink"/>
      <w:u w:val="single"/>
    </w:rPr>
  </w:style>
  <w:style w:type="paragraph" w:customStyle="1" w:styleId="af">
    <w:name w:val="本文文章"/>
    <w:qFormat/>
    <w:rsid w:val="00187ACE"/>
    <w:pPr>
      <w:ind w:left="420"/>
      <w:jc w:val="both"/>
    </w:pPr>
    <w:rPr>
      <w:rFonts w:ascii="Century" w:eastAsia="ＭＳ 明朝" w:hAnsi="Century"/>
    </w:rPr>
  </w:style>
  <w:style w:type="paragraph" w:customStyle="1" w:styleId="1">
    <w:name w:val="本文見出し1"/>
    <w:qFormat/>
    <w:rsid w:val="00BD39A8"/>
    <w:pPr>
      <w:numPr>
        <w:numId w:val="16"/>
      </w:numPr>
      <w:pBdr>
        <w:top w:val="double" w:sz="4" w:space="1" w:color="auto"/>
        <w:bottom w:val="double" w:sz="4" w:space="1" w:color="auto"/>
      </w:pBdr>
      <w:outlineLvl w:val="0"/>
    </w:pPr>
    <w:rPr>
      <w:rFonts w:ascii="Arial" w:hAnsi="Arial" w:cstheme="majorBidi"/>
      <w:sz w:val="28"/>
      <w:szCs w:val="24"/>
    </w:rPr>
  </w:style>
  <w:style w:type="paragraph" w:customStyle="1" w:styleId="2">
    <w:name w:val="本文見出し2"/>
    <w:next w:val="af"/>
    <w:qFormat/>
    <w:rsid w:val="000F4F57"/>
    <w:pPr>
      <w:numPr>
        <w:ilvl w:val="1"/>
        <w:numId w:val="16"/>
      </w:numPr>
      <w:spacing w:beforeLines="50" w:before="50"/>
      <w:ind w:hangingChars="200" w:hanging="200"/>
      <w:outlineLvl w:val="1"/>
    </w:pPr>
    <w:rPr>
      <w:rFonts w:ascii="Arial" w:eastAsia="ＭＳ ゴシック" w:hAnsi="Arial" w:cstheme="majorBidi"/>
      <w:sz w:val="24"/>
    </w:rPr>
  </w:style>
  <w:style w:type="paragraph" w:customStyle="1" w:styleId="af0">
    <w:name w:val="参加者一覧"/>
    <w:qFormat/>
    <w:rsid w:val="0047049F"/>
    <w:pPr>
      <w:ind w:firstLineChars="100" w:firstLine="210"/>
    </w:pPr>
    <w:rPr>
      <w:lang w:eastAsia="zh-CN"/>
    </w:rPr>
  </w:style>
  <w:style w:type="paragraph" w:styleId="af1">
    <w:name w:val="header"/>
    <w:basedOn w:val="a"/>
    <w:link w:val="af2"/>
    <w:uiPriority w:val="99"/>
    <w:unhideWhenUsed/>
    <w:rsid w:val="00765B13"/>
    <w:pPr>
      <w:tabs>
        <w:tab w:val="center" w:pos="4252"/>
        <w:tab w:val="right" w:pos="8504"/>
      </w:tabs>
      <w:snapToGrid w:val="0"/>
    </w:pPr>
  </w:style>
  <w:style w:type="character" w:customStyle="1" w:styleId="af2">
    <w:name w:val="ヘッダー (文字)"/>
    <w:basedOn w:val="a0"/>
    <w:link w:val="af1"/>
    <w:uiPriority w:val="99"/>
    <w:rsid w:val="00765B13"/>
  </w:style>
  <w:style w:type="paragraph" w:styleId="af3">
    <w:name w:val="footer"/>
    <w:basedOn w:val="a"/>
    <w:link w:val="af4"/>
    <w:uiPriority w:val="99"/>
    <w:unhideWhenUsed/>
    <w:rsid w:val="00765B13"/>
    <w:pPr>
      <w:tabs>
        <w:tab w:val="center" w:pos="4252"/>
        <w:tab w:val="right" w:pos="8504"/>
      </w:tabs>
      <w:snapToGrid w:val="0"/>
    </w:pPr>
  </w:style>
  <w:style w:type="character" w:customStyle="1" w:styleId="af4">
    <w:name w:val="フッター (文字)"/>
    <w:basedOn w:val="a0"/>
    <w:link w:val="af3"/>
    <w:uiPriority w:val="99"/>
    <w:rsid w:val="00765B13"/>
  </w:style>
  <w:style w:type="paragraph" w:customStyle="1" w:styleId="SIPS0">
    <w:name w:val="SIPSフッタ"/>
    <w:qFormat/>
    <w:rsid w:val="00077FD5"/>
    <w:pPr>
      <w:pBdr>
        <w:top w:val="single" w:sz="4" w:space="1" w:color="auto"/>
      </w:pBdr>
      <w:spacing w:after="180" w:line="360" w:lineRule="auto"/>
      <w:ind w:left="420" w:right="210"/>
      <w:jc w:val="center"/>
    </w:pPr>
    <w:rPr>
      <w:rFonts w:ascii="Tahoma" w:hAnsi="Tahoma"/>
    </w:rPr>
  </w:style>
  <w:style w:type="paragraph" w:customStyle="1" w:styleId="SIPS3">
    <w:name w:val="SIPSヘッダ"/>
    <w:qFormat/>
    <w:rsid w:val="00077FD5"/>
    <w:pPr>
      <w:pBdr>
        <w:bottom w:val="single" w:sz="4" w:space="1" w:color="auto"/>
      </w:pBdr>
      <w:jc w:val="right"/>
    </w:pPr>
    <w:rPr>
      <w:rFonts w:ascii="Tahoma" w:eastAsia="ＭＳ ゴシック" w:hAnsi="Tahoma"/>
      <w:sz w:val="18"/>
      <w:szCs w:val="56"/>
    </w:rPr>
  </w:style>
  <w:style w:type="paragraph" w:customStyle="1" w:styleId="SIPS4">
    <w:name w:val="SIPS本文"/>
    <w:qFormat/>
    <w:rsid w:val="00077FD5"/>
    <w:pPr>
      <w:spacing w:afterLines="50" w:after="50"/>
      <w:ind w:leftChars="200" w:left="200" w:rightChars="100" w:right="100"/>
      <w:jc w:val="both"/>
    </w:pPr>
    <w:rPr>
      <w:rFonts w:ascii="Tahoma" w:hAnsi="Tahoma"/>
    </w:rPr>
  </w:style>
  <w:style w:type="paragraph" w:customStyle="1" w:styleId="SIPS5">
    <w:name w:val="SIPS奥付"/>
    <w:basedOn w:val="SIPS4"/>
    <w:qFormat/>
    <w:rsid w:val="00077FD5"/>
    <w:pPr>
      <w:pBdr>
        <w:top w:val="single" w:sz="4" w:space="1" w:color="auto"/>
        <w:left w:val="single" w:sz="4" w:space="4" w:color="auto"/>
        <w:bottom w:val="single" w:sz="4" w:space="1" w:color="auto"/>
        <w:right w:val="single" w:sz="4" w:space="4" w:color="auto"/>
      </w:pBdr>
      <w:spacing w:line="360" w:lineRule="auto"/>
      <w:ind w:leftChars="700" w:left="700" w:rightChars="700" w:right="700"/>
      <w:jc w:val="center"/>
    </w:pPr>
    <w:rPr>
      <w:rFonts w:asciiTheme="minorEastAsia" w:hAnsiTheme="minorEastAsia"/>
    </w:rPr>
  </w:style>
  <w:style w:type="paragraph" w:customStyle="1" w:styleId="SIPS">
    <w:name w:val="SIPS箇条書き"/>
    <w:basedOn w:val="SIPS4"/>
    <w:qFormat/>
    <w:rsid w:val="00077FD5"/>
    <w:pPr>
      <w:numPr>
        <w:numId w:val="29"/>
      </w:numPr>
      <w:spacing w:afterLines="0" w:after="0"/>
      <w:ind w:leftChars="0" w:left="0"/>
      <w:jc w:val="left"/>
    </w:pPr>
    <w:rPr>
      <w:rFonts w:asciiTheme="minorEastAsia" w:hAnsiTheme="minorEastAsia"/>
    </w:rPr>
  </w:style>
  <w:style w:type="paragraph" w:customStyle="1" w:styleId="SIPS6">
    <w:name w:val="SIPS中央見出し"/>
    <w:basedOn w:val="SIPS4"/>
    <w:next w:val="SIPS4"/>
    <w:qFormat/>
    <w:rsid w:val="00077FD5"/>
    <w:pPr>
      <w:spacing w:afterLines="100" w:after="100"/>
      <w:jc w:val="center"/>
    </w:pPr>
    <w:rPr>
      <w:b/>
      <w:sz w:val="28"/>
    </w:rPr>
  </w:style>
  <w:style w:type="paragraph" w:customStyle="1" w:styleId="SIPS7">
    <w:name w:val="SIPS注記"/>
    <w:basedOn w:val="SIPS4"/>
    <w:qFormat/>
    <w:rsid w:val="00077FD5"/>
    <w:pPr>
      <w:ind w:rightChars="200" w:right="200"/>
    </w:pPr>
    <w:rPr>
      <w:sz w:val="18"/>
    </w:rPr>
  </w:style>
  <w:style w:type="paragraph" w:customStyle="1" w:styleId="SIPS8">
    <w:name w:val="SIPS表紙"/>
    <w:qFormat/>
    <w:rsid w:val="00077FD5"/>
    <w:pPr>
      <w:jc w:val="center"/>
    </w:pPr>
    <w:rPr>
      <w:rFonts w:ascii="Tahoma" w:eastAsia="ＭＳ ゴシック" w:hAnsi="Tahoma"/>
      <w:b/>
      <w:sz w:val="36"/>
      <w:szCs w:val="56"/>
    </w:rPr>
  </w:style>
  <w:style w:type="paragraph" w:customStyle="1" w:styleId="SIPS9">
    <w:name w:val="SIPS本文リスト"/>
    <w:basedOn w:val="SIPS4"/>
    <w:qFormat/>
    <w:rsid w:val="00077FD5"/>
    <w:pPr>
      <w:spacing w:afterLines="0" w:after="0"/>
    </w:pPr>
  </w:style>
  <w:style w:type="paragraph" w:customStyle="1" w:styleId="SIPSa">
    <w:name w:val="SIPS本文右寄せ"/>
    <w:basedOn w:val="SIPS4"/>
    <w:next w:val="SIPS4"/>
    <w:qFormat/>
    <w:rsid w:val="00077FD5"/>
    <w:pPr>
      <w:jc w:val="right"/>
    </w:pPr>
    <w:rPr>
      <w:rFonts w:asciiTheme="minorEastAsia" w:hAnsiTheme="minorEastAsia"/>
    </w:rPr>
  </w:style>
  <w:style w:type="paragraph" w:customStyle="1" w:styleId="SIPS1">
    <w:name w:val="SIPS本文見出し1"/>
    <w:next w:val="a"/>
    <w:link w:val="SIPS10"/>
    <w:qFormat/>
    <w:rsid w:val="00077FD5"/>
    <w:pPr>
      <w:pageBreakBefore/>
      <w:widowControl w:val="0"/>
      <w:numPr>
        <w:numId w:val="31"/>
      </w:numPr>
      <w:pBdr>
        <w:top w:val="double" w:sz="4" w:space="1" w:color="auto"/>
        <w:bottom w:val="double" w:sz="4" w:space="1" w:color="auto"/>
      </w:pBdr>
      <w:outlineLvl w:val="0"/>
    </w:pPr>
    <w:rPr>
      <w:rFonts w:asciiTheme="minorEastAsia" w:eastAsiaTheme="majorEastAsia" w:hAnsiTheme="minorEastAsia" w:cstheme="majorBidi"/>
      <w:sz w:val="28"/>
      <w:szCs w:val="24"/>
    </w:rPr>
  </w:style>
  <w:style w:type="character" w:customStyle="1" w:styleId="SIPS10">
    <w:name w:val="SIPS本文見出し1 (文字)"/>
    <w:basedOn w:val="11"/>
    <w:link w:val="SIPS1"/>
    <w:rsid w:val="00077FD5"/>
    <w:rPr>
      <w:rFonts w:asciiTheme="minorEastAsia" w:eastAsiaTheme="majorEastAsia" w:hAnsiTheme="minorEastAsia" w:cstheme="majorBidi"/>
      <w:sz w:val="28"/>
      <w:szCs w:val="24"/>
    </w:rPr>
  </w:style>
  <w:style w:type="paragraph" w:customStyle="1" w:styleId="SIPS2">
    <w:name w:val="SIPS本文見出し2"/>
    <w:next w:val="SIPS4"/>
    <w:qFormat/>
    <w:rsid w:val="007B1BFB"/>
    <w:pPr>
      <w:numPr>
        <w:ilvl w:val="1"/>
        <w:numId w:val="31"/>
      </w:numPr>
      <w:spacing w:beforeLines="50" w:before="50"/>
      <w:ind w:left="200" w:hangingChars="200" w:hanging="200"/>
      <w:outlineLvl w:val="1"/>
    </w:pPr>
    <w:rPr>
      <w:rFonts w:ascii="Arial" w:eastAsia="ＭＳ ゴシック" w:hAnsi="Arial" w:cstheme="majorBidi"/>
      <w:sz w:val="24"/>
      <w:szCs w:val="22"/>
    </w:rPr>
  </w:style>
  <w:style w:type="paragraph" w:customStyle="1" w:styleId="SIPSb">
    <w:name w:val="SIPS本文小見出し"/>
    <w:basedOn w:val="SIPS4"/>
    <w:next w:val="SIPS4"/>
    <w:qFormat/>
    <w:rsid w:val="00077FD5"/>
    <w:pPr>
      <w:ind w:left="210" w:right="210"/>
    </w:pPr>
    <w:rPr>
      <w:sz w:val="24"/>
      <w:u w:val="single"/>
    </w:rPr>
  </w:style>
  <w:style w:type="paragraph" w:customStyle="1" w:styleId="SIPSc">
    <w:name w:val="SIPS本文太字"/>
    <w:basedOn w:val="SIPS4"/>
    <w:next w:val="SIPS4"/>
    <w:qFormat/>
    <w:rsid w:val="00077FD5"/>
    <w:pPr>
      <w:ind w:left="210" w:right="210"/>
    </w:pPr>
    <w:rPr>
      <w:b/>
    </w:rPr>
  </w:style>
  <w:style w:type="table" w:styleId="af5">
    <w:name w:val="Table Grid"/>
    <w:basedOn w:val="a1"/>
    <w:uiPriority w:val="39"/>
    <w:rsid w:val="004545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F93B4D"/>
  </w:style>
  <w:style w:type="paragraph" w:customStyle="1" w:styleId="af7">
    <w:name w:val="表タイトル"/>
    <w:qFormat/>
    <w:rsid w:val="00CB3D65"/>
    <w:pPr>
      <w:jc w:val="center"/>
    </w:pPr>
    <w:rPr>
      <w:rFonts w:asciiTheme="minorEastAsia" w:eastAsia="ＭＳ ゴシック" w:hAnsiTheme="minorEastAsia"/>
      <w:sz w:val="20"/>
    </w:rPr>
  </w:style>
  <w:style w:type="paragraph" w:customStyle="1" w:styleId="af8">
    <w:name w:val="表タイトル（小）"/>
    <w:basedOn w:val="af7"/>
    <w:qFormat/>
    <w:rsid w:val="00075BA5"/>
    <w:rPr>
      <w:sz w:val="16"/>
    </w:rPr>
  </w:style>
  <w:style w:type="paragraph" w:customStyle="1" w:styleId="af9">
    <w:name w:val="表文章"/>
    <w:qFormat/>
    <w:rsid w:val="00AB1D25"/>
    <w:pPr>
      <w:jc w:val="both"/>
    </w:pPr>
    <w:rPr>
      <w:rFonts w:asciiTheme="minorEastAsia" w:hAnsiTheme="minorEastAsia"/>
      <w:sz w:val="16"/>
    </w:rPr>
  </w:style>
  <w:style w:type="paragraph" w:customStyle="1" w:styleId="afa">
    <w:name w:val="表文章（中央）"/>
    <w:basedOn w:val="af9"/>
    <w:qFormat/>
    <w:rsid w:val="001D33EC"/>
    <w:pPr>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38388">
      <w:bodyDiv w:val="1"/>
      <w:marLeft w:val="0"/>
      <w:marRight w:val="0"/>
      <w:marTop w:val="0"/>
      <w:marBottom w:val="0"/>
      <w:divBdr>
        <w:top w:val="none" w:sz="0" w:space="0" w:color="auto"/>
        <w:left w:val="none" w:sz="0" w:space="0" w:color="auto"/>
        <w:bottom w:val="none" w:sz="0" w:space="0" w:color="auto"/>
        <w:right w:val="none" w:sz="0" w:space="0" w:color="auto"/>
      </w:divBdr>
    </w:div>
    <w:div w:id="516776089">
      <w:bodyDiv w:val="1"/>
      <w:marLeft w:val="0"/>
      <w:marRight w:val="0"/>
      <w:marTop w:val="0"/>
      <w:marBottom w:val="0"/>
      <w:divBdr>
        <w:top w:val="none" w:sz="0" w:space="0" w:color="auto"/>
        <w:left w:val="none" w:sz="0" w:space="0" w:color="auto"/>
        <w:bottom w:val="none" w:sz="0" w:space="0" w:color="auto"/>
        <w:right w:val="none" w:sz="0" w:space="0" w:color="auto"/>
      </w:divBdr>
    </w:div>
    <w:div w:id="949317055">
      <w:bodyDiv w:val="1"/>
      <w:marLeft w:val="0"/>
      <w:marRight w:val="0"/>
      <w:marTop w:val="0"/>
      <w:marBottom w:val="0"/>
      <w:divBdr>
        <w:top w:val="none" w:sz="0" w:space="0" w:color="auto"/>
        <w:left w:val="none" w:sz="0" w:space="0" w:color="auto"/>
        <w:bottom w:val="none" w:sz="0" w:space="0" w:color="auto"/>
        <w:right w:val="none" w:sz="0" w:space="0" w:color="auto"/>
      </w:divBdr>
    </w:div>
    <w:div w:id="1096942526">
      <w:bodyDiv w:val="1"/>
      <w:marLeft w:val="0"/>
      <w:marRight w:val="0"/>
      <w:marTop w:val="0"/>
      <w:marBottom w:val="0"/>
      <w:divBdr>
        <w:top w:val="none" w:sz="0" w:space="0" w:color="auto"/>
        <w:left w:val="none" w:sz="0" w:space="0" w:color="auto"/>
        <w:bottom w:val="none" w:sz="0" w:space="0" w:color="auto"/>
        <w:right w:val="none" w:sz="0" w:space="0" w:color="auto"/>
      </w:divBdr>
    </w:div>
    <w:div w:id="1238437375">
      <w:bodyDiv w:val="1"/>
      <w:marLeft w:val="0"/>
      <w:marRight w:val="0"/>
      <w:marTop w:val="0"/>
      <w:marBottom w:val="0"/>
      <w:divBdr>
        <w:top w:val="none" w:sz="0" w:space="0" w:color="auto"/>
        <w:left w:val="none" w:sz="0" w:space="0" w:color="auto"/>
        <w:bottom w:val="none" w:sz="0" w:space="0" w:color="auto"/>
        <w:right w:val="none" w:sz="0" w:space="0" w:color="auto"/>
      </w:divBdr>
    </w:div>
    <w:div w:id="1313214549">
      <w:bodyDiv w:val="1"/>
      <w:marLeft w:val="0"/>
      <w:marRight w:val="0"/>
      <w:marTop w:val="0"/>
      <w:marBottom w:val="0"/>
      <w:divBdr>
        <w:top w:val="none" w:sz="0" w:space="0" w:color="auto"/>
        <w:left w:val="none" w:sz="0" w:space="0" w:color="auto"/>
        <w:bottom w:val="none" w:sz="0" w:space="0" w:color="auto"/>
        <w:right w:val="none" w:sz="0" w:space="0" w:color="auto"/>
      </w:divBdr>
    </w:div>
    <w:div w:id="1971933922">
      <w:bodyDiv w:val="1"/>
      <w:marLeft w:val="0"/>
      <w:marRight w:val="0"/>
      <w:marTop w:val="0"/>
      <w:marBottom w:val="0"/>
      <w:divBdr>
        <w:top w:val="none" w:sz="0" w:space="0" w:color="auto"/>
        <w:left w:val="none" w:sz="0" w:space="0" w:color="auto"/>
        <w:bottom w:val="none" w:sz="0" w:space="0" w:color="auto"/>
        <w:right w:val="none" w:sz="0" w:space="0" w:color="auto"/>
      </w:divBdr>
    </w:div>
    <w:div w:id="202057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13B23-23AC-4435-A56F-E137F6D7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240</Words>
  <Characters>1371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EDIにおけるデジタル証明書交換運用への要求</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EDIにおけるデジタル証明書交換運用への要求</dc:title>
  <dc:subject/>
  <dc:creator>SIPS　国際／業界横断EDIタスクフォース　相互運用ST</dc:creator>
  <cp:keywords/>
  <dc:description/>
  <cp:lastModifiedBy>菅又久直</cp:lastModifiedBy>
  <cp:revision>5</cp:revision>
  <cp:lastPrinted>2016-11-17T02:10:00Z</cp:lastPrinted>
  <dcterms:created xsi:type="dcterms:W3CDTF">2016-11-17T00:51:00Z</dcterms:created>
  <dcterms:modified xsi:type="dcterms:W3CDTF">2016-11-28T00:41:00Z</dcterms:modified>
</cp:coreProperties>
</file>