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48D2E" w14:textId="37906E0D" w:rsidR="00F9368C" w:rsidRDefault="00F9368C" w:rsidP="00F9368C">
      <w:pPr>
        <w:rPr>
          <w:rFonts w:ascii="Times New Roman" w:hAnsi="Times New Roman" w:cs="Times New Roman"/>
          <w:sz w:val="28"/>
          <w:szCs w:val="28"/>
        </w:rPr>
      </w:pPr>
      <w:r w:rsidRPr="008E77CA">
        <w:rPr>
          <w:rFonts w:ascii="Times New Roman" w:hAnsi="Times New Roman" w:cs="Times New Roman"/>
          <w:sz w:val="28"/>
          <w:szCs w:val="28"/>
        </w:rPr>
        <w:t>Trade Finance Project CALL Memo: 2024</w:t>
      </w:r>
      <w:r w:rsidR="00632BE8">
        <w:rPr>
          <w:rFonts w:ascii="Times New Roman" w:hAnsi="Times New Roman" w:cs="Times New Roman" w:hint="eastAsia"/>
          <w:sz w:val="28"/>
          <w:szCs w:val="28"/>
        </w:rPr>
        <w:t>0</w:t>
      </w:r>
      <w:r w:rsidR="00B12382">
        <w:rPr>
          <w:rFonts w:ascii="Times New Roman" w:hAnsi="Times New Roman" w:cs="Times New Roman" w:hint="eastAsia"/>
          <w:sz w:val="28"/>
          <w:szCs w:val="28"/>
        </w:rPr>
        <w:t>5</w:t>
      </w:r>
      <w:r w:rsidR="008B5BC8">
        <w:rPr>
          <w:rFonts w:ascii="Times New Roman" w:hAnsi="Times New Roman" w:cs="Times New Roman" w:hint="eastAsia"/>
          <w:sz w:val="28"/>
          <w:szCs w:val="28"/>
        </w:rPr>
        <w:t>30</w:t>
      </w:r>
    </w:p>
    <w:p w14:paraId="162900EB" w14:textId="783A4A05" w:rsidR="00F9368C" w:rsidRDefault="00962E51" w:rsidP="00962E51">
      <w:pPr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Recorded by </w:t>
      </w:r>
      <w:proofErr w:type="spellStart"/>
      <w:r>
        <w:rPr>
          <w:rFonts w:ascii="Times New Roman" w:hAnsi="Times New Roman" w:cs="Times New Roman" w:hint="eastAsia"/>
          <w:sz w:val="22"/>
        </w:rPr>
        <w:t>Hisanao</w:t>
      </w:r>
      <w:proofErr w:type="spellEnd"/>
      <w:r>
        <w:rPr>
          <w:rFonts w:ascii="Times New Roman" w:hAnsi="Times New Roman" w:cs="Times New Roman" w:hint="eastAsia"/>
          <w:sz w:val="22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2"/>
        </w:rPr>
        <w:t>Sugamata</w:t>
      </w:r>
      <w:proofErr w:type="spellEnd"/>
    </w:p>
    <w:p w14:paraId="1A0738C7" w14:textId="77777777" w:rsidR="00962E51" w:rsidRDefault="00962E51" w:rsidP="00962E51">
      <w:pPr>
        <w:jc w:val="right"/>
        <w:rPr>
          <w:rFonts w:ascii="Times New Roman" w:hAnsi="Times New Roman" w:cs="Times New Roman"/>
          <w:sz w:val="22"/>
        </w:rPr>
      </w:pPr>
    </w:p>
    <w:p w14:paraId="3E14FDBB" w14:textId="7B819163" w:rsidR="00F9368C" w:rsidRDefault="00F9368C" w:rsidP="00F9368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Meeting </w:t>
      </w:r>
      <w:r>
        <w:rPr>
          <w:rFonts w:ascii="Times New Roman" w:hAnsi="Times New Roman" w:cs="Times New Roman" w:hint="eastAsia"/>
          <w:sz w:val="22"/>
        </w:rPr>
        <w:t>D</w:t>
      </w:r>
      <w:r>
        <w:rPr>
          <w:rFonts w:ascii="Times New Roman" w:hAnsi="Times New Roman" w:cs="Times New Roman"/>
          <w:sz w:val="22"/>
        </w:rPr>
        <w:t xml:space="preserve">ate &amp; Time: </w:t>
      </w:r>
      <w:r w:rsidR="007E19E4">
        <w:rPr>
          <w:rFonts w:ascii="Times New Roman" w:hAnsi="Times New Roman" w:cs="Times New Roman" w:hint="eastAsia"/>
          <w:sz w:val="22"/>
        </w:rPr>
        <w:t>7</w:t>
      </w:r>
      <w:r>
        <w:rPr>
          <w:rFonts w:ascii="Times New Roman" w:hAnsi="Times New Roman" w:cs="Times New Roman"/>
          <w:sz w:val="22"/>
        </w:rPr>
        <w:t xml:space="preserve">:00 – </w:t>
      </w:r>
      <w:r w:rsidR="007E19E4">
        <w:rPr>
          <w:rFonts w:ascii="Times New Roman" w:hAnsi="Times New Roman" w:cs="Times New Roman" w:hint="eastAsia"/>
          <w:sz w:val="22"/>
        </w:rPr>
        <w:t>8</w:t>
      </w:r>
      <w:r>
        <w:rPr>
          <w:rFonts w:ascii="Times New Roman" w:hAnsi="Times New Roman" w:cs="Times New Roman"/>
          <w:sz w:val="22"/>
        </w:rPr>
        <w:t xml:space="preserve">:00 UTC on </w:t>
      </w:r>
      <w:r w:rsidR="008B5BC8">
        <w:rPr>
          <w:rFonts w:ascii="Times New Roman" w:hAnsi="Times New Roman" w:cs="Times New Roman" w:hint="eastAsia"/>
          <w:sz w:val="22"/>
        </w:rPr>
        <w:t>30</w:t>
      </w:r>
      <w:r w:rsidR="00B12382">
        <w:rPr>
          <w:rFonts w:ascii="Times New Roman" w:hAnsi="Times New Roman" w:cs="Times New Roman" w:hint="eastAsia"/>
          <w:sz w:val="22"/>
        </w:rPr>
        <w:t>May</w:t>
      </w:r>
      <w:r>
        <w:rPr>
          <w:rFonts w:ascii="Times New Roman" w:hAnsi="Times New Roman" w:cs="Times New Roman"/>
          <w:sz w:val="22"/>
        </w:rPr>
        <w:t>2024</w:t>
      </w:r>
    </w:p>
    <w:p w14:paraId="4656B7EA" w14:textId="77777777" w:rsidR="00F9368C" w:rsidRDefault="00F9368C" w:rsidP="00F9368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Meeting Location: Online</w:t>
      </w:r>
    </w:p>
    <w:p w14:paraId="07DA62B4" w14:textId="77777777" w:rsidR="00F9368C" w:rsidRDefault="00F9368C" w:rsidP="00F9368C">
      <w:pPr>
        <w:rPr>
          <w:rFonts w:ascii="Times New Roman" w:hAnsi="Times New Roman" w:cs="Times New Roman"/>
          <w:sz w:val="22"/>
        </w:rPr>
      </w:pPr>
    </w:p>
    <w:p w14:paraId="60094CEF" w14:textId="77777777" w:rsidR="00F9368C" w:rsidRDefault="00F9368C" w:rsidP="00F9368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P</w:t>
      </w:r>
      <w:r>
        <w:rPr>
          <w:rFonts w:ascii="Times New Roman" w:hAnsi="Times New Roman" w:cs="Times New Roman"/>
          <w:sz w:val="22"/>
        </w:rPr>
        <w:t>articipants:</w:t>
      </w:r>
    </w:p>
    <w:p w14:paraId="5FD959D8" w14:textId="77777777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Sue Probert</w:t>
      </w:r>
      <w:r>
        <w:rPr>
          <w:rFonts w:ascii="Times New Roman" w:hAnsi="Times New Roman" w:cs="Times New Roman" w:hint="eastAsia"/>
          <w:sz w:val="22"/>
        </w:rPr>
        <w:t xml:space="preserve"> (Initiate the call)</w:t>
      </w:r>
    </w:p>
    <w:p w14:paraId="5A032146" w14:textId="77777777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H</w:t>
      </w:r>
      <w:r>
        <w:rPr>
          <w:rFonts w:ascii="Times New Roman" w:hAnsi="Times New Roman" w:cs="Times New Roman"/>
          <w:sz w:val="22"/>
        </w:rPr>
        <w:t>anane Becha</w:t>
      </w:r>
    </w:p>
    <w:p w14:paraId="45206235" w14:textId="77777777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 w:hint="eastAsia"/>
          <w:sz w:val="22"/>
        </w:rPr>
        <w:t>H</w:t>
      </w:r>
      <w:r>
        <w:rPr>
          <w:rFonts w:ascii="Times New Roman" w:hAnsi="Times New Roman" w:cs="Times New Roman"/>
          <w:sz w:val="22"/>
        </w:rPr>
        <w:t>isanao</w:t>
      </w:r>
      <w:proofErr w:type="spellEnd"/>
      <w:r>
        <w:rPr>
          <w:rFonts w:ascii="Times New Roman" w:hAnsi="Times New Roman" w:cs="Times New Roman"/>
          <w:sz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</w:rPr>
        <w:t>Sugamata</w:t>
      </w:r>
      <w:proofErr w:type="spellEnd"/>
    </w:p>
    <w:p w14:paraId="5A1DC29F" w14:textId="77777777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T</w:t>
      </w:r>
      <w:r>
        <w:rPr>
          <w:rFonts w:ascii="Times New Roman" w:hAnsi="Times New Roman" w:cs="Times New Roman"/>
          <w:sz w:val="22"/>
        </w:rPr>
        <w:t>odd Frazier</w:t>
      </w:r>
    </w:p>
    <w:p w14:paraId="63158218" w14:textId="02094FEF" w:rsidR="00F9368C" w:rsidRDefault="000E62FB" w:rsidP="000E62FB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D</w:t>
      </w:r>
      <w:r w:rsidR="00F9368C">
        <w:rPr>
          <w:rFonts w:ascii="Times New Roman" w:hAnsi="Times New Roman" w:cs="Times New Roman"/>
          <w:sz w:val="22"/>
        </w:rPr>
        <w:t>aizo Kiyotomo</w:t>
      </w:r>
    </w:p>
    <w:p w14:paraId="41A986FC" w14:textId="506F6C7B" w:rsidR="005C65F5" w:rsidRDefault="005C65F5" w:rsidP="00D936B7">
      <w:pPr>
        <w:ind w:leftChars="200" w:left="420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 w:hint="eastAsia"/>
          <w:sz w:val="22"/>
        </w:rPr>
        <w:t>Kagisho</w:t>
      </w:r>
      <w:proofErr w:type="spellEnd"/>
      <w:r>
        <w:rPr>
          <w:rFonts w:ascii="Times New Roman" w:hAnsi="Times New Roman" w:cs="Times New Roman" w:hint="eastAsia"/>
          <w:sz w:val="22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2"/>
        </w:rPr>
        <w:t>Ramat</w:t>
      </w:r>
      <w:r w:rsidR="00096941">
        <w:rPr>
          <w:rFonts w:ascii="Times New Roman" w:hAnsi="Times New Roman" w:cs="Times New Roman" w:hint="eastAsia"/>
          <w:sz w:val="22"/>
        </w:rPr>
        <w:t>sa</w:t>
      </w:r>
      <w:proofErr w:type="spellEnd"/>
      <w:r>
        <w:rPr>
          <w:rFonts w:ascii="Times New Roman" w:hAnsi="Times New Roman" w:cs="Times New Roman" w:hint="eastAsia"/>
          <w:sz w:val="22"/>
        </w:rPr>
        <w:t xml:space="preserve"> </w:t>
      </w:r>
    </w:p>
    <w:p w14:paraId="0B7DAA9F" w14:textId="069ECC03" w:rsidR="003C65D0" w:rsidRDefault="00096941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Mees van der Wiel</w:t>
      </w:r>
    </w:p>
    <w:p w14:paraId="757A8D27" w14:textId="77777777" w:rsidR="00E61F94" w:rsidRDefault="00E61F94" w:rsidP="00E61F94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Tom Shinya</w:t>
      </w:r>
    </w:p>
    <w:p w14:paraId="1809DE7E" w14:textId="25936140" w:rsidR="00D936B7" w:rsidRDefault="00AB2F43" w:rsidP="00E92B40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Sorrentino </w:t>
      </w:r>
      <w:r>
        <w:rPr>
          <w:rFonts w:ascii="Times New Roman" w:hAnsi="Times New Roman" w:cs="Times New Roman" w:hint="eastAsia"/>
          <w:sz w:val="22"/>
        </w:rPr>
        <w:t>F</w:t>
      </w:r>
      <w:r>
        <w:rPr>
          <w:rFonts w:ascii="Times New Roman" w:hAnsi="Times New Roman" w:cs="Times New Roman"/>
          <w:sz w:val="22"/>
        </w:rPr>
        <w:t>abio</w:t>
      </w:r>
    </w:p>
    <w:p w14:paraId="78EC94BF" w14:textId="77777777" w:rsidR="00E70816" w:rsidRDefault="00E70816"/>
    <w:p w14:paraId="192688E2" w14:textId="77777777" w:rsidR="003753A0" w:rsidRDefault="002B7759" w:rsidP="003753A0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Cargo Insurance BRS review</w:t>
      </w:r>
    </w:p>
    <w:p w14:paraId="3C5B43A5" w14:textId="5B2442E1" w:rsidR="003753A0" w:rsidRDefault="003753A0" w:rsidP="00D15626">
      <w:pPr>
        <w:pStyle w:val="a3"/>
        <w:numPr>
          <w:ilvl w:val="0"/>
          <w:numId w:val="9"/>
        </w:numPr>
        <w:ind w:leftChars="0"/>
        <w:rPr>
          <w:rFonts w:ascii="Times New Roman" w:hAnsi="Times New Roman" w:cs="Times New Roman"/>
          <w:sz w:val="22"/>
        </w:rPr>
      </w:pPr>
      <w:proofErr w:type="spellStart"/>
      <w:r w:rsidRPr="003753A0">
        <w:rPr>
          <w:rFonts w:ascii="Times New Roman" w:hAnsi="Times New Roman" w:cs="Times New Roman" w:hint="eastAsia"/>
          <w:sz w:val="22"/>
        </w:rPr>
        <w:t>Hisanao</w:t>
      </w:r>
      <w:proofErr w:type="spellEnd"/>
      <w:r w:rsidRPr="003753A0">
        <w:rPr>
          <w:rFonts w:ascii="Times New Roman" w:hAnsi="Times New Roman" w:cs="Times New Roman"/>
          <w:sz w:val="22"/>
        </w:rPr>
        <w:t xml:space="preserve"> introduced the structure of the </w:t>
      </w:r>
      <w:r w:rsidRPr="003753A0">
        <w:rPr>
          <w:rFonts w:ascii="Times New Roman" w:hAnsi="Times New Roman" w:cs="Times New Roman" w:hint="eastAsia"/>
          <w:sz w:val="22"/>
        </w:rPr>
        <w:t>1</w:t>
      </w:r>
      <w:r w:rsidRPr="003753A0">
        <w:rPr>
          <w:rFonts w:ascii="Times New Roman" w:hAnsi="Times New Roman" w:cs="Times New Roman" w:hint="eastAsia"/>
          <w:sz w:val="22"/>
          <w:vertAlign w:val="superscript"/>
        </w:rPr>
        <w:t>st</w:t>
      </w:r>
      <w:r w:rsidRPr="003753A0">
        <w:rPr>
          <w:rFonts w:ascii="Times New Roman" w:hAnsi="Times New Roman" w:cs="Times New Roman" w:hint="eastAsia"/>
          <w:sz w:val="22"/>
        </w:rPr>
        <w:t xml:space="preserve"> draft of the cargo insurance </w:t>
      </w:r>
      <w:r w:rsidRPr="003753A0">
        <w:rPr>
          <w:rFonts w:ascii="Times New Roman" w:hAnsi="Times New Roman" w:cs="Times New Roman"/>
          <w:sz w:val="22"/>
        </w:rPr>
        <w:t>BRS, including a briefing on its purpose and scope, process overview and information model overview.</w:t>
      </w:r>
    </w:p>
    <w:p w14:paraId="0FA98404" w14:textId="7482F5D2" w:rsidR="003753A0" w:rsidRDefault="00D15626" w:rsidP="00D15626">
      <w:pPr>
        <w:pStyle w:val="a3"/>
        <w:numPr>
          <w:ilvl w:val="0"/>
          <w:numId w:val="9"/>
        </w:numPr>
        <w:ind w:leftChars="0"/>
        <w:rPr>
          <w:rFonts w:ascii="Times New Roman" w:hAnsi="Times New Roman" w:cs="Times New Roman"/>
          <w:sz w:val="22"/>
        </w:rPr>
      </w:pPr>
      <w:r w:rsidRPr="00D15626">
        <w:rPr>
          <w:rFonts w:ascii="Times New Roman" w:hAnsi="Times New Roman" w:cs="Times New Roman"/>
          <w:sz w:val="22"/>
        </w:rPr>
        <w:t>H</w:t>
      </w:r>
      <w:r>
        <w:rPr>
          <w:rFonts w:ascii="Times New Roman" w:hAnsi="Times New Roman" w:cs="Times New Roman" w:hint="eastAsia"/>
          <w:sz w:val="22"/>
        </w:rPr>
        <w:t>e also</w:t>
      </w:r>
      <w:r w:rsidRPr="00D15626">
        <w:rPr>
          <w:rFonts w:ascii="Times New Roman" w:hAnsi="Times New Roman" w:cs="Times New Roman"/>
          <w:sz w:val="22"/>
        </w:rPr>
        <w:t xml:space="preserve"> explained the following issue</w:t>
      </w:r>
      <w:r>
        <w:rPr>
          <w:rFonts w:ascii="Times New Roman" w:hAnsi="Times New Roman" w:cs="Times New Roman" w:hint="eastAsia"/>
          <w:sz w:val="22"/>
        </w:rPr>
        <w:t>s</w:t>
      </w:r>
      <w:r w:rsidRPr="00D15626">
        <w:rPr>
          <w:rFonts w:ascii="Times New Roman" w:hAnsi="Times New Roman" w:cs="Times New Roman"/>
          <w:sz w:val="22"/>
        </w:rPr>
        <w:t xml:space="preserve"> that was on his mind and asked for his opinion.</w:t>
      </w:r>
      <w:r w:rsidR="003753A0">
        <w:rPr>
          <w:rFonts w:ascii="Times New Roman" w:hAnsi="Times New Roman" w:cs="Times New Roman" w:hint="eastAsia"/>
          <w:sz w:val="22"/>
        </w:rPr>
        <w:t xml:space="preserve"> </w:t>
      </w:r>
    </w:p>
    <w:p w14:paraId="423DC244" w14:textId="0FC478FA" w:rsidR="00D15626" w:rsidRPr="00366150" w:rsidRDefault="00D15626" w:rsidP="00CB555B">
      <w:pPr>
        <w:pStyle w:val="a3"/>
        <w:numPr>
          <w:ilvl w:val="0"/>
          <w:numId w:val="10"/>
        </w:numPr>
        <w:ind w:leftChars="0"/>
        <w:rPr>
          <w:rFonts w:ascii="Times New Roman" w:hAnsi="Times New Roman" w:cs="Times New Roman"/>
          <w:sz w:val="22"/>
          <w:highlight w:val="yellow"/>
        </w:rPr>
      </w:pPr>
      <w:r w:rsidRPr="00366150">
        <w:rPr>
          <w:rFonts w:ascii="Times New Roman" w:hAnsi="Times New Roman" w:cs="Times New Roman" w:hint="eastAsia"/>
          <w:sz w:val="22"/>
          <w:highlight w:val="yellow"/>
        </w:rPr>
        <w:t>What is the scope of the trade finance?</w:t>
      </w:r>
    </w:p>
    <w:p w14:paraId="21962ADC" w14:textId="22203DF0" w:rsidR="00ED741B" w:rsidRDefault="00ED741B" w:rsidP="00ED741B">
      <w:pPr>
        <w:pStyle w:val="a3"/>
        <w:ind w:leftChars="571" w:left="1199"/>
        <w:rPr>
          <w:rFonts w:ascii="Times New Roman" w:eastAsia="ＭＳ Ｐゴシック" w:hAnsi="Times New Roman" w:cs="Times New Roman"/>
          <w:kern w:val="0"/>
          <w:sz w:val="22"/>
          <w14:ligatures w14:val="none"/>
        </w:rPr>
      </w:pPr>
      <w:r w:rsidRPr="00ED741B">
        <w:rPr>
          <w:rFonts w:ascii="Times New Roman" w:eastAsia="ＭＳ Ｐゴシック" w:hAnsi="Times New Roman" w:cs="Times New Roman"/>
          <w:kern w:val="0"/>
          <w:sz w:val="22"/>
          <w14:ligatures w14:val="none"/>
        </w:rPr>
        <w:sym w:font="Wingdings" w:char="F0E8"/>
      </w:r>
      <w:r>
        <w:rPr>
          <w:rFonts w:ascii="Times New Roman" w:eastAsia="ＭＳ Ｐゴシック" w:hAnsi="Times New Roman" w:cs="Times New Roman" w:hint="eastAsia"/>
          <w:kern w:val="0"/>
          <w:sz w:val="22"/>
          <w14:ligatures w14:val="none"/>
        </w:rPr>
        <w:t xml:space="preserve">To </w:t>
      </w:r>
      <w:r>
        <w:rPr>
          <w:rFonts w:ascii="Times New Roman" w:eastAsia="ＭＳ Ｐゴシック" w:hAnsi="Times New Roman" w:cs="Times New Roman"/>
          <w:kern w:val="0"/>
          <w:sz w:val="22"/>
          <w14:ligatures w14:val="none"/>
        </w:rPr>
        <w:t>listen</w:t>
      </w:r>
      <w:r>
        <w:rPr>
          <w:rFonts w:ascii="Times New Roman" w:eastAsia="ＭＳ Ｐゴシック" w:hAnsi="Times New Roman" w:cs="Times New Roman" w:hint="eastAsia"/>
          <w:kern w:val="0"/>
          <w:sz w:val="22"/>
          <w14:ligatures w14:val="none"/>
        </w:rPr>
        <w:t xml:space="preserve"> to </w:t>
      </w:r>
      <w:r>
        <w:rPr>
          <w:rFonts w:ascii="Times New Roman" w:eastAsia="ＭＳ Ｐゴシック" w:hAnsi="Times New Roman" w:cs="Times New Roman"/>
          <w:kern w:val="0"/>
          <w:sz w:val="22"/>
          <w14:ligatures w14:val="none"/>
        </w:rPr>
        <w:t>opinions</w:t>
      </w:r>
      <w:r>
        <w:rPr>
          <w:rFonts w:ascii="Times New Roman" w:eastAsia="ＭＳ Ｐゴシック" w:hAnsi="Times New Roman" w:cs="Times New Roman" w:hint="eastAsia"/>
          <w:kern w:val="0"/>
          <w:sz w:val="22"/>
          <w14:ligatures w14:val="none"/>
        </w:rPr>
        <w:t xml:space="preserve"> of other experts. </w:t>
      </w:r>
    </w:p>
    <w:p w14:paraId="535730AD" w14:textId="03240D21" w:rsidR="00ED741B" w:rsidRPr="00366150" w:rsidRDefault="00CB555B" w:rsidP="00CB555B">
      <w:pPr>
        <w:pStyle w:val="a3"/>
        <w:numPr>
          <w:ilvl w:val="0"/>
          <w:numId w:val="11"/>
        </w:numPr>
        <w:ind w:leftChars="0"/>
        <w:rPr>
          <w:rFonts w:ascii="Times New Roman" w:hAnsi="Times New Roman" w:cs="Times New Roman"/>
          <w:sz w:val="22"/>
          <w:highlight w:val="yellow"/>
        </w:rPr>
      </w:pPr>
      <w:r w:rsidRPr="00366150">
        <w:rPr>
          <w:rFonts w:ascii="Times New Roman" w:hAnsi="Times New Roman" w:cs="Times New Roman"/>
          <w:sz w:val="22"/>
          <w:highlight w:val="yellow"/>
        </w:rPr>
        <w:t xml:space="preserve">How to position </w:t>
      </w:r>
      <w:r w:rsidRPr="00366150">
        <w:rPr>
          <w:rFonts w:ascii="Times New Roman" w:hAnsi="Times New Roman" w:cs="Times New Roman" w:hint="eastAsia"/>
          <w:sz w:val="22"/>
          <w:highlight w:val="yellow"/>
        </w:rPr>
        <w:t xml:space="preserve">the documentary credit process and </w:t>
      </w:r>
      <w:r w:rsidRPr="00366150">
        <w:rPr>
          <w:rFonts w:ascii="Times New Roman" w:hAnsi="Times New Roman" w:cs="Times New Roman"/>
          <w:sz w:val="22"/>
          <w:highlight w:val="yellow"/>
        </w:rPr>
        <w:t xml:space="preserve">the </w:t>
      </w:r>
      <w:r w:rsidRPr="00366150">
        <w:rPr>
          <w:rFonts w:ascii="Times New Roman" w:hAnsi="Times New Roman" w:cs="Times New Roman" w:hint="eastAsia"/>
          <w:sz w:val="22"/>
          <w:highlight w:val="yellow"/>
        </w:rPr>
        <w:t xml:space="preserve">cargo </w:t>
      </w:r>
      <w:r w:rsidRPr="00366150">
        <w:rPr>
          <w:rFonts w:ascii="Times New Roman" w:hAnsi="Times New Roman" w:cs="Times New Roman"/>
          <w:sz w:val="22"/>
          <w:highlight w:val="yellow"/>
        </w:rPr>
        <w:t>insurance process in BSP</w:t>
      </w:r>
      <w:r w:rsidRPr="00366150">
        <w:rPr>
          <w:rFonts w:ascii="Times New Roman" w:hAnsi="Times New Roman" w:cs="Times New Roman" w:hint="eastAsia"/>
          <w:sz w:val="22"/>
          <w:highlight w:val="yellow"/>
        </w:rPr>
        <w:t>?</w:t>
      </w:r>
    </w:p>
    <w:p w14:paraId="60228D1E" w14:textId="2AE10921" w:rsidR="00CB555B" w:rsidRPr="00CB555B" w:rsidRDefault="00CB555B" w:rsidP="00CB555B">
      <w:pPr>
        <w:pStyle w:val="a3"/>
        <w:widowControl/>
        <w:ind w:leftChars="0" w:left="1280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The scope of the </w:t>
      </w:r>
      <w:r w:rsidRPr="00CB555B">
        <w:rPr>
          <w:rFonts w:ascii="Times New Roman" w:hAnsi="Times New Roman" w:cs="Times New Roman"/>
          <w:sz w:val="22"/>
        </w:rPr>
        <w:t xml:space="preserve">cargo insurance </w:t>
      </w:r>
      <w:r>
        <w:rPr>
          <w:rFonts w:ascii="Times New Roman" w:hAnsi="Times New Roman" w:cs="Times New Roman" w:hint="eastAsia"/>
          <w:sz w:val="22"/>
        </w:rPr>
        <w:t xml:space="preserve">process in this BRS said that the cargo insurance </w:t>
      </w:r>
      <w:r w:rsidRPr="00CB555B">
        <w:rPr>
          <w:rFonts w:ascii="Times New Roman" w:hAnsi="Times New Roman" w:cs="Times New Roman"/>
          <w:sz w:val="22"/>
        </w:rPr>
        <w:t>plays a role in mitigating the risks associated with tra</w:t>
      </w:r>
      <w:r w:rsidRPr="00CB555B">
        <w:rPr>
          <w:rFonts w:ascii="Times New Roman" w:hAnsi="Times New Roman" w:cs="Times New Roman" w:hint="eastAsia"/>
          <w:sz w:val="22"/>
        </w:rPr>
        <w:t>de (Buy- Ship-Pay)</w:t>
      </w:r>
      <w:r w:rsidRPr="00CB555B">
        <w:rPr>
          <w:rFonts w:ascii="Times New Roman" w:hAnsi="Times New Roman" w:cs="Times New Roman"/>
          <w:sz w:val="22"/>
        </w:rPr>
        <w:t>.</w:t>
      </w:r>
      <w:r w:rsidRPr="00CB555B">
        <w:rPr>
          <w:rFonts w:ascii="Times New Roman" w:hAnsi="Times New Roman" w:cs="Times New Roman" w:hint="eastAsia"/>
          <w:sz w:val="22"/>
        </w:rPr>
        <w:t xml:space="preserve"> The cargo insurance process which is included in trade transactions plays one of the trade finance roles.</w:t>
      </w:r>
    </w:p>
    <w:p w14:paraId="55A23BC7" w14:textId="30CC7767" w:rsidR="00CB555B" w:rsidRPr="00CB555B" w:rsidRDefault="00CB555B" w:rsidP="00CB555B">
      <w:pPr>
        <w:pStyle w:val="a3"/>
        <w:ind w:leftChars="0" w:left="1280"/>
        <w:rPr>
          <w:rFonts w:ascii="Times New Roman" w:hAnsi="Times New Roman" w:cs="Times New Roman"/>
          <w:sz w:val="22"/>
        </w:rPr>
      </w:pPr>
      <w:r w:rsidRPr="00CB555B">
        <w:rPr>
          <w:rFonts w:ascii="Times New Roman" w:hAnsi="Times New Roman" w:cs="Times New Roman"/>
          <w:sz w:val="22"/>
        </w:rPr>
        <w:sym w:font="Wingdings" w:char="F0E8"/>
      </w:r>
      <w:r>
        <w:rPr>
          <w:rFonts w:ascii="Times New Roman" w:hAnsi="Times New Roman" w:cs="Times New Roman" w:hint="eastAsia"/>
          <w:sz w:val="22"/>
        </w:rPr>
        <w:t>To be discussed more.</w:t>
      </w:r>
    </w:p>
    <w:p w14:paraId="39B0A159" w14:textId="3CA84CFB" w:rsidR="00CB555B" w:rsidRPr="00B526B4" w:rsidRDefault="00B526B4" w:rsidP="00B526B4">
      <w:pPr>
        <w:pStyle w:val="a3"/>
        <w:numPr>
          <w:ilvl w:val="0"/>
          <w:numId w:val="12"/>
        </w:numPr>
        <w:ind w:leftChars="0"/>
        <w:rPr>
          <w:rFonts w:ascii="Times New Roman" w:hAnsi="Times New Roman" w:cs="Times New Roman"/>
          <w:sz w:val="22"/>
        </w:rPr>
      </w:pPr>
      <w:r w:rsidRPr="00B526B4">
        <w:rPr>
          <w:rFonts w:ascii="Times New Roman" w:hAnsi="Times New Roman" w:cs="Times New Roman" w:hint="eastAsia"/>
          <w:sz w:val="22"/>
        </w:rPr>
        <w:t xml:space="preserve">He also has another concern </w:t>
      </w:r>
      <w:r w:rsidRPr="00B526B4">
        <w:rPr>
          <w:rFonts w:ascii="Times New Roman" w:hAnsi="Times New Roman" w:cs="Times New Roman"/>
          <w:sz w:val="22"/>
        </w:rPr>
        <w:t>regarding</w:t>
      </w:r>
      <w:r w:rsidRPr="00B526B4">
        <w:rPr>
          <w:rFonts w:ascii="Times New Roman" w:hAnsi="Times New Roman" w:cs="Times New Roman" w:hint="eastAsia"/>
          <w:sz w:val="22"/>
        </w:rPr>
        <w:t xml:space="preserve"> the core components related to the insurance registered in the current CCL. In this BRS, he avoided useless CCs in the current CCL and defined new CCs.</w:t>
      </w:r>
    </w:p>
    <w:p w14:paraId="73DAF6D2" w14:textId="315A5DF3" w:rsidR="00BD70C4" w:rsidRDefault="00FF331B" w:rsidP="00FF331B">
      <w:pPr>
        <w:pStyle w:val="a3"/>
        <w:numPr>
          <w:ilvl w:val="0"/>
          <w:numId w:val="13"/>
        </w:numPr>
        <w:ind w:leftChars="0"/>
        <w:rPr>
          <w:rFonts w:ascii="Times New Roman" w:hAnsi="Times New Roman" w:cs="Times New Roman"/>
          <w:sz w:val="22"/>
        </w:rPr>
      </w:pPr>
      <w:r w:rsidRPr="00FF331B">
        <w:rPr>
          <w:rFonts w:ascii="Times New Roman" w:hAnsi="Times New Roman" w:cs="Times New Roman" w:hint="eastAsia"/>
          <w:sz w:val="22"/>
        </w:rPr>
        <w:t>He introduced the comments to the draft BRS from Alfonso. He proposed to add notes to the scope related ICC UCP 600.</w:t>
      </w:r>
    </w:p>
    <w:p w14:paraId="0FAB2D9D" w14:textId="5B946F2C" w:rsidR="00FF331B" w:rsidRDefault="00FF331B" w:rsidP="00FF331B">
      <w:pPr>
        <w:pStyle w:val="a3"/>
        <w:ind w:leftChars="0" w:left="800"/>
        <w:rPr>
          <w:rFonts w:ascii="Times New Roman" w:hAnsi="Times New Roman" w:cs="Times New Roman"/>
          <w:sz w:val="22"/>
        </w:rPr>
      </w:pPr>
      <w:r w:rsidRPr="00FF331B">
        <w:rPr>
          <w:rFonts w:ascii="Times New Roman" w:hAnsi="Times New Roman" w:cs="Times New Roman"/>
          <w:sz w:val="22"/>
        </w:rPr>
        <w:sym w:font="Wingdings" w:char="F0E8"/>
      </w:r>
      <w:r>
        <w:rPr>
          <w:rFonts w:ascii="Times New Roman" w:hAnsi="Times New Roman" w:cs="Times New Roman" w:hint="eastAsia"/>
          <w:sz w:val="22"/>
        </w:rPr>
        <w:t>We agree to take his comments.</w:t>
      </w:r>
    </w:p>
    <w:p w14:paraId="273DADC0" w14:textId="1604C708" w:rsidR="00FF331B" w:rsidRDefault="00FF331B" w:rsidP="00B5474F">
      <w:pPr>
        <w:pStyle w:val="a3"/>
        <w:numPr>
          <w:ilvl w:val="0"/>
          <w:numId w:val="14"/>
        </w:numPr>
        <w:ind w:leftChars="0"/>
        <w:rPr>
          <w:rFonts w:ascii="Times New Roman" w:hAnsi="Times New Roman" w:cs="Times New Roman"/>
          <w:sz w:val="22"/>
        </w:rPr>
      </w:pPr>
      <w:r w:rsidRPr="00B5474F">
        <w:rPr>
          <w:rFonts w:ascii="Times New Roman" w:hAnsi="Times New Roman" w:cs="Times New Roman" w:hint="eastAsia"/>
          <w:sz w:val="22"/>
        </w:rPr>
        <w:lastRenderedPageBreak/>
        <w:t xml:space="preserve">Sue made a comment related </w:t>
      </w:r>
      <w:r w:rsidRPr="00366150">
        <w:rPr>
          <w:rFonts w:ascii="Times New Roman" w:hAnsi="Times New Roman" w:cs="Times New Roman" w:hint="eastAsia"/>
          <w:sz w:val="22"/>
          <w:highlight w:val="yellow"/>
        </w:rPr>
        <w:t xml:space="preserve">the </w:t>
      </w:r>
      <w:r w:rsidRPr="00366150">
        <w:rPr>
          <w:rFonts w:ascii="Times New Roman" w:hAnsi="Times New Roman" w:cs="Times New Roman"/>
          <w:sz w:val="22"/>
          <w:highlight w:val="yellow"/>
        </w:rPr>
        <w:t>cardinality</w:t>
      </w:r>
      <w:r w:rsidRPr="00366150">
        <w:rPr>
          <w:rFonts w:ascii="Times New Roman" w:hAnsi="Times New Roman" w:cs="Times New Roman" w:hint="eastAsia"/>
          <w:sz w:val="22"/>
          <w:highlight w:val="yellow"/>
        </w:rPr>
        <w:t xml:space="preserve"> of </w:t>
      </w:r>
      <w:r w:rsidRPr="00366150">
        <w:rPr>
          <w:rFonts w:ascii="Times New Roman" w:hAnsi="Times New Roman" w:cs="Times New Roman"/>
          <w:sz w:val="22"/>
          <w:highlight w:val="yellow"/>
        </w:rPr>
        <w:t>“</w:t>
      </w:r>
      <w:r w:rsidRPr="00366150">
        <w:rPr>
          <w:rFonts w:ascii="Times New Roman" w:hAnsi="Times New Roman" w:cs="Times New Roman" w:hint="eastAsia"/>
          <w:sz w:val="22"/>
          <w:highlight w:val="yellow"/>
        </w:rPr>
        <w:t>Consignment</w:t>
      </w:r>
      <w:r w:rsidRPr="00366150">
        <w:rPr>
          <w:rFonts w:ascii="Times New Roman" w:hAnsi="Times New Roman" w:cs="Times New Roman"/>
          <w:sz w:val="22"/>
          <w:highlight w:val="yellow"/>
        </w:rPr>
        <w:t>”</w:t>
      </w:r>
      <w:r w:rsidRPr="00366150">
        <w:rPr>
          <w:rFonts w:ascii="Times New Roman" w:hAnsi="Times New Roman" w:cs="Times New Roman" w:hint="eastAsia"/>
          <w:sz w:val="22"/>
          <w:highlight w:val="yellow"/>
        </w:rPr>
        <w:t>.</w:t>
      </w:r>
      <w:r w:rsidRPr="00B5474F">
        <w:rPr>
          <w:rFonts w:ascii="Times New Roman" w:hAnsi="Times New Roman" w:cs="Times New Roman" w:hint="eastAsia"/>
          <w:sz w:val="22"/>
        </w:rPr>
        <w:t xml:space="preserve"> In the SCRDM, the trade delivery has multiple consignments. While </w:t>
      </w:r>
      <w:r w:rsidR="00B5474F" w:rsidRPr="00B5474F">
        <w:rPr>
          <w:rFonts w:ascii="Times New Roman" w:hAnsi="Times New Roman" w:cs="Times New Roman" w:hint="eastAsia"/>
          <w:sz w:val="22"/>
        </w:rPr>
        <w:t xml:space="preserve">only one consignment defined for </w:t>
      </w:r>
      <w:r w:rsidR="00B5474F" w:rsidRPr="00B5474F">
        <w:rPr>
          <w:rFonts w:ascii="Times New Roman" w:hAnsi="Times New Roman" w:cs="Times New Roman"/>
          <w:sz w:val="22"/>
        </w:rPr>
        <w:t>“</w:t>
      </w:r>
      <w:r w:rsidR="00B5474F" w:rsidRPr="00B5474F">
        <w:rPr>
          <w:rFonts w:ascii="Times New Roman" w:hAnsi="Times New Roman" w:cs="Times New Roman" w:hint="eastAsia"/>
          <w:sz w:val="22"/>
        </w:rPr>
        <w:t>Bill of Lading</w:t>
      </w:r>
      <w:r w:rsidR="00B5474F" w:rsidRPr="00B5474F">
        <w:rPr>
          <w:rFonts w:ascii="Times New Roman" w:hAnsi="Times New Roman" w:cs="Times New Roman"/>
          <w:sz w:val="22"/>
        </w:rPr>
        <w:t>”</w:t>
      </w:r>
      <w:r w:rsidR="00B5474F" w:rsidRPr="00B5474F">
        <w:rPr>
          <w:rFonts w:ascii="Times New Roman" w:hAnsi="Times New Roman" w:cs="Times New Roman" w:hint="eastAsia"/>
          <w:sz w:val="22"/>
        </w:rPr>
        <w:t xml:space="preserve"> and </w:t>
      </w:r>
      <w:r w:rsidR="00B5474F" w:rsidRPr="00B5474F">
        <w:rPr>
          <w:rFonts w:ascii="Times New Roman" w:hAnsi="Times New Roman" w:cs="Times New Roman"/>
          <w:sz w:val="22"/>
        </w:rPr>
        <w:t>“</w:t>
      </w:r>
      <w:r w:rsidR="00B5474F" w:rsidRPr="00B5474F">
        <w:rPr>
          <w:rFonts w:ascii="Times New Roman" w:hAnsi="Times New Roman" w:cs="Times New Roman" w:hint="eastAsia"/>
          <w:sz w:val="22"/>
        </w:rPr>
        <w:t>Documentary Credit</w:t>
      </w:r>
      <w:r w:rsidR="00B5474F" w:rsidRPr="00B5474F">
        <w:rPr>
          <w:rFonts w:ascii="Times New Roman" w:hAnsi="Times New Roman" w:cs="Times New Roman"/>
          <w:sz w:val="22"/>
        </w:rPr>
        <w:t>”</w:t>
      </w:r>
      <w:r w:rsidR="00B5474F" w:rsidRPr="00B5474F">
        <w:rPr>
          <w:rFonts w:ascii="Times New Roman" w:hAnsi="Times New Roman" w:cs="Times New Roman" w:hint="eastAsia"/>
          <w:sz w:val="22"/>
        </w:rPr>
        <w:t xml:space="preserve">. For </w:t>
      </w:r>
      <w:r w:rsidR="00B5474F" w:rsidRPr="00B5474F">
        <w:rPr>
          <w:rFonts w:ascii="Times New Roman" w:hAnsi="Times New Roman" w:cs="Times New Roman"/>
          <w:sz w:val="22"/>
        </w:rPr>
        <w:t>“</w:t>
      </w:r>
      <w:r w:rsidR="00B5474F" w:rsidRPr="00B5474F">
        <w:rPr>
          <w:rFonts w:ascii="Times New Roman" w:hAnsi="Times New Roman" w:cs="Times New Roman" w:hint="eastAsia"/>
          <w:sz w:val="22"/>
        </w:rPr>
        <w:t>Cargo Insurance</w:t>
      </w:r>
      <w:r w:rsidR="00B5474F" w:rsidRPr="00B5474F">
        <w:rPr>
          <w:rFonts w:ascii="Times New Roman" w:hAnsi="Times New Roman" w:cs="Times New Roman"/>
          <w:sz w:val="22"/>
        </w:rPr>
        <w:t>”</w:t>
      </w:r>
      <w:r w:rsidR="00B5474F" w:rsidRPr="00B5474F">
        <w:rPr>
          <w:rFonts w:ascii="Times New Roman" w:hAnsi="Times New Roman" w:cs="Times New Roman" w:hint="eastAsia"/>
          <w:sz w:val="22"/>
        </w:rPr>
        <w:t>, w</w:t>
      </w:r>
      <w:r w:rsidR="00B5474F" w:rsidRPr="00B5474F">
        <w:rPr>
          <w:rFonts w:ascii="Times New Roman" w:hAnsi="Times New Roman" w:cs="Times New Roman"/>
          <w:sz w:val="22"/>
        </w:rPr>
        <w:t>hether the policy covers one or multiple consignments</w:t>
      </w:r>
      <w:r w:rsidR="00B5474F" w:rsidRPr="00B5474F">
        <w:rPr>
          <w:rFonts w:ascii="Times New Roman" w:hAnsi="Times New Roman" w:cs="Times New Roman" w:hint="eastAsia"/>
          <w:sz w:val="22"/>
        </w:rPr>
        <w:t>?</w:t>
      </w:r>
    </w:p>
    <w:p w14:paraId="2CC0AFC1" w14:textId="04985ADE" w:rsidR="00B5474F" w:rsidRDefault="00B5474F" w:rsidP="00B5474F">
      <w:pPr>
        <w:pStyle w:val="a3"/>
        <w:ind w:leftChars="0" w:left="1280"/>
        <w:rPr>
          <w:rFonts w:ascii="Times New Roman" w:hAnsi="Times New Roman" w:cs="Times New Roman"/>
          <w:sz w:val="22"/>
        </w:rPr>
      </w:pPr>
      <w:r w:rsidRPr="00B5474F">
        <w:rPr>
          <w:rFonts w:ascii="Times New Roman" w:hAnsi="Times New Roman" w:cs="Times New Roman"/>
          <w:sz w:val="22"/>
        </w:rPr>
        <w:sym w:font="Wingdings" w:char="F0E8"/>
      </w:r>
      <w:r w:rsidR="001E02B0">
        <w:rPr>
          <w:rFonts w:ascii="Times New Roman" w:hAnsi="Times New Roman" w:cs="Times New Roman" w:hint="eastAsia"/>
          <w:sz w:val="22"/>
        </w:rPr>
        <w:t>Father investigation and t</w:t>
      </w:r>
      <w:r>
        <w:rPr>
          <w:rFonts w:ascii="Times New Roman" w:hAnsi="Times New Roman" w:cs="Times New Roman" w:hint="eastAsia"/>
          <w:sz w:val="22"/>
        </w:rPr>
        <w:t>o be discussed.</w:t>
      </w:r>
    </w:p>
    <w:p w14:paraId="44CB121D" w14:textId="1A07FC87" w:rsidR="00B5474F" w:rsidRPr="001E02B0" w:rsidRDefault="00B5474F" w:rsidP="001E02B0">
      <w:pPr>
        <w:pStyle w:val="a3"/>
        <w:widowControl/>
        <w:numPr>
          <w:ilvl w:val="0"/>
          <w:numId w:val="15"/>
        </w:numPr>
        <w:ind w:leftChars="0"/>
        <w:jc w:val="left"/>
        <w:rPr>
          <w:rFonts w:ascii="Times New Roman" w:hAnsi="Times New Roman" w:cs="Times New Roman"/>
          <w:sz w:val="22"/>
        </w:rPr>
      </w:pPr>
      <w:r w:rsidRPr="001E02B0">
        <w:rPr>
          <w:rFonts w:ascii="Times New Roman" w:hAnsi="Times New Roman" w:cs="Times New Roman" w:hint="eastAsia"/>
          <w:sz w:val="22"/>
        </w:rPr>
        <w:t xml:space="preserve">She also </w:t>
      </w:r>
      <w:r w:rsidRPr="001E02B0">
        <w:rPr>
          <w:rFonts w:ascii="Times New Roman" w:hAnsi="Times New Roman" w:cs="Times New Roman"/>
          <w:sz w:val="22"/>
        </w:rPr>
        <w:t xml:space="preserve">proposed removing restrictions </w:t>
      </w:r>
      <w:r w:rsidRPr="001E02B0">
        <w:rPr>
          <w:rFonts w:ascii="Times New Roman" w:hAnsi="Times New Roman" w:cs="Times New Roman" w:hint="eastAsia"/>
          <w:sz w:val="22"/>
        </w:rPr>
        <w:t xml:space="preserve">of the cargo </w:t>
      </w:r>
      <w:r w:rsidRPr="001E02B0">
        <w:rPr>
          <w:rFonts w:ascii="Times New Roman" w:hAnsi="Times New Roman" w:cs="Times New Roman"/>
          <w:sz w:val="22"/>
        </w:rPr>
        <w:t>on the following scope</w:t>
      </w:r>
      <w:r w:rsidRPr="001E02B0">
        <w:rPr>
          <w:rFonts w:ascii="Times New Roman" w:hAnsi="Times New Roman" w:cs="Times New Roman" w:hint="eastAsia"/>
          <w:sz w:val="22"/>
        </w:rPr>
        <w:t xml:space="preserve"> </w:t>
      </w:r>
      <w:r w:rsidRPr="001E02B0">
        <w:rPr>
          <w:rFonts w:ascii="Times New Roman" w:hAnsi="Times New Roman" w:cs="Times New Roman"/>
          <w:sz w:val="22"/>
        </w:rPr>
        <w:t xml:space="preserve">“This BRS covers containerized cargo but </w:t>
      </w:r>
      <w:r w:rsidRPr="00366150">
        <w:rPr>
          <w:rFonts w:ascii="Times New Roman" w:hAnsi="Times New Roman" w:cs="Times New Roman"/>
          <w:sz w:val="22"/>
          <w:highlight w:val="yellow"/>
        </w:rPr>
        <w:t>does not cover the bulk cargo</w:t>
      </w:r>
      <w:r w:rsidRPr="001E02B0">
        <w:rPr>
          <w:rFonts w:ascii="Times New Roman" w:hAnsi="Times New Roman" w:cs="Times New Roman"/>
          <w:sz w:val="22"/>
        </w:rPr>
        <w:t xml:space="preserve"> such as Oil and Ore</w:t>
      </w:r>
      <w:r w:rsidR="001E02B0" w:rsidRPr="001E02B0">
        <w:rPr>
          <w:rFonts w:ascii="Times New Roman" w:hAnsi="Times New Roman" w:cs="Times New Roman"/>
          <w:sz w:val="22"/>
        </w:rPr>
        <w:t>”</w:t>
      </w:r>
      <w:r w:rsidRPr="001E02B0">
        <w:rPr>
          <w:rFonts w:ascii="Times New Roman" w:hAnsi="Times New Roman" w:cs="Times New Roman"/>
          <w:sz w:val="22"/>
        </w:rPr>
        <w:t>.</w:t>
      </w:r>
    </w:p>
    <w:p w14:paraId="2E20EE99" w14:textId="10F69ACF" w:rsidR="00B5474F" w:rsidRPr="00B5474F" w:rsidRDefault="001E02B0" w:rsidP="00B5474F">
      <w:pPr>
        <w:pStyle w:val="a3"/>
        <w:ind w:leftChars="0" w:left="1280"/>
        <w:rPr>
          <w:rFonts w:ascii="Times New Roman" w:hAnsi="Times New Roman" w:cs="Times New Roman"/>
          <w:sz w:val="22"/>
        </w:rPr>
      </w:pPr>
      <w:r w:rsidRPr="001E02B0">
        <w:rPr>
          <w:rFonts w:ascii="Times New Roman" w:hAnsi="Times New Roman" w:cs="Times New Roman"/>
          <w:sz w:val="22"/>
        </w:rPr>
        <w:sym w:font="Wingdings" w:char="F0E8"/>
      </w:r>
      <w:r w:rsidRPr="001E02B0">
        <w:rPr>
          <w:rFonts w:ascii="Times New Roman" w:hAnsi="Times New Roman" w:cs="Times New Roman" w:hint="eastAsia"/>
          <w:sz w:val="22"/>
        </w:rPr>
        <w:t xml:space="preserve"> </w:t>
      </w:r>
      <w:r>
        <w:rPr>
          <w:rFonts w:ascii="Times New Roman" w:hAnsi="Times New Roman" w:cs="Times New Roman" w:hint="eastAsia"/>
          <w:sz w:val="22"/>
        </w:rPr>
        <w:t>Father investigation and to be discussed.</w:t>
      </w:r>
    </w:p>
    <w:p w14:paraId="6DB87576" w14:textId="447185F1" w:rsidR="00632BE8" w:rsidRDefault="00FB338B" w:rsidP="00632BE8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Any other business</w:t>
      </w:r>
    </w:p>
    <w:p w14:paraId="4941A212" w14:textId="3344CA5D" w:rsidR="00A279D4" w:rsidRDefault="00C9065F" w:rsidP="00A279D4">
      <w:pPr>
        <w:pStyle w:val="a3"/>
        <w:numPr>
          <w:ilvl w:val="0"/>
          <w:numId w:val="6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The next project call will be held on </w:t>
      </w:r>
      <w:r w:rsidR="001E02B0">
        <w:rPr>
          <w:rFonts w:ascii="Times New Roman" w:hAnsi="Times New Roman" w:cs="Times New Roman" w:hint="eastAsia"/>
          <w:sz w:val="22"/>
        </w:rPr>
        <w:t>13</w:t>
      </w:r>
      <w:r w:rsidR="00797BCE" w:rsidRPr="00797BCE">
        <w:rPr>
          <w:rFonts w:ascii="Times New Roman" w:hAnsi="Times New Roman" w:cs="Times New Roman" w:hint="eastAsia"/>
          <w:sz w:val="22"/>
          <w:vertAlign w:val="superscript"/>
        </w:rPr>
        <w:t>th</w:t>
      </w:r>
      <w:r w:rsidR="00797BCE">
        <w:rPr>
          <w:rFonts w:ascii="Times New Roman" w:hAnsi="Times New Roman" w:cs="Times New Roman" w:hint="eastAsia"/>
          <w:sz w:val="22"/>
        </w:rPr>
        <w:t xml:space="preserve"> of </w:t>
      </w:r>
      <w:r w:rsidR="001E02B0">
        <w:rPr>
          <w:rFonts w:ascii="Times New Roman" w:hAnsi="Times New Roman" w:cs="Times New Roman" w:hint="eastAsia"/>
          <w:sz w:val="22"/>
        </w:rPr>
        <w:t>June</w:t>
      </w:r>
      <w:r>
        <w:rPr>
          <w:rFonts w:ascii="Times New Roman" w:hAnsi="Times New Roman" w:cs="Times New Roman" w:hint="eastAsia"/>
          <w:sz w:val="22"/>
        </w:rPr>
        <w:t xml:space="preserve">. </w:t>
      </w:r>
      <w:r w:rsidR="00395104">
        <w:rPr>
          <w:rFonts w:ascii="Times New Roman" w:hAnsi="Times New Roman" w:cs="Times New Roman" w:hint="eastAsia"/>
          <w:sz w:val="22"/>
        </w:rPr>
        <w:t xml:space="preserve">We will continue the discussion around </w:t>
      </w:r>
      <w:r w:rsidR="001E02B0">
        <w:rPr>
          <w:rFonts w:ascii="Times New Roman" w:hAnsi="Times New Roman" w:cs="Times New Roman" w:hint="eastAsia"/>
          <w:sz w:val="22"/>
        </w:rPr>
        <w:t>the cargo insurance</w:t>
      </w:r>
      <w:r w:rsidR="00395104">
        <w:rPr>
          <w:rFonts w:ascii="Times New Roman" w:hAnsi="Times New Roman" w:cs="Times New Roman" w:hint="eastAsia"/>
          <w:sz w:val="22"/>
        </w:rPr>
        <w:t>.</w:t>
      </w:r>
    </w:p>
    <w:p w14:paraId="45B28C80" w14:textId="104B4C2E" w:rsidR="00797BCE" w:rsidRDefault="001E02B0" w:rsidP="00A279D4">
      <w:pPr>
        <w:pStyle w:val="a3"/>
        <w:numPr>
          <w:ilvl w:val="0"/>
          <w:numId w:val="6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We are also waiting the comments for the </w:t>
      </w:r>
      <w:proofErr w:type="spellStart"/>
      <w:r>
        <w:rPr>
          <w:rFonts w:ascii="Times New Roman" w:hAnsi="Times New Roman" w:cs="Times New Roman" w:hint="eastAsia"/>
          <w:sz w:val="22"/>
        </w:rPr>
        <w:t>eBL</w:t>
      </w:r>
      <w:proofErr w:type="spellEnd"/>
      <w:r w:rsidR="00797BCE">
        <w:rPr>
          <w:rFonts w:ascii="Times New Roman" w:hAnsi="Times New Roman" w:cs="Times New Roman" w:hint="eastAsia"/>
          <w:sz w:val="22"/>
        </w:rPr>
        <w:t>.</w:t>
      </w:r>
    </w:p>
    <w:p w14:paraId="1B767AAA" w14:textId="600A91C6" w:rsidR="0029402F" w:rsidRDefault="001E02B0" w:rsidP="00A279D4">
      <w:pPr>
        <w:pStyle w:val="a3"/>
        <w:numPr>
          <w:ilvl w:val="0"/>
          <w:numId w:val="6"/>
        </w:numPr>
        <w:ind w:leftChars="0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 w:hint="eastAsia"/>
          <w:sz w:val="22"/>
        </w:rPr>
        <w:t>Hisanao</w:t>
      </w:r>
      <w:proofErr w:type="spellEnd"/>
      <w:r>
        <w:rPr>
          <w:rFonts w:ascii="Times New Roman" w:hAnsi="Times New Roman" w:cs="Times New Roman" w:hint="eastAsia"/>
          <w:sz w:val="22"/>
        </w:rPr>
        <w:t xml:space="preserve"> will set the zoom meeting for 13</w:t>
      </w:r>
      <w:r w:rsidRPr="001E02B0">
        <w:rPr>
          <w:rFonts w:ascii="Times New Roman" w:hAnsi="Times New Roman" w:cs="Times New Roman" w:hint="eastAsia"/>
          <w:sz w:val="22"/>
          <w:vertAlign w:val="superscript"/>
        </w:rPr>
        <w:t>th</w:t>
      </w:r>
      <w:r>
        <w:rPr>
          <w:rFonts w:ascii="Times New Roman" w:hAnsi="Times New Roman" w:cs="Times New Roman" w:hint="eastAsia"/>
          <w:sz w:val="22"/>
        </w:rPr>
        <w:t xml:space="preserve"> of June.</w:t>
      </w:r>
    </w:p>
    <w:sectPr w:rsidR="0029402F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E5C6F" w14:textId="77777777" w:rsidR="005C16EC" w:rsidRDefault="005C16EC" w:rsidP="00962E51">
      <w:r>
        <w:separator/>
      </w:r>
    </w:p>
  </w:endnote>
  <w:endnote w:type="continuationSeparator" w:id="0">
    <w:p w14:paraId="3D2AD5DF" w14:textId="77777777" w:rsidR="005C16EC" w:rsidRDefault="005C16EC" w:rsidP="0096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640601"/>
      <w:docPartObj>
        <w:docPartGallery w:val="Page Numbers (Bottom of Page)"/>
        <w:docPartUnique/>
      </w:docPartObj>
    </w:sdtPr>
    <w:sdtContent>
      <w:p w14:paraId="12080E9C" w14:textId="14397BBA" w:rsidR="00962E51" w:rsidRDefault="00962E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2371629" w14:textId="77777777" w:rsidR="00962E51" w:rsidRDefault="00962E5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4768C" w14:textId="77777777" w:rsidR="005C16EC" w:rsidRDefault="005C16EC" w:rsidP="00962E51">
      <w:r>
        <w:separator/>
      </w:r>
    </w:p>
  </w:footnote>
  <w:footnote w:type="continuationSeparator" w:id="0">
    <w:p w14:paraId="33C631AD" w14:textId="77777777" w:rsidR="005C16EC" w:rsidRDefault="005C16EC" w:rsidP="00962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4333A"/>
    <w:multiLevelType w:val="hybridMultilevel"/>
    <w:tmpl w:val="3D400F56"/>
    <w:lvl w:ilvl="0" w:tplc="592C6D80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1" w15:restartNumberingAfterBreak="0">
    <w:nsid w:val="0A201257"/>
    <w:multiLevelType w:val="hybridMultilevel"/>
    <w:tmpl w:val="B2F0500E"/>
    <w:lvl w:ilvl="0" w:tplc="0409000D">
      <w:start w:val="1"/>
      <w:numFmt w:val="bullet"/>
      <w:lvlText w:val="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2" w15:restartNumberingAfterBreak="0">
    <w:nsid w:val="0AAE6ADE"/>
    <w:multiLevelType w:val="hybridMultilevel"/>
    <w:tmpl w:val="3CB8E202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3" w15:restartNumberingAfterBreak="0">
    <w:nsid w:val="0DDD7917"/>
    <w:multiLevelType w:val="hybridMultilevel"/>
    <w:tmpl w:val="675CC2BE"/>
    <w:lvl w:ilvl="0" w:tplc="0409000B">
      <w:start w:val="1"/>
      <w:numFmt w:val="bullet"/>
      <w:lvlText w:val="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4" w15:restartNumberingAfterBreak="0">
    <w:nsid w:val="0EF62B5F"/>
    <w:multiLevelType w:val="hybridMultilevel"/>
    <w:tmpl w:val="ACEA4236"/>
    <w:lvl w:ilvl="0" w:tplc="2AA2E6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11406F18"/>
    <w:multiLevelType w:val="hybridMultilevel"/>
    <w:tmpl w:val="703E65D0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6" w15:restartNumberingAfterBreak="0">
    <w:nsid w:val="15911D66"/>
    <w:multiLevelType w:val="hybridMultilevel"/>
    <w:tmpl w:val="F9329784"/>
    <w:lvl w:ilvl="0" w:tplc="0409000D">
      <w:start w:val="1"/>
      <w:numFmt w:val="bullet"/>
      <w:lvlText w:val=""/>
      <w:lvlJc w:val="left"/>
      <w:pPr>
        <w:ind w:left="12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0" w:hanging="440"/>
      </w:pPr>
      <w:rPr>
        <w:rFonts w:ascii="Wingdings" w:hAnsi="Wingdings" w:hint="default"/>
      </w:rPr>
    </w:lvl>
  </w:abstractNum>
  <w:abstractNum w:abstractNumId="7" w15:restartNumberingAfterBreak="0">
    <w:nsid w:val="19481CE9"/>
    <w:multiLevelType w:val="hybridMultilevel"/>
    <w:tmpl w:val="992CA8F0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8" w15:restartNumberingAfterBreak="0">
    <w:nsid w:val="2D554D87"/>
    <w:multiLevelType w:val="hybridMultilevel"/>
    <w:tmpl w:val="12E895AE"/>
    <w:lvl w:ilvl="0" w:tplc="0409000D">
      <w:start w:val="1"/>
      <w:numFmt w:val="bullet"/>
      <w:lvlText w:val="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9" w15:restartNumberingAfterBreak="0">
    <w:nsid w:val="3B3174AB"/>
    <w:multiLevelType w:val="hybridMultilevel"/>
    <w:tmpl w:val="18861CD8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0" w15:restartNumberingAfterBreak="0">
    <w:nsid w:val="3B771438"/>
    <w:multiLevelType w:val="hybridMultilevel"/>
    <w:tmpl w:val="C70CA222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1" w15:restartNumberingAfterBreak="0">
    <w:nsid w:val="3E574177"/>
    <w:multiLevelType w:val="hybridMultilevel"/>
    <w:tmpl w:val="710A28D4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2" w15:restartNumberingAfterBreak="0">
    <w:nsid w:val="78E37CB0"/>
    <w:multiLevelType w:val="hybridMultilevel"/>
    <w:tmpl w:val="60728826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3" w15:restartNumberingAfterBreak="0">
    <w:nsid w:val="7C4114EA"/>
    <w:multiLevelType w:val="hybridMultilevel"/>
    <w:tmpl w:val="F6023740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4" w15:restartNumberingAfterBreak="0">
    <w:nsid w:val="7E8F081D"/>
    <w:multiLevelType w:val="hybridMultilevel"/>
    <w:tmpl w:val="08A27390"/>
    <w:lvl w:ilvl="0" w:tplc="0409000B">
      <w:start w:val="1"/>
      <w:numFmt w:val="bullet"/>
      <w:lvlText w:val="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num w:numId="1" w16cid:durableId="1142431966">
    <w:abstractNumId w:val="4"/>
  </w:num>
  <w:num w:numId="2" w16cid:durableId="1159924226">
    <w:abstractNumId w:val="7"/>
  </w:num>
  <w:num w:numId="3" w16cid:durableId="1089233330">
    <w:abstractNumId w:val="0"/>
  </w:num>
  <w:num w:numId="4" w16cid:durableId="616833409">
    <w:abstractNumId w:val="2"/>
  </w:num>
  <w:num w:numId="5" w16cid:durableId="418674836">
    <w:abstractNumId w:val="5"/>
  </w:num>
  <w:num w:numId="6" w16cid:durableId="736781963">
    <w:abstractNumId w:val="11"/>
  </w:num>
  <w:num w:numId="7" w16cid:durableId="1304652886">
    <w:abstractNumId w:val="13"/>
  </w:num>
  <w:num w:numId="8" w16cid:durableId="580992025">
    <w:abstractNumId w:val="9"/>
  </w:num>
  <w:num w:numId="9" w16cid:durableId="844250452">
    <w:abstractNumId w:val="12"/>
  </w:num>
  <w:num w:numId="10" w16cid:durableId="1433353760">
    <w:abstractNumId w:val="6"/>
  </w:num>
  <w:num w:numId="11" w16cid:durableId="124662908">
    <w:abstractNumId w:val="8"/>
  </w:num>
  <w:num w:numId="12" w16cid:durableId="111441881">
    <w:abstractNumId w:val="1"/>
  </w:num>
  <w:num w:numId="13" w16cid:durableId="1379934951">
    <w:abstractNumId w:val="10"/>
  </w:num>
  <w:num w:numId="14" w16cid:durableId="16659582">
    <w:abstractNumId w:val="14"/>
  </w:num>
  <w:num w:numId="15" w16cid:durableId="12740923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68C"/>
    <w:rsid w:val="00096941"/>
    <w:rsid w:val="000E62FB"/>
    <w:rsid w:val="00105716"/>
    <w:rsid w:val="00141B9D"/>
    <w:rsid w:val="001D4631"/>
    <w:rsid w:val="001E02B0"/>
    <w:rsid w:val="001F54F1"/>
    <w:rsid w:val="0029402F"/>
    <w:rsid w:val="002B7759"/>
    <w:rsid w:val="00366150"/>
    <w:rsid w:val="003753A0"/>
    <w:rsid w:val="00395104"/>
    <w:rsid w:val="003B3081"/>
    <w:rsid w:val="003C65D0"/>
    <w:rsid w:val="0046299E"/>
    <w:rsid w:val="00532CDF"/>
    <w:rsid w:val="005C16EC"/>
    <w:rsid w:val="005C65F5"/>
    <w:rsid w:val="005E4F1A"/>
    <w:rsid w:val="00632BE8"/>
    <w:rsid w:val="006371EC"/>
    <w:rsid w:val="00645CAF"/>
    <w:rsid w:val="00797BCE"/>
    <w:rsid w:val="007E19E4"/>
    <w:rsid w:val="00817200"/>
    <w:rsid w:val="0083451C"/>
    <w:rsid w:val="008758A7"/>
    <w:rsid w:val="008B5BC8"/>
    <w:rsid w:val="009034FC"/>
    <w:rsid w:val="00962E51"/>
    <w:rsid w:val="009F12E9"/>
    <w:rsid w:val="00A11A04"/>
    <w:rsid w:val="00A279D4"/>
    <w:rsid w:val="00A340F7"/>
    <w:rsid w:val="00A63FA4"/>
    <w:rsid w:val="00AB2F43"/>
    <w:rsid w:val="00B12382"/>
    <w:rsid w:val="00B526B4"/>
    <w:rsid w:val="00B5474F"/>
    <w:rsid w:val="00BD70C4"/>
    <w:rsid w:val="00C4470B"/>
    <w:rsid w:val="00C60926"/>
    <w:rsid w:val="00C9065F"/>
    <w:rsid w:val="00CB555B"/>
    <w:rsid w:val="00CC36C7"/>
    <w:rsid w:val="00CD3CE0"/>
    <w:rsid w:val="00D15626"/>
    <w:rsid w:val="00D17946"/>
    <w:rsid w:val="00D936B7"/>
    <w:rsid w:val="00DC254F"/>
    <w:rsid w:val="00DF2EF8"/>
    <w:rsid w:val="00E61F94"/>
    <w:rsid w:val="00E70816"/>
    <w:rsid w:val="00E92B40"/>
    <w:rsid w:val="00EB0804"/>
    <w:rsid w:val="00ED741B"/>
    <w:rsid w:val="00F65A07"/>
    <w:rsid w:val="00F9368C"/>
    <w:rsid w:val="00FB15C1"/>
    <w:rsid w:val="00FB338B"/>
    <w:rsid w:val="00FC782F"/>
    <w:rsid w:val="00FF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4F1C4"/>
  <w15:chartTrackingRefBased/>
  <w15:docId w15:val="{235D2E5C-66DA-4733-B2FA-33DCD6CE3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6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BE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62E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2E51"/>
  </w:style>
  <w:style w:type="paragraph" w:styleId="a6">
    <w:name w:val="footer"/>
    <w:basedOn w:val="a"/>
    <w:link w:val="a7"/>
    <w:uiPriority w:val="99"/>
    <w:unhideWhenUsed/>
    <w:rsid w:val="00962E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2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01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21</cp:revision>
  <dcterms:created xsi:type="dcterms:W3CDTF">2024-05-03T01:24:00Z</dcterms:created>
  <dcterms:modified xsi:type="dcterms:W3CDTF">2024-06-13T06:50:00Z</dcterms:modified>
</cp:coreProperties>
</file>